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24C" w:rsidP="00B77493" w:rsidRDefault="0071224C" w14:paraId="22654D62" w14:textId="77777777">
      <w:pPr>
        <w:spacing w:line="276" w:lineRule="auto"/>
      </w:pPr>
    </w:p>
    <w:p w:rsidR="00CA688C" w:rsidP="00B77493" w:rsidRDefault="005829A7" w14:paraId="4DD1A1E2" w14:textId="09837BDF">
      <w:pPr>
        <w:spacing w:line="276" w:lineRule="auto"/>
      </w:pPr>
      <w:r>
        <w:t>Geachte voorzitter</w:t>
      </w:r>
      <w:r w:rsidR="0071224C">
        <w:t>,</w:t>
      </w:r>
      <w:r>
        <w:br/>
      </w:r>
      <w:r>
        <w:br/>
        <w:t>Hierbij bied ik u de antwoorden aan op de schriftelijke vragen gesteld door het lid De Roon (PVV) over het bericht dat Frankrijk het ontslag eist van VN-functionaris Albanese.</w:t>
      </w:r>
      <w:r w:rsidR="0071224C">
        <w:t xml:space="preserve"> </w:t>
      </w:r>
      <w:r>
        <w:t>Deze vragen werden ingezonden op 13 februari 2026 met kenmerk 2026Z03237.</w:t>
      </w:r>
    </w:p>
    <w:p w:rsidR="00CA688C" w:rsidP="00B77493" w:rsidRDefault="00CA688C" w14:paraId="4DD1A1E3" w14:textId="77777777">
      <w:pPr>
        <w:spacing w:line="276" w:lineRule="auto"/>
      </w:pPr>
    </w:p>
    <w:p w:rsidR="00CA688C" w:rsidP="00B77493" w:rsidRDefault="00CA688C" w14:paraId="4DD1A1E4" w14:textId="77777777">
      <w:pPr>
        <w:spacing w:line="276" w:lineRule="auto"/>
      </w:pPr>
    </w:p>
    <w:p w:rsidR="005829A7" w:rsidP="00B77493" w:rsidRDefault="005829A7" w14:paraId="53053D01" w14:textId="0D420DE0">
      <w:pPr>
        <w:spacing w:line="276" w:lineRule="auto"/>
      </w:pPr>
      <w:r>
        <w:t>De minister van Buitenlandse Zaken</w:t>
      </w:r>
      <w:r w:rsidR="00B77493">
        <w:t>,</w:t>
      </w:r>
    </w:p>
    <w:p w:rsidR="005829A7" w:rsidP="00B77493" w:rsidRDefault="005829A7" w14:paraId="7B801DAE" w14:textId="77777777">
      <w:pPr>
        <w:spacing w:line="276" w:lineRule="auto"/>
      </w:pPr>
    </w:p>
    <w:p w:rsidR="005829A7" w:rsidP="00B77493" w:rsidRDefault="005829A7" w14:paraId="71DEC5C2" w14:textId="77777777">
      <w:pPr>
        <w:spacing w:line="276" w:lineRule="auto"/>
      </w:pPr>
    </w:p>
    <w:p w:rsidR="005829A7" w:rsidP="00B77493" w:rsidRDefault="005829A7" w14:paraId="0E9288B5" w14:textId="77777777">
      <w:pPr>
        <w:spacing w:line="276" w:lineRule="auto"/>
      </w:pPr>
    </w:p>
    <w:p w:rsidR="005829A7" w:rsidP="00B77493" w:rsidRDefault="005829A7" w14:paraId="7B4561BB" w14:textId="77777777">
      <w:pPr>
        <w:spacing w:line="276" w:lineRule="auto"/>
      </w:pPr>
    </w:p>
    <w:p w:rsidR="005829A7" w:rsidP="00B77493" w:rsidRDefault="005829A7" w14:paraId="6D86AEFA" w14:textId="77777777">
      <w:pPr>
        <w:spacing w:line="276" w:lineRule="auto"/>
      </w:pPr>
    </w:p>
    <w:p w:rsidR="005829A7" w:rsidP="00B77493" w:rsidRDefault="005829A7" w14:paraId="39EB295F" w14:textId="77777777">
      <w:pPr>
        <w:spacing w:line="276" w:lineRule="auto"/>
      </w:pPr>
    </w:p>
    <w:p w:rsidR="005829A7" w:rsidP="00B77493" w:rsidRDefault="00612127" w14:paraId="27319C77" w14:textId="0F4DEB33">
      <w:pPr>
        <w:spacing w:line="276" w:lineRule="auto"/>
      </w:pPr>
      <w:r>
        <w:t>T</w:t>
      </w:r>
      <w:r w:rsidR="00B77493">
        <w:t xml:space="preserve">.B.W. </w:t>
      </w:r>
      <w:r>
        <w:t>Berendsen</w:t>
      </w:r>
    </w:p>
    <w:p w:rsidR="00CA688C" w:rsidP="00B77493" w:rsidRDefault="00CA688C" w14:paraId="4DD1A1E5" w14:textId="77777777">
      <w:pPr>
        <w:spacing w:line="276" w:lineRule="auto"/>
      </w:pPr>
    </w:p>
    <w:p w:rsidR="00CA688C" w:rsidP="00B77493" w:rsidRDefault="00CA688C" w14:paraId="4DD1A1E6" w14:textId="77777777">
      <w:pPr>
        <w:spacing w:line="276" w:lineRule="auto"/>
      </w:pPr>
    </w:p>
    <w:p w:rsidR="00CA688C" w:rsidP="00B77493" w:rsidRDefault="00CA688C" w14:paraId="4DD1A1E7" w14:textId="77777777">
      <w:pPr>
        <w:spacing w:line="276" w:lineRule="auto"/>
      </w:pPr>
    </w:p>
    <w:p w:rsidR="00CA688C" w:rsidP="00B77493" w:rsidRDefault="005829A7" w14:paraId="4DD1A1E8" w14:textId="77777777">
      <w:pPr>
        <w:pStyle w:val="WitregelW1bodytekst"/>
        <w:spacing w:line="276" w:lineRule="auto"/>
      </w:pPr>
      <w:r>
        <w:br w:type="page"/>
      </w:r>
    </w:p>
    <w:p w:rsidR="00CA688C" w:rsidP="00B77493" w:rsidRDefault="005829A7" w14:paraId="4DD1A1E9" w14:textId="59C3B917">
      <w:pPr>
        <w:spacing w:line="276" w:lineRule="auto"/>
      </w:pPr>
      <w:r>
        <w:rPr>
          <w:b/>
        </w:rPr>
        <w:lastRenderedPageBreak/>
        <w:t xml:space="preserve">Antwoorden van de </w:t>
      </w:r>
      <w:r w:rsidR="00B77493">
        <w:rPr>
          <w:b/>
        </w:rPr>
        <w:t>m</w:t>
      </w:r>
      <w:r>
        <w:rPr>
          <w:b/>
        </w:rPr>
        <w:t>inister van Buitenlandse Zaken op vragen van het lid De Roon (PVV) over het bericht dat Frankrijk het ontslag eist van VN-functionaris Albanese</w:t>
      </w:r>
    </w:p>
    <w:p w:rsidR="00CA688C" w:rsidP="00B77493" w:rsidRDefault="00CA688C" w14:paraId="4DD1A1EA" w14:textId="77777777">
      <w:pPr>
        <w:spacing w:line="276" w:lineRule="auto"/>
      </w:pPr>
    </w:p>
    <w:p w:rsidR="00CA688C" w:rsidP="00B77493" w:rsidRDefault="005829A7" w14:paraId="4DD1A1EB" w14:textId="77777777">
      <w:pPr>
        <w:spacing w:line="276" w:lineRule="auto"/>
      </w:pPr>
      <w:r>
        <w:rPr>
          <w:b/>
        </w:rPr>
        <w:t>Vraag 1</w:t>
      </w:r>
    </w:p>
    <w:p w:rsidR="005829A7" w:rsidP="00B77493" w:rsidRDefault="005829A7" w14:paraId="07E7172B" w14:textId="77777777">
      <w:pPr>
        <w:autoSpaceDN/>
        <w:spacing w:after="160" w:line="276" w:lineRule="auto"/>
        <w:textAlignment w:val="auto"/>
      </w:pPr>
      <w:r w:rsidRPr="00F45887">
        <w:t>Bent u bekend met het bericht dat Frankrijk het ontslag eist van de antisemitische VN-functionaris Albanese? (1)</w:t>
      </w:r>
    </w:p>
    <w:p w:rsidR="00CA688C" w:rsidP="00B77493" w:rsidRDefault="005829A7" w14:paraId="4DD1A1EE" w14:textId="77777777">
      <w:pPr>
        <w:spacing w:line="276" w:lineRule="auto"/>
      </w:pPr>
      <w:r>
        <w:rPr>
          <w:b/>
        </w:rPr>
        <w:t>Antwoord</w:t>
      </w:r>
    </w:p>
    <w:p w:rsidR="00CA688C" w:rsidP="00B77493" w:rsidRDefault="008A0F24" w14:paraId="4DD1A1EF" w14:textId="69A0CD37">
      <w:pPr>
        <w:spacing w:line="276" w:lineRule="auto"/>
      </w:pPr>
      <w:r>
        <w:t>Ja</w:t>
      </w:r>
      <w:r w:rsidR="002415D8">
        <w:t>.</w:t>
      </w:r>
    </w:p>
    <w:p w:rsidR="00CA688C" w:rsidP="00B77493" w:rsidRDefault="00CA688C" w14:paraId="4DD1A1F0" w14:textId="77777777">
      <w:pPr>
        <w:spacing w:line="276" w:lineRule="auto"/>
      </w:pPr>
    </w:p>
    <w:p w:rsidR="00CA688C" w:rsidP="00B77493" w:rsidRDefault="005829A7" w14:paraId="4DD1A1F1" w14:textId="77777777">
      <w:pPr>
        <w:spacing w:line="276" w:lineRule="auto"/>
      </w:pPr>
      <w:r>
        <w:rPr>
          <w:b/>
        </w:rPr>
        <w:t>Vraag 2</w:t>
      </w:r>
    </w:p>
    <w:p w:rsidR="005829A7" w:rsidP="00B77493" w:rsidRDefault="005829A7" w14:paraId="42D48979" w14:textId="77777777">
      <w:pPr>
        <w:autoSpaceDN/>
        <w:spacing w:after="160" w:line="276" w:lineRule="auto"/>
        <w:textAlignment w:val="auto"/>
      </w:pPr>
      <w:r w:rsidRPr="00F45887">
        <w:t>Vindt u haar opmerking dat Israël de ’gemeenschappelijke vijand van de mensheid is' ook onacceptabel en buitengewoon onsmakelijk? Zo nee, waarom niet?</w:t>
      </w:r>
    </w:p>
    <w:p w:rsidRPr="00C6216A" w:rsidR="00CA688C" w:rsidP="00B77493" w:rsidRDefault="005829A7" w14:paraId="4DD1A1F4" w14:textId="77777777">
      <w:pPr>
        <w:spacing w:line="276" w:lineRule="auto"/>
      </w:pPr>
      <w:r w:rsidRPr="00C6216A">
        <w:rPr>
          <w:b/>
        </w:rPr>
        <w:t>Antwoord</w:t>
      </w:r>
    </w:p>
    <w:p w:rsidR="007961AB" w:rsidP="007961AB" w:rsidRDefault="00BF2F70" w14:paraId="6A5986CE" w14:textId="09162C28">
      <w:pPr>
        <w:spacing w:line="276" w:lineRule="auto"/>
      </w:pPr>
      <w:r w:rsidRPr="00C6216A">
        <w:t>Het kabinet heeft kennisgenomen van de recente discussie over uitspraken van Speciaal Rapporteur Albanese. Na bestudering van de videoregistratie van de bijdrage aan het Al Jazeera Forum blijkt dat mevrouw Albanese deze uitspraak niet zo heeft gedaan.</w:t>
      </w:r>
      <w:r w:rsidRPr="00C6216A" w:rsidR="007961AB">
        <w:t xml:space="preserve"> Evenwel </w:t>
      </w:r>
      <w:r w:rsidRPr="00C6216A" w:rsidR="00565E49">
        <w:t xml:space="preserve">is het kabinet kritisch op de gedane uitspraken en </w:t>
      </w:r>
      <w:r w:rsidRPr="00C6216A" w:rsidR="007961AB">
        <w:t xml:space="preserve">roept het de Speciaal Rapporteur </w:t>
      </w:r>
      <w:r w:rsidRPr="00C6216A" w:rsidR="007B2AC3">
        <w:t xml:space="preserve">op om </w:t>
      </w:r>
      <w:r w:rsidRPr="00C6216A" w:rsidR="007961AB">
        <w:t>af te zien van polariserende uitspraken in het publieke domein.</w:t>
      </w:r>
      <w:r w:rsidR="007961AB">
        <w:t xml:space="preserve"> </w:t>
      </w:r>
    </w:p>
    <w:p w:rsidR="00BF2F70" w:rsidP="00B77493" w:rsidRDefault="00BF2F70" w14:paraId="11908FF1" w14:textId="77777777">
      <w:pPr>
        <w:spacing w:line="276" w:lineRule="auto"/>
        <w:rPr>
          <w:b/>
        </w:rPr>
      </w:pPr>
    </w:p>
    <w:p w:rsidR="00CA688C" w:rsidP="00B77493" w:rsidRDefault="005829A7" w14:paraId="4DD1A1F7" w14:textId="7AEDD851">
      <w:pPr>
        <w:spacing w:line="276" w:lineRule="auto"/>
      </w:pPr>
      <w:r>
        <w:rPr>
          <w:b/>
        </w:rPr>
        <w:t>Vraag 3</w:t>
      </w:r>
    </w:p>
    <w:p w:rsidR="005829A7" w:rsidP="00B77493" w:rsidRDefault="005829A7" w14:paraId="4684B46E" w14:textId="77777777">
      <w:pPr>
        <w:autoSpaceDN/>
        <w:spacing w:after="160" w:line="276" w:lineRule="auto"/>
        <w:textAlignment w:val="auto"/>
      </w:pPr>
      <w:r w:rsidRPr="00F45887">
        <w:t>Ziet u ook dat haar recente uitspraken geen incident zijn, maar onderdeel vormen van een bredere activistische haatcampagne tegen Israël en het Joodse volk? Zo nee, waarom niet?</w:t>
      </w:r>
    </w:p>
    <w:p w:rsidR="00CA688C" w:rsidP="00B77493" w:rsidRDefault="005829A7" w14:paraId="4DD1A1FA" w14:textId="77777777">
      <w:pPr>
        <w:spacing w:line="276" w:lineRule="auto"/>
      </w:pPr>
      <w:r>
        <w:rPr>
          <w:b/>
        </w:rPr>
        <w:t>Antwoord</w:t>
      </w:r>
    </w:p>
    <w:p w:rsidR="00CA688C" w:rsidP="00B77493" w:rsidRDefault="00257AD7" w14:paraId="4DD1A1FB" w14:textId="17354872">
      <w:pPr>
        <w:spacing w:line="276" w:lineRule="auto"/>
      </w:pPr>
      <w:r>
        <w:t>Het is bekend dat</w:t>
      </w:r>
      <w:r w:rsidRPr="002803F2">
        <w:t xml:space="preserve"> </w:t>
      </w:r>
      <w:r w:rsidR="0024153E">
        <w:t>Nederland</w:t>
      </w:r>
      <w:r w:rsidRPr="002803F2" w:rsidR="008A0F24">
        <w:t xml:space="preserve"> bepaalde uitlatingen van mevrouw Albanese </w:t>
      </w:r>
      <w:r w:rsidR="00734A5B">
        <w:t xml:space="preserve">uit het verleden </w:t>
      </w:r>
      <w:r w:rsidRPr="002803F2" w:rsidR="008A0F24">
        <w:t>afkeurt</w:t>
      </w:r>
      <w:r>
        <w:t xml:space="preserve">. De zorgen over deze uitlatingen zijn aan haar overgebracht in meerdere gesprekken. </w:t>
      </w:r>
      <w:r w:rsidRPr="008D11D5" w:rsidR="008A0F24">
        <w:t xml:space="preserve">Indien nodig zal het kabinet zorgen over de impact van bepaalde uitlatingen van </w:t>
      </w:r>
      <w:r w:rsidR="00734A5B">
        <w:t>mevrouw</w:t>
      </w:r>
      <w:r w:rsidRPr="008D11D5" w:rsidR="008A0F24">
        <w:t xml:space="preserve"> Albanese opnieuw onder de aandacht brengen.</w:t>
      </w:r>
    </w:p>
    <w:p w:rsidR="00CA688C" w:rsidP="00B77493" w:rsidRDefault="00CA688C" w14:paraId="4DD1A1FC" w14:textId="77777777">
      <w:pPr>
        <w:spacing w:line="276" w:lineRule="auto"/>
      </w:pPr>
    </w:p>
    <w:p w:rsidR="00CA688C" w:rsidP="00B77493" w:rsidRDefault="005829A7" w14:paraId="4DD1A1FD" w14:textId="77777777">
      <w:pPr>
        <w:spacing w:line="276" w:lineRule="auto"/>
      </w:pPr>
      <w:r>
        <w:rPr>
          <w:b/>
        </w:rPr>
        <w:t>Vraag 4</w:t>
      </w:r>
    </w:p>
    <w:p w:rsidR="005829A7" w:rsidP="00B77493" w:rsidRDefault="005829A7" w14:paraId="18A02963" w14:textId="77777777">
      <w:pPr>
        <w:autoSpaceDN/>
        <w:spacing w:after="160" w:line="276" w:lineRule="auto"/>
        <w:textAlignment w:val="auto"/>
      </w:pPr>
      <w:r w:rsidRPr="00F45887">
        <w:t>Bent u bereid om zich achter Frankrijk te scharen en bij de VN-mensenrechtenraad onomwonden te pleiten voor het ontslag van Albanese? Zo nee, waarom niet?</w:t>
      </w:r>
    </w:p>
    <w:p w:rsidR="00CA688C" w:rsidP="00B77493" w:rsidRDefault="005829A7" w14:paraId="4DD1A200" w14:textId="77777777">
      <w:pPr>
        <w:spacing w:line="276" w:lineRule="auto"/>
      </w:pPr>
      <w:r>
        <w:rPr>
          <w:b/>
        </w:rPr>
        <w:t>Antwoord</w:t>
      </w:r>
    </w:p>
    <w:p w:rsidR="00CA688C" w:rsidP="00B77493" w:rsidRDefault="009420A4" w14:paraId="4DD1A201" w14:textId="21B7E27E">
      <w:pPr>
        <w:spacing w:line="276" w:lineRule="auto"/>
      </w:pPr>
      <w:r>
        <w:t>Zie het antwoord op vraag 2. De recente uitspraken van mevrouw Albanese</w:t>
      </w:r>
      <w:r w:rsidR="00734A5B">
        <w:t xml:space="preserve"> zijn wat het kabinet betreft geen reden om op te roepen tot </w:t>
      </w:r>
      <w:r w:rsidR="00470536">
        <w:t>haar aftreden</w:t>
      </w:r>
      <w:r w:rsidR="00734A5B">
        <w:t>.</w:t>
      </w:r>
      <w:r>
        <w:t xml:space="preserve"> In de Mensenrechtenraad heeft Frankrijk overigens niet opg</w:t>
      </w:r>
      <w:r w:rsidR="0036444B">
        <w:t>e</w:t>
      </w:r>
      <w:r>
        <w:t xml:space="preserve">roepen tot het ontslag van mevrouw Albanese, maar in algemene termen opgeroepen tot “terughoudendheid en discretie” door alle VN Speciaal Rapporteurs in het uitvoeren van hun mandaat. </w:t>
      </w:r>
      <w:r w:rsidR="00734A5B">
        <w:t xml:space="preserve"> </w:t>
      </w:r>
    </w:p>
    <w:p w:rsidR="00CA688C" w:rsidP="00B77493" w:rsidRDefault="00CA688C" w14:paraId="4DD1A202" w14:textId="77777777">
      <w:pPr>
        <w:spacing w:line="276" w:lineRule="auto"/>
      </w:pPr>
    </w:p>
    <w:p w:rsidR="00CA688C" w:rsidP="00B77493" w:rsidRDefault="005829A7" w14:paraId="4DD1A203" w14:textId="77777777">
      <w:pPr>
        <w:spacing w:line="276" w:lineRule="auto"/>
      </w:pPr>
      <w:r>
        <w:rPr>
          <w:b/>
        </w:rPr>
        <w:t>Vraag 5</w:t>
      </w:r>
    </w:p>
    <w:p w:rsidR="005829A7" w:rsidP="00B77493" w:rsidRDefault="005829A7" w14:paraId="547C8A75" w14:textId="77777777">
      <w:pPr>
        <w:autoSpaceDN/>
        <w:spacing w:after="160" w:line="276" w:lineRule="auto"/>
        <w:textAlignment w:val="auto"/>
      </w:pPr>
      <w:r w:rsidRPr="00F45887">
        <w:t>Wilt u deze vragen vóór de eerstvolgende sessie van de VN-mensenrechtenraad beantwoorden?</w:t>
      </w:r>
    </w:p>
    <w:p w:rsidR="00FE5A3A" w:rsidP="00B77493" w:rsidRDefault="00FE5A3A" w14:paraId="11332954" w14:textId="77777777">
      <w:pPr>
        <w:autoSpaceDN/>
        <w:spacing w:after="160" w:line="276" w:lineRule="auto"/>
        <w:textAlignment w:val="auto"/>
      </w:pPr>
    </w:p>
    <w:p w:rsidR="00CA688C" w:rsidP="00B77493" w:rsidRDefault="005829A7" w14:paraId="4DD1A206" w14:textId="77777777">
      <w:pPr>
        <w:spacing w:line="276" w:lineRule="auto"/>
      </w:pPr>
      <w:r>
        <w:rPr>
          <w:b/>
        </w:rPr>
        <w:lastRenderedPageBreak/>
        <w:t>Antwoord</w:t>
      </w:r>
    </w:p>
    <w:p w:rsidR="00CA688C" w:rsidP="00B77493" w:rsidRDefault="00F163C0" w14:paraId="4DD1A207" w14:textId="47F69F96">
      <w:pPr>
        <w:spacing w:line="276" w:lineRule="auto"/>
      </w:pPr>
      <w:r>
        <w:t>Het kabinet heeft de vragen zo snel mogelijk</w:t>
      </w:r>
      <w:r w:rsidR="0024153E">
        <w:t xml:space="preserve"> </w:t>
      </w:r>
      <w:r>
        <w:t xml:space="preserve">en binnen de daarvoor gestelde termijn beantwoord. </w:t>
      </w:r>
    </w:p>
    <w:p w:rsidR="005829A7" w:rsidP="00B77493" w:rsidRDefault="005829A7" w14:paraId="09BC08B8" w14:textId="77777777">
      <w:pPr>
        <w:spacing w:line="276" w:lineRule="auto"/>
      </w:pPr>
    </w:p>
    <w:p w:rsidR="005829A7" w:rsidP="00B77493" w:rsidRDefault="005829A7" w14:paraId="1127B0EA" w14:textId="534CE6CD">
      <w:pPr>
        <w:spacing w:line="276" w:lineRule="auto"/>
      </w:pPr>
      <w:r w:rsidRPr="00F45887">
        <w:t>1) Telegraaf, 12 februari 2026, 'Net sluit zich rond antisemitische VN-functionaris Francesca Albanese, Frankrijk eist ontslag: ’Ze heeft haar positie al veel te lang misbruikt’' (https://www.telegraaf.nl/buitenland/net-sluit-zich-rond-antisemitische-vn-functionaris-francesca-albanese-frankrijk-eist-ontslag-ze-heeft-haar-positie-al-veel-te-lang-misbruikt/131277616.html)</w:t>
      </w:r>
    </w:p>
    <w:sectPr w:rsidR="005829A7" w:rsidSect="00982320">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E8BD2" w14:textId="77777777" w:rsidR="00012CAD" w:rsidRDefault="00012CAD">
      <w:pPr>
        <w:spacing w:line="240" w:lineRule="auto"/>
      </w:pPr>
      <w:r>
        <w:separator/>
      </w:r>
    </w:p>
  </w:endnote>
  <w:endnote w:type="continuationSeparator" w:id="0">
    <w:p w14:paraId="452F0B1A" w14:textId="77777777" w:rsidR="00012CAD" w:rsidRDefault="00012CAD">
      <w:pPr>
        <w:spacing w:line="240" w:lineRule="auto"/>
      </w:pPr>
      <w:r>
        <w:continuationSeparator/>
      </w:r>
    </w:p>
  </w:endnote>
  <w:endnote w:type="continuationNotice" w:id="1">
    <w:p w14:paraId="312DCA51" w14:textId="77777777" w:rsidR="00012CAD" w:rsidRDefault="00012C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95DF" w14:textId="77777777" w:rsidR="00982320" w:rsidRDefault="00982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584A" w14:textId="77777777" w:rsidR="00982320" w:rsidRDefault="00982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C65B" w14:textId="77777777" w:rsidR="00982320" w:rsidRDefault="00982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94538" w14:textId="77777777" w:rsidR="00012CAD" w:rsidRDefault="00012CAD">
      <w:pPr>
        <w:spacing w:line="240" w:lineRule="auto"/>
      </w:pPr>
      <w:r>
        <w:separator/>
      </w:r>
    </w:p>
  </w:footnote>
  <w:footnote w:type="continuationSeparator" w:id="0">
    <w:p w14:paraId="3B9AF226" w14:textId="77777777" w:rsidR="00012CAD" w:rsidRDefault="00012CAD">
      <w:pPr>
        <w:spacing w:line="240" w:lineRule="auto"/>
      </w:pPr>
      <w:r>
        <w:continuationSeparator/>
      </w:r>
    </w:p>
  </w:footnote>
  <w:footnote w:type="continuationNotice" w:id="1">
    <w:p w14:paraId="6E52350B" w14:textId="77777777" w:rsidR="00012CAD" w:rsidRDefault="00012C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A0B4" w14:textId="77777777" w:rsidR="00982320" w:rsidRDefault="00982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A208" w14:textId="6FC6ED02" w:rsidR="00CA688C" w:rsidRDefault="005829A7">
    <w:r>
      <w:rPr>
        <w:noProof/>
      </w:rPr>
      <mc:AlternateContent>
        <mc:Choice Requires="wps">
          <w:drawing>
            <wp:anchor distT="0" distB="0" distL="0" distR="0" simplePos="0" relativeHeight="251658240" behindDoc="0" locked="1" layoutInCell="1" allowOverlap="1" wp14:anchorId="4DD1A20C" wp14:editId="7AF70D98">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4DD1A23C" w14:textId="77777777" w:rsidR="00CA688C" w:rsidRDefault="005829A7">
                          <w:pPr>
                            <w:pStyle w:val="Referentiegegevensbold"/>
                          </w:pPr>
                          <w:r>
                            <w:t>Ministerie van Buitenlandse Zaken</w:t>
                          </w:r>
                        </w:p>
                        <w:p w14:paraId="4DD1A23D" w14:textId="77777777" w:rsidR="00CA688C" w:rsidRDefault="00CA688C">
                          <w:pPr>
                            <w:pStyle w:val="WitregelW2"/>
                          </w:pPr>
                        </w:p>
                        <w:p w14:paraId="4DD1A23E" w14:textId="77777777" w:rsidR="00CA688C" w:rsidRDefault="005829A7">
                          <w:pPr>
                            <w:pStyle w:val="Referentiegegevensbold"/>
                          </w:pPr>
                          <w:r>
                            <w:t>Onze referentie</w:t>
                          </w:r>
                        </w:p>
                        <w:p w14:paraId="4DD1A23F" w14:textId="77777777" w:rsidR="00CA688C" w:rsidRDefault="005829A7">
                          <w:pPr>
                            <w:pStyle w:val="Referentiegegevens"/>
                          </w:pPr>
                          <w:r>
                            <w:t>BZ2625141</w:t>
                          </w:r>
                        </w:p>
                      </w:txbxContent>
                    </wps:txbx>
                    <wps:bodyPr vert="horz" wrap="square" lIns="0" tIns="0" rIns="0" bIns="0" anchor="t" anchorCtr="0"/>
                  </wps:wsp>
                </a:graphicData>
              </a:graphic>
              <wp14:sizeRelH relativeFrom="margin">
                <wp14:pctWidth>0</wp14:pctWidth>
              </wp14:sizeRelH>
            </wp:anchor>
          </w:drawing>
        </mc:Choice>
        <mc:Fallback>
          <w:pict>
            <v:shapetype w14:anchorId="4DD1A20C"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4DD1A23C" w14:textId="77777777" w:rsidR="00CA688C" w:rsidRDefault="005829A7">
                    <w:pPr>
                      <w:pStyle w:val="Referentiegegevensbold"/>
                    </w:pPr>
                    <w:r>
                      <w:t>Ministerie van Buitenlandse Zaken</w:t>
                    </w:r>
                  </w:p>
                  <w:p w14:paraId="4DD1A23D" w14:textId="77777777" w:rsidR="00CA688C" w:rsidRDefault="00CA688C">
                    <w:pPr>
                      <w:pStyle w:val="WitregelW2"/>
                    </w:pPr>
                  </w:p>
                  <w:p w14:paraId="4DD1A23E" w14:textId="77777777" w:rsidR="00CA688C" w:rsidRDefault="005829A7">
                    <w:pPr>
                      <w:pStyle w:val="Referentiegegevensbold"/>
                    </w:pPr>
                    <w:r>
                      <w:t>Onze referentie</w:t>
                    </w:r>
                  </w:p>
                  <w:p w14:paraId="4DD1A23F" w14:textId="77777777" w:rsidR="00CA688C" w:rsidRDefault="005829A7">
                    <w:pPr>
                      <w:pStyle w:val="Referentiegegevens"/>
                    </w:pPr>
                    <w:r>
                      <w:t>BZ2625141</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DD1A210" wp14:editId="3D7F658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DD1A241" w14:textId="6DB6FB6B" w:rsidR="00CA688C" w:rsidRDefault="005829A7">
                          <w:pPr>
                            <w:pStyle w:val="Referentiegegevens"/>
                          </w:pPr>
                          <w:r>
                            <w:t xml:space="preserve">Pagina </w:t>
                          </w:r>
                          <w:r>
                            <w:fldChar w:fldCharType="begin"/>
                          </w:r>
                          <w:r>
                            <w:instrText>=</w:instrText>
                          </w:r>
                          <w:r>
                            <w:fldChar w:fldCharType="begin"/>
                          </w:r>
                          <w:r>
                            <w:instrText>PAGE</w:instrText>
                          </w:r>
                          <w:r>
                            <w:fldChar w:fldCharType="separate"/>
                          </w:r>
                          <w:r w:rsidR="00982320">
                            <w:rPr>
                              <w:noProof/>
                            </w:rPr>
                            <w:instrText>2</w:instrText>
                          </w:r>
                          <w:r>
                            <w:fldChar w:fldCharType="end"/>
                          </w:r>
                          <w:r>
                            <w:instrText>-1</w:instrText>
                          </w:r>
                          <w:r>
                            <w:fldChar w:fldCharType="separate"/>
                          </w:r>
                          <w:r w:rsidR="00982320">
                            <w:rPr>
                              <w:noProof/>
                            </w:rPr>
                            <w:t>1</w:t>
                          </w:r>
                          <w:r>
                            <w:fldChar w:fldCharType="end"/>
                          </w:r>
                          <w:r>
                            <w:t xml:space="preserve"> van </w:t>
                          </w:r>
                          <w:r>
                            <w:fldChar w:fldCharType="begin"/>
                          </w:r>
                          <w:r>
                            <w:instrText>=</w:instrText>
                          </w:r>
                          <w:r>
                            <w:fldChar w:fldCharType="begin"/>
                          </w:r>
                          <w:r>
                            <w:instrText>NUMPAGES</w:instrText>
                          </w:r>
                          <w:r>
                            <w:fldChar w:fldCharType="separate"/>
                          </w:r>
                          <w:r w:rsidR="00982320">
                            <w:rPr>
                              <w:noProof/>
                            </w:rPr>
                            <w:instrText>3</w:instrText>
                          </w:r>
                          <w:r>
                            <w:fldChar w:fldCharType="end"/>
                          </w:r>
                          <w:r>
                            <w:instrText>-1</w:instrText>
                          </w:r>
                          <w:r>
                            <w:fldChar w:fldCharType="separate"/>
                          </w:r>
                          <w:r w:rsidR="00982320">
                            <w:rPr>
                              <w:noProof/>
                            </w:rPr>
                            <w:t>2</w:t>
                          </w:r>
                          <w:r>
                            <w:fldChar w:fldCharType="end"/>
                          </w:r>
                        </w:p>
                      </w:txbxContent>
                    </wps:txbx>
                    <wps:bodyPr vert="horz" wrap="square" lIns="0" tIns="0" rIns="0" bIns="0" anchor="t" anchorCtr="0"/>
                  </wps:wsp>
                </a:graphicData>
              </a:graphic>
            </wp:anchor>
          </w:drawing>
        </mc:Choice>
        <mc:Fallback>
          <w:pict>
            <v:shape w14:anchorId="4DD1A210"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DD1A241" w14:textId="6DB6FB6B" w:rsidR="00CA688C" w:rsidRDefault="005829A7">
                    <w:pPr>
                      <w:pStyle w:val="Referentiegegevens"/>
                    </w:pPr>
                    <w:r>
                      <w:t xml:space="preserve">Pagina </w:t>
                    </w:r>
                    <w:r>
                      <w:fldChar w:fldCharType="begin"/>
                    </w:r>
                    <w:r>
                      <w:instrText>=</w:instrText>
                    </w:r>
                    <w:r>
                      <w:fldChar w:fldCharType="begin"/>
                    </w:r>
                    <w:r>
                      <w:instrText>PAGE</w:instrText>
                    </w:r>
                    <w:r>
                      <w:fldChar w:fldCharType="separate"/>
                    </w:r>
                    <w:r w:rsidR="00982320">
                      <w:rPr>
                        <w:noProof/>
                      </w:rPr>
                      <w:instrText>2</w:instrText>
                    </w:r>
                    <w:r>
                      <w:fldChar w:fldCharType="end"/>
                    </w:r>
                    <w:r>
                      <w:instrText>-1</w:instrText>
                    </w:r>
                    <w:r>
                      <w:fldChar w:fldCharType="separate"/>
                    </w:r>
                    <w:r w:rsidR="00982320">
                      <w:rPr>
                        <w:noProof/>
                      </w:rPr>
                      <w:t>1</w:t>
                    </w:r>
                    <w:r>
                      <w:fldChar w:fldCharType="end"/>
                    </w:r>
                    <w:r>
                      <w:t xml:space="preserve"> van </w:t>
                    </w:r>
                    <w:r>
                      <w:fldChar w:fldCharType="begin"/>
                    </w:r>
                    <w:r>
                      <w:instrText>=</w:instrText>
                    </w:r>
                    <w:r>
                      <w:fldChar w:fldCharType="begin"/>
                    </w:r>
                    <w:r>
                      <w:instrText>NUMPAGES</w:instrText>
                    </w:r>
                    <w:r>
                      <w:fldChar w:fldCharType="separate"/>
                    </w:r>
                    <w:r w:rsidR="00982320">
                      <w:rPr>
                        <w:noProof/>
                      </w:rPr>
                      <w:instrText>3</w:instrText>
                    </w:r>
                    <w:r>
                      <w:fldChar w:fldCharType="end"/>
                    </w:r>
                    <w:r>
                      <w:instrText>-1</w:instrText>
                    </w:r>
                    <w:r>
                      <w:fldChar w:fldCharType="separate"/>
                    </w:r>
                    <w:r w:rsidR="00982320">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A20A" w14:textId="40992F81" w:rsidR="00CA688C" w:rsidRDefault="005829A7" w:rsidP="00EA329A">
    <w:pPr>
      <w:tabs>
        <w:tab w:val="left" w:pos="2865"/>
      </w:tabs>
      <w:spacing w:after="7131" w:line="14" w:lineRule="exact"/>
    </w:pPr>
    <w:r>
      <w:rPr>
        <w:noProof/>
      </w:rPr>
      <mc:AlternateContent>
        <mc:Choice Requires="wps">
          <w:drawing>
            <wp:anchor distT="0" distB="0" distL="0" distR="0" simplePos="0" relativeHeight="251658243" behindDoc="0" locked="1" layoutInCell="1" allowOverlap="1" wp14:anchorId="4DD1A212" wp14:editId="4DD1A21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DD1A242" w14:textId="77777777" w:rsidR="005829A7" w:rsidRDefault="005829A7"/>
                      </w:txbxContent>
                    </wps:txbx>
                    <wps:bodyPr vert="horz" wrap="square" lIns="0" tIns="0" rIns="0" bIns="0" anchor="t" anchorCtr="0"/>
                  </wps:wsp>
                </a:graphicData>
              </a:graphic>
            </wp:anchor>
          </w:drawing>
        </mc:Choice>
        <mc:Fallback>
          <w:pict>
            <v:shapetype w14:anchorId="4DD1A21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DD1A242" w14:textId="77777777" w:rsidR="005829A7" w:rsidRDefault="005829A7"/>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DD1A214" wp14:editId="4DD1A21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FE73640" w14:textId="77777777" w:rsidR="00B77493" w:rsidRPr="00CF7C5C" w:rsidRDefault="00B77493" w:rsidP="00B77493">
                          <w:r>
                            <w:t>Aan de Voorzitter van de</w:t>
                          </w:r>
                          <w:r>
                            <w:br/>
                            <w:t>Tweede Kamer der Staten-Generaal</w:t>
                          </w:r>
                          <w:r>
                            <w:br/>
                            <w:t>Prinses Irenestraat 6</w:t>
                          </w:r>
                          <w:r>
                            <w:br/>
                            <w:t>Den Haag</w:t>
                          </w:r>
                        </w:p>
                        <w:p w14:paraId="4DD1A223" w14:textId="3608458E" w:rsidR="00CA688C" w:rsidRDefault="00CA688C" w:rsidP="00B77493">
                          <w:pPr>
                            <w:pStyle w:val="Rubricering"/>
                          </w:pPr>
                        </w:p>
                      </w:txbxContent>
                    </wps:txbx>
                    <wps:bodyPr vert="horz" wrap="square" lIns="0" tIns="0" rIns="0" bIns="0" anchor="t" anchorCtr="0"/>
                  </wps:wsp>
                </a:graphicData>
              </a:graphic>
            </wp:anchor>
          </w:drawing>
        </mc:Choice>
        <mc:Fallback>
          <w:pict>
            <v:shape w14:anchorId="4DD1A214"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FE73640" w14:textId="77777777" w:rsidR="00B77493" w:rsidRPr="00CF7C5C" w:rsidRDefault="00B77493" w:rsidP="00B77493">
                    <w:r>
                      <w:t>Aan de Voorzitter van de</w:t>
                    </w:r>
                    <w:r>
                      <w:br/>
                      <w:t>Tweede Kamer der Staten-Generaal</w:t>
                    </w:r>
                    <w:r>
                      <w:br/>
                      <w:t>Prinses Irenestraat 6</w:t>
                    </w:r>
                    <w:r>
                      <w:br/>
                      <w:t>Den Haag</w:t>
                    </w:r>
                  </w:p>
                  <w:p w14:paraId="4DD1A223" w14:textId="3608458E" w:rsidR="00CA688C" w:rsidRDefault="00CA688C" w:rsidP="00B77493">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DD1A216" wp14:editId="1DFB263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79039E0" w14:textId="20E65BEB" w:rsidR="00B77493" w:rsidRDefault="00B77493" w:rsidP="00B77493">
                          <w:r>
                            <w:t>Datum</w:t>
                          </w:r>
                          <w:r w:rsidR="00C6216A">
                            <w:t xml:space="preserve"> 10</w:t>
                          </w:r>
                          <w:r>
                            <w:t xml:space="preserve"> maart 2026</w:t>
                          </w:r>
                        </w:p>
                        <w:p w14:paraId="6E8AA225" w14:textId="2D2A308D" w:rsidR="00B77493" w:rsidRDefault="00B77493" w:rsidP="00B77493">
                          <w:r>
                            <w:t>Betreft Beantwoording vragen van het lid De Roon (PVV) over het bericht dat Frankrijk het ontslag eist van VN-functionaris Albanese</w:t>
                          </w:r>
                        </w:p>
                        <w:p w14:paraId="4DD1A22C" w14:textId="177F7F77" w:rsidR="00CA688C" w:rsidRDefault="00B77493">
                          <w:r>
                            <w:t xml:space="preserve">  </w:t>
                          </w:r>
                        </w:p>
                      </w:txbxContent>
                    </wps:txbx>
                    <wps:bodyPr vert="horz" wrap="square" lIns="0" tIns="0" rIns="0" bIns="0" anchor="t" anchorCtr="0"/>
                  </wps:wsp>
                </a:graphicData>
              </a:graphic>
            </wp:anchor>
          </w:drawing>
        </mc:Choice>
        <mc:Fallback>
          <w:pict>
            <v:shape w14:anchorId="4DD1A216"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279039E0" w14:textId="20E65BEB" w:rsidR="00B77493" w:rsidRDefault="00B77493" w:rsidP="00B77493">
                    <w:r>
                      <w:t>Datum</w:t>
                    </w:r>
                    <w:r w:rsidR="00C6216A">
                      <w:t xml:space="preserve"> 10</w:t>
                    </w:r>
                    <w:r>
                      <w:t xml:space="preserve"> maart 2026</w:t>
                    </w:r>
                  </w:p>
                  <w:p w14:paraId="6E8AA225" w14:textId="2D2A308D" w:rsidR="00B77493" w:rsidRDefault="00B77493" w:rsidP="00B77493">
                    <w:r>
                      <w:t>Betreft Beantwoording vragen van het lid De Roon (PVV) over het bericht dat Frankrijk het ontslag eist van VN-functionaris Albanese</w:t>
                    </w:r>
                  </w:p>
                  <w:p w14:paraId="4DD1A22C" w14:textId="177F7F77" w:rsidR="00CA688C" w:rsidRDefault="00B77493">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DD1A218" wp14:editId="2DB583E9">
              <wp:simplePos x="0" y="0"/>
              <wp:positionH relativeFrom="page">
                <wp:posOffset>5924550</wp:posOffset>
              </wp:positionH>
              <wp:positionV relativeFrom="page">
                <wp:posOffset>1968500</wp:posOffset>
              </wp:positionV>
              <wp:extent cx="14160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160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B5EBB0B" w14:textId="77777777" w:rsidR="00B77493" w:rsidRPr="00F51C07" w:rsidRDefault="00B77493" w:rsidP="00B77493">
                              <w:pPr>
                                <w:rPr>
                                  <w:b/>
                                  <w:sz w:val="13"/>
                                  <w:szCs w:val="13"/>
                                </w:rPr>
                              </w:pPr>
                              <w:r w:rsidRPr="00FC13FA">
                                <w:rPr>
                                  <w:b/>
                                  <w:sz w:val="13"/>
                                  <w:szCs w:val="13"/>
                                </w:rPr>
                                <w:t>Ministerie van Buitenlandse Zaken</w:t>
                              </w:r>
                            </w:p>
                          </w:sdtContent>
                        </w:sdt>
                        <w:p w14:paraId="2C3A8C49" w14:textId="77777777" w:rsidR="00B77493" w:rsidRPr="00EE5E5D" w:rsidRDefault="00B77493" w:rsidP="00B77493">
                          <w:pPr>
                            <w:rPr>
                              <w:sz w:val="13"/>
                              <w:szCs w:val="13"/>
                            </w:rPr>
                          </w:pPr>
                          <w:r>
                            <w:rPr>
                              <w:sz w:val="13"/>
                              <w:szCs w:val="13"/>
                            </w:rPr>
                            <w:t>Rijnstraat 8</w:t>
                          </w:r>
                        </w:p>
                        <w:p w14:paraId="5D248696" w14:textId="77777777" w:rsidR="00B77493" w:rsidRPr="0059764A" w:rsidRDefault="00B77493" w:rsidP="00B77493">
                          <w:pPr>
                            <w:rPr>
                              <w:sz w:val="13"/>
                              <w:szCs w:val="13"/>
                              <w:lang w:val="da-DK"/>
                            </w:rPr>
                          </w:pPr>
                          <w:r w:rsidRPr="0059764A">
                            <w:rPr>
                              <w:sz w:val="13"/>
                              <w:szCs w:val="13"/>
                              <w:lang w:val="da-DK"/>
                            </w:rPr>
                            <w:t>2515 XP Den Haag</w:t>
                          </w:r>
                        </w:p>
                        <w:p w14:paraId="5D4C1FED" w14:textId="77777777" w:rsidR="00B77493" w:rsidRPr="0059764A" w:rsidRDefault="00B77493" w:rsidP="00B77493">
                          <w:pPr>
                            <w:rPr>
                              <w:sz w:val="13"/>
                              <w:szCs w:val="13"/>
                              <w:lang w:val="da-DK"/>
                            </w:rPr>
                          </w:pPr>
                          <w:r w:rsidRPr="0059764A">
                            <w:rPr>
                              <w:sz w:val="13"/>
                              <w:szCs w:val="13"/>
                              <w:lang w:val="da-DK"/>
                            </w:rPr>
                            <w:t>Postbus 20061</w:t>
                          </w:r>
                        </w:p>
                        <w:p w14:paraId="4C71B577" w14:textId="77777777" w:rsidR="00B77493" w:rsidRPr="0059764A" w:rsidRDefault="00B77493" w:rsidP="00B77493">
                          <w:pPr>
                            <w:rPr>
                              <w:sz w:val="13"/>
                              <w:szCs w:val="13"/>
                              <w:lang w:val="da-DK"/>
                            </w:rPr>
                          </w:pPr>
                          <w:r w:rsidRPr="0059764A">
                            <w:rPr>
                              <w:sz w:val="13"/>
                              <w:szCs w:val="13"/>
                              <w:lang w:val="da-DK"/>
                            </w:rPr>
                            <w:t>Nederland</w:t>
                          </w:r>
                        </w:p>
                        <w:p w14:paraId="4DD1A22E" w14:textId="77777777" w:rsidR="00CA688C" w:rsidRDefault="00CA688C">
                          <w:pPr>
                            <w:pStyle w:val="WitregelW1"/>
                          </w:pPr>
                        </w:p>
                        <w:p w14:paraId="4DD1A22F" w14:textId="77777777" w:rsidR="00CA688C" w:rsidRDefault="005829A7">
                          <w:pPr>
                            <w:pStyle w:val="Referentiegegevens"/>
                          </w:pPr>
                          <w:r>
                            <w:t xml:space="preserve"> </w:t>
                          </w:r>
                        </w:p>
                        <w:p w14:paraId="4DD1A230" w14:textId="77777777" w:rsidR="00CA688C" w:rsidRDefault="005829A7">
                          <w:pPr>
                            <w:pStyle w:val="Referentiegegevens"/>
                          </w:pPr>
                          <w:r>
                            <w:t>www.minbuza.nl</w:t>
                          </w:r>
                        </w:p>
                        <w:p w14:paraId="4DD1A231" w14:textId="77777777" w:rsidR="00CA688C" w:rsidRDefault="00CA688C">
                          <w:pPr>
                            <w:pStyle w:val="WitregelW2"/>
                          </w:pPr>
                        </w:p>
                        <w:p w14:paraId="4DD1A232" w14:textId="77777777" w:rsidR="00CA688C" w:rsidRDefault="005829A7">
                          <w:pPr>
                            <w:pStyle w:val="Referentiegegevensbold"/>
                          </w:pPr>
                          <w:r>
                            <w:t>Onze referentie</w:t>
                          </w:r>
                        </w:p>
                        <w:p w14:paraId="4DD1A233" w14:textId="77777777" w:rsidR="00CA688C" w:rsidRDefault="005829A7">
                          <w:pPr>
                            <w:pStyle w:val="Referentiegegevens"/>
                          </w:pPr>
                          <w:r>
                            <w:t>BZ2625141</w:t>
                          </w:r>
                        </w:p>
                        <w:p w14:paraId="4DD1A234" w14:textId="77777777" w:rsidR="00CA688C" w:rsidRDefault="00CA688C">
                          <w:pPr>
                            <w:pStyle w:val="WitregelW1"/>
                          </w:pPr>
                        </w:p>
                        <w:p w14:paraId="4DD1A235" w14:textId="77777777" w:rsidR="00CA688C" w:rsidRDefault="005829A7">
                          <w:pPr>
                            <w:pStyle w:val="Referentiegegevensbold"/>
                          </w:pPr>
                          <w:r>
                            <w:t>Uw referentie</w:t>
                          </w:r>
                        </w:p>
                        <w:p w14:paraId="4DD1A236" w14:textId="77777777" w:rsidR="00CA688C" w:rsidRDefault="005829A7">
                          <w:pPr>
                            <w:pStyle w:val="Referentiegegevens"/>
                          </w:pPr>
                          <w:r>
                            <w:t>2026Z03237</w:t>
                          </w:r>
                        </w:p>
                        <w:p w14:paraId="4DD1A237" w14:textId="77777777" w:rsidR="00CA688C" w:rsidRDefault="00CA688C">
                          <w:pPr>
                            <w:pStyle w:val="WitregelW1"/>
                          </w:pPr>
                        </w:p>
                        <w:p w14:paraId="4DD1A238" w14:textId="77777777" w:rsidR="00CA688C" w:rsidRDefault="005829A7">
                          <w:pPr>
                            <w:pStyle w:val="Referentiegegevensbold"/>
                          </w:pPr>
                          <w:r>
                            <w:t>Bijlage(n)</w:t>
                          </w:r>
                        </w:p>
                        <w:p w14:paraId="4DD1A239" w14:textId="77777777" w:rsidR="00CA688C" w:rsidRDefault="005829A7">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DD1A218" id="41b10cd4-80a4-11ea-b356-6230a4311406" o:spid="_x0000_s1031" type="#_x0000_t202" style="position:absolute;margin-left:466.5pt;margin-top:155pt;width:111.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B5EBB0B" w14:textId="77777777" w:rsidR="00B77493" w:rsidRPr="00F51C07" w:rsidRDefault="00B77493" w:rsidP="00B77493">
                        <w:pPr>
                          <w:rPr>
                            <w:b/>
                            <w:sz w:val="13"/>
                            <w:szCs w:val="13"/>
                          </w:rPr>
                        </w:pPr>
                        <w:r w:rsidRPr="00FC13FA">
                          <w:rPr>
                            <w:b/>
                            <w:sz w:val="13"/>
                            <w:szCs w:val="13"/>
                          </w:rPr>
                          <w:t>Ministerie van Buitenlandse Zaken</w:t>
                        </w:r>
                      </w:p>
                    </w:sdtContent>
                  </w:sdt>
                  <w:p w14:paraId="2C3A8C49" w14:textId="77777777" w:rsidR="00B77493" w:rsidRPr="00EE5E5D" w:rsidRDefault="00B77493" w:rsidP="00B77493">
                    <w:pPr>
                      <w:rPr>
                        <w:sz w:val="13"/>
                        <w:szCs w:val="13"/>
                      </w:rPr>
                    </w:pPr>
                    <w:r>
                      <w:rPr>
                        <w:sz w:val="13"/>
                        <w:szCs w:val="13"/>
                      </w:rPr>
                      <w:t>Rijnstraat 8</w:t>
                    </w:r>
                  </w:p>
                  <w:p w14:paraId="5D248696" w14:textId="77777777" w:rsidR="00B77493" w:rsidRPr="0059764A" w:rsidRDefault="00B77493" w:rsidP="00B77493">
                    <w:pPr>
                      <w:rPr>
                        <w:sz w:val="13"/>
                        <w:szCs w:val="13"/>
                        <w:lang w:val="da-DK"/>
                      </w:rPr>
                    </w:pPr>
                    <w:r w:rsidRPr="0059764A">
                      <w:rPr>
                        <w:sz w:val="13"/>
                        <w:szCs w:val="13"/>
                        <w:lang w:val="da-DK"/>
                      </w:rPr>
                      <w:t>2515 XP Den Haag</w:t>
                    </w:r>
                  </w:p>
                  <w:p w14:paraId="5D4C1FED" w14:textId="77777777" w:rsidR="00B77493" w:rsidRPr="0059764A" w:rsidRDefault="00B77493" w:rsidP="00B77493">
                    <w:pPr>
                      <w:rPr>
                        <w:sz w:val="13"/>
                        <w:szCs w:val="13"/>
                        <w:lang w:val="da-DK"/>
                      </w:rPr>
                    </w:pPr>
                    <w:r w:rsidRPr="0059764A">
                      <w:rPr>
                        <w:sz w:val="13"/>
                        <w:szCs w:val="13"/>
                        <w:lang w:val="da-DK"/>
                      </w:rPr>
                      <w:t>Postbus 20061</w:t>
                    </w:r>
                  </w:p>
                  <w:p w14:paraId="4C71B577" w14:textId="77777777" w:rsidR="00B77493" w:rsidRPr="0059764A" w:rsidRDefault="00B77493" w:rsidP="00B77493">
                    <w:pPr>
                      <w:rPr>
                        <w:sz w:val="13"/>
                        <w:szCs w:val="13"/>
                        <w:lang w:val="da-DK"/>
                      </w:rPr>
                    </w:pPr>
                    <w:r w:rsidRPr="0059764A">
                      <w:rPr>
                        <w:sz w:val="13"/>
                        <w:szCs w:val="13"/>
                        <w:lang w:val="da-DK"/>
                      </w:rPr>
                      <w:t>Nederland</w:t>
                    </w:r>
                  </w:p>
                  <w:p w14:paraId="4DD1A22E" w14:textId="77777777" w:rsidR="00CA688C" w:rsidRDefault="00CA688C">
                    <w:pPr>
                      <w:pStyle w:val="WitregelW1"/>
                    </w:pPr>
                  </w:p>
                  <w:p w14:paraId="4DD1A22F" w14:textId="77777777" w:rsidR="00CA688C" w:rsidRDefault="005829A7">
                    <w:pPr>
                      <w:pStyle w:val="Referentiegegevens"/>
                    </w:pPr>
                    <w:r>
                      <w:t xml:space="preserve"> </w:t>
                    </w:r>
                  </w:p>
                  <w:p w14:paraId="4DD1A230" w14:textId="77777777" w:rsidR="00CA688C" w:rsidRDefault="005829A7">
                    <w:pPr>
                      <w:pStyle w:val="Referentiegegevens"/>
                    </w:pPr>
                    <w:r>
                      <w:t>www.minbuza.nl</w:t>
                    </w:r>
                  </w:p>
                  <w:p w14:paraId="4DD1A231" w14:textId="77777777" w:rsidR="00CA688C" w:rsidRDefault="00CA688C">
                    <w:pPr>
                      <w:pStyle w:val="WitregelW2"/>
                    </w:pPr>
                  </w:p>
                  <w:p w14:paraId="4DD1A232" w14:textId="77777777" w:rsidR="00CA688C" w:rsidRDefault="005829A7">
                    <w:pPr>
                      <w:pStyle w:val="Referentiegegevensbold"/>
                    </w:pPr>
                    <w:r>
                      <w:t>Onze referentie</w:t>
                    </w:r>
                  </w:p>
                  <w:p w14:paraId="4DD1A233" w14:textId="77777777" w:rsidR="00CA688C" w:rsidRDefault="005829A7">
                    <w:pPr>
                      <w:pStyle w:val="Referentiegegevens"/>
                    </w:pPr>
                    <w:r>
                      <w:t>BZ2625141</w:t>
                    </w:r>
                  </w:p>
                  <w:p w14:paraId="4DD1A234" w14:textId="77777777" w:rsidR="00CA688C" w:rsidRDefault="00CA688C">
                    <w:pPr>
                      <w:pStyle w:val="WitregelW1"/>
                    </w:pPr>
                  </w:p>
                  <w:p w14:paraId="4DD1A235" w14:textId="77777777" w:rsidR="00CA688C" w:rsidRDefault="005829A7">
                    <w:pPr>
                      <w:pStyle w:val="Referentiegegevensbold"/>
                    </w:pPr>
                    <w:r>
                      <w:t>Uw referentie</w:t>
                    </w:r>
                  </w:p>
                  <w:p w14:paraId="4DD1A236" w14:textId="77777777" w:rsidR="00CA688C" w:rsidRDefault="005829A7">
                    <w:pPr>
                      <w:pStyle w:val="Referentiegegevens"/>
                    </w:pPr>
                    <w:r>
                      <w:t>2026Z03237</w:t>
                    </w:r>
                  </w:p>
                  <w:p w14:paraId="4DD1A237" w14:textId="77777777" w:rsidR="00CA688C" w:rsidRDefault="00CA688C">
                    <w:pPr>
                      <w:pStyle w:val="WitregelW1"/>
                    </w:pPr>
                  </w:p>
                  <w:p w14:paraId="4DD1A238" w14:textId="77777777" w:rsidR="00CA688C" w:rsidRDefault="005829A7">
                    <w:pPr>
                      <w:pStyle w:val="Referentiegegevensbold"/>
                    </w:pPr>
                    <w:r>
                      <w:t>Bijlage(n)</w:t>
                    </w:r>
                  </w:p>
                  <w:p w14:paraId="4DD1A239" w14:textId="77777777" w:rsidR="00CA688C" w:rsidRDefault="005829A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DD1A21C" wp14:editId="4FC0517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DD1A248" w14:textId="77777777" w:rsidR="005829A7" w:rsidRDefault="005829A7"/>
                      </w:txbxContent>
                    </wps:txbx>
                    <wps:bodyPr vert="horz" wrap="square" lIns="0" tIns="0" rIns="0" bIns="0" anchor="t" anchorCtr="0"/>
                  </wps:wsp>
                </a:graphicData>
              </a:graphic>
            </wp:anchor>
          </w:drawing>
        </mc:Choice>
        <mc:Fallback>
          <w:pict>
            <v:shape w14:anchorId="4DD1A21C"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DD1A248" w14:textId="77777777" w:rsidR="005829A7" w:rsidRDefault="005829A7"/>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DD1A21E" wp14:editId="4DD1A21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DD1A24A" w14:textId="77777777" w:rsidR="005829A7" w:rsidRDefault="005829A7"/>
                      </w:txbxContent>
                    </wps:txbx>
                    <wps:bodyPr vert="horz" wrap="square" lIns="0" tIns="0" rIns="0" bIns="0" anchor="t" anchorCtr="0"/>
                  </wps:wsp>
                </a:graphicData>
              </a:graphic>
            </wp:anchor>
          </w:drawing>
        </mc:Choice>
        <mc:Fallback>
          <w:pict>
            <v:shape w14:anchorId="4DD1A21E"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DD1A24A" w14:textId="77777777" w:rsidR="005829A7" w:rsidRDefault="005829A7"/>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DD1A220" wp14:editId="4DD1A22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D1A23B" w14:textId="77777777" w:rsidR="00CA688C" w:rsidRDefault="005829A7">
                          <w:pPr>
                            <w:spacing w:line="240" w:lineRule="auto"/>
                          </w:pPr>
                          <w:r>
                            <w:rPr>
                              <w:noProof/>
                            </w:rPr>
                            <w:drawing>
                              <wp:inline distT="0" distB="0" distL="0" distR="0" wp14:anchorId="4DD1A242" wp14:editId="4DD1A24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D1A220"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DD1A23B" w14:textId="77777777" w:rsidR="00CA688C" w:rsidRDefault="005829A7">
                    <w:pPr>
                      <w:spacing w:line="240" w:lineRule="auto"/>
                    </w:pPr>
                    <w:r>
                      <w:rPr>
                        <w:noProof/>
                      </w:rPr>
                      <w:drawing>
                        <wp:inline distT="0" distB="0" distL="0" distR="0" wp14:anchorId="4DD1A242" wp14:editId="4DD1A24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EA329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9BF0CB"/>
    <w:multiLevelType w:val="multilevel"/>
    <w:tmpl w:val="6094B3A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233582A"/>
    <w:multiLevelType w:val="multilevel"/>
    <w:tmpl w:val="7DC3DFB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1FF90FC"/>
    <w:multiLevelType w:val="multilevel"/>
    <w:tmpl w:val="86C8595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0EAFDB"/>
    <w:multiLevelType w:val="multilevel"/>
    <w:tmpl w:val="FC4EFAD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9A68001"/>
    <w:multiLevelType w:val="multilevel"/>
    <w:tmpl w:val="663A798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7D213F56"/>
    <w:multiLevelType w:val="hybridMultilevel"/>
    <w:tmpl w:val="0250F518"/>
    <w:lvl w:ilvl="0" w:tplc="422C03F0">
      <w:start w:val="1"/>
      <w:numFmt w:val="decimal"/>
      <w:lvlText w:val="%1."/>
      <w:lvlJc w:val="left"/>
      <w:pPr>
        <w:ind w:left="720" w:hanging="360"/>
      </w:pPr>
    </w:lvl>
    <w:lvl w:ilvl="1" w:tplc="77903428">
      <w:start w:val="1"/>
      <w:numFmt w:val="lowerLetter"/>
      <w:lvlText w:val="%2."/>
      <w:lvlJc w:val="left"/>
      <w:pPr>
        <w:ind w:left="1440" w:hanging="360"/>
      </w:pPr>
    </w:lvl>
    <w:lvl w:ilvl="2" w:tplc="3D625B1C">
      <w:start w:val="1"/>
      <w:numFmt w:val="lowerRoman"/>
      <w:lvlText w:val="%3."/>
      <w:lvlJc w:val="right"/>
      <w:pPr>
        <w:ind w:left="2160" w:hanging="180"/>
      </w:pPr>
    </w:lvl>
    <w:lvl w:ilvl="3" w:tplc="B5900658">
      <w:start w:val="1"/>
      <w:numFmt w:val="decimal"/>
      <w:lvlText w:val="%4."/>
      <w:lvlJc w:val="left"/>
      <w:pPr>
        <w:ind w:left="2880" w:hanging="360"/>
      </w:pPr>
    </w:lvl>
    <w:lvl w:ilvl="4" w:tplc="A63CD1E6">
      <w:start w:val="1"/>
      <w:numFmt w:val="lowerLetter"/>
      <w:lvlText w:val="%5."/>
      <w:lvlJc w:val="left"/>
      <w:pPr>
        <w:ind w:left="3600" w:hanging="360"/>
      </w:pPr>
    </w:lvl>
    <w:lvl w:ilvl="5" w:tplc="041270EA">
      <w:start w:val="1"/>
      <w:numFmt w:val="lowerRoman"/>
      <w:lvlText w:val="%6."/>
      <w:lvlJc w:val="right"/>
      <w:pPr>
        <w:ind w:left="4320" w:hanging="180"/>
      </w:pPr>
    </w:lvl>
    <w:lvl w:ilvl="6" w:tplc="51661C04">
      <w:start w:val="1"/>
      <w:numFmt w:val="decimal"/>
      <w:lvlText w:val="%7."/>
      <w:lvlJc w:val="left"/>
      <w:pPr>
        <w:ind w:left="5040" w:hanging="360"/>
      </w:pPr>
    </w:lvl>
    <w:lvl w:ilvl="7" w:tplc="4260DBA6">
      <w:start w:val="1"/>
      <w:numFmt w:val="lowerLetter"/>
      <w:lvlText w:val="%8."/>
      <w:lvlJc w:val="left"/>
      <w:pPr>
        <w:ind w:left="5760" w:hanging="360"/>
      </w:pPr>
    </w:lvl>
    <w:lvl w:ilvl="8" w:tplc="0B7A8F50">
      <w:start w:val="1"/>
      <w:numFmt w:val="lowerRoman"/>
      <w:lvlText w:val="%9."/>
      <w:lvlJc w:val="right"/>
      <w:pPr>
        <w:ind w:left="6480" w:hanging="180"/>
      </w:pPr>
    </w:lvl>
  </w:abstractNum>
  <w:num w:numId="1" w16cid:durableId="1780644394">
    <w:abstractNumId w:val="4"/>
  </w:num>
  <w:num w:numId="2" w16cid:durableId="1575432212">
    <w:abstractNumId w:val="0"/>
  </w:num>
  <w:num w:numId="3" w16cid:durableId="2003315225">
    <w:abstractNumId w:val="3"/>
  </w:num>
  <w:num w:numId="4" w16cid:durableId="785470548">
    <w:abstractNumId w:val="1"/>
  </w:num>
  <w:num w:numId="5" w16cid:durableId="430854802">
    <w:abstractNumId w:val="2"/>
  </w:num>
  <w:num w:numId="6" w16cid:durableId="618144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8C"/>
    <w:rsid w:val="00012CAD"/>
    <w:rsid w:val="000A1F1E"/>
    <w:rsid w:val="000F3629"/>
    <w:rsid w:val="00111844"/>
    <w:rsid w:val="0015508B"/>
    <w:rsid w:val="0019118E"/>
    <w:rsid w:val="0019636A"/>
    <w:rsid w:val="001B0E8F"/>
    <w:rsid w:val="001B2CCD"/>
    <w:rsid w:val="001C4588"/>
    <w:rsid w:val="001D3AA2"/>
    <w:rsid w:val="001E1E80"/>
    <w:rsid w:val="001F249D"/>
    <w:rsid w:val="00217C95"/>
    <w:rsid w:val="0024153E"/>
    <w:rsid w:val="002415D8"/>
    <w:rsid w:val="00257AD7"/>
    <w:rsid w:val="00283125"/>
    <w:rsid w:val="002E0717"/>
    <w:rsid w:val="002F5409"/>
    <w:rsid w:val="002F7C9F"/>
    <w:rsid w:val="003349B4"/>
    <w:rsid w:val="00362221"/>
    <w:rsid w:val="0036444B"/>
    <w:rsid w:val="003A4CBD"/>
    <w:rsid w:val="003D1ACD"/>
    <w:rsid w:val="0040478D"/>
    <w:rsid w:val="00405F65"/>
    <w:rsid w:val="00425082"/>
    <w:rsid w:val="00470536"/>
    <w:rsid w:val="0050000A"/>
    <w:rsid w:val="00506978"/>
    <w:rsid w:val="005323A8"/>
    <w:rsid w:val="005456D3"/>
    <w:rsid w:val="00556AFE"/>
    <w:rsid w:val="00565E49"/>
    <w:rsid w:val="005829A7"/>
    <w:rsid w:val="005A31DE"/>
    <w:rsid w:val="005C0661"/>
    <w:rsid w:val="00612127"/>
    <w:rsid w:val="0071224C"/>
    <w:rsid w:val="00722E83"/>
    <w:rsid w:val="00734A5B"/>
    <w:rsid w:val="00780596"/>
    <w:rsid w:val="007961AB"/>
    <w:rsid w:val="007B2AC3"/>
    <w:rsid w:val="007D32DE"/>
    <w:rsid w:val="007E7178"/>
    <w:rsid w:val="007F09B1"/>
    <w:rsid w:val="008720B0"/>
    <w:rsid w:val="0088446B"/>
    <w:rsid w:val="008A0F24"/>
    <w:rsid w:val="009420A4"/>
    <w:rsid w:val="00953DAA"/>
    <w:rsid w:val="00982320"/>
    <w:rsid w:val="00A10CB1"/>
    <w:rsid w:val="00A41D7A"/>
    <w:rsid w:val="00A52FEA"/>
    <w:rsid w:val="00A63726"/>
    <w:rsid w:val="00A67DA6"/>
    <w:rsid w:val="00AC5CF9"/>
    <w:rsid w:val="00AD485C"/>
    <w:rsid w:val="00AE291B"/>
    <w:rsid w:val="00B77493"/>
    <w:rsid w:val="00B8667A"/>
    <w:rsid w:val="00BD443E"/>
    <w:rsid w:val="00BD7BFF"/>
    <w:rsid w:val="00BF2D54"/>
    <w:rsid w:val="00BF2F70"/>
    <w:rsid w:val="00BF4886"/>
    <w:rsid w:val="00C13763"/>
    <w:rsid w:val="00C21259"/>
    <w:rsid w:val="00C2157A"/>
    <w:rsid w:val="00C300DB"/>
    <w:rsid w:val="00C3163E"/>
    <w:rsid w:val="00C34E6B"/>
    <w:rsid w:val="00C61965"/>
    <w:rsid w:val="00C6216A"/>
    <w:rsid w:val="00CA688C"/>
    <w:rsid w:val="00CB7F5C"/>
    <w:rsid w:val="00CE54AB"/>
    <w:rsid w:val="00CF089C"/>
    <w:rsid w:val="00D30E27"/>
    <w:rsid w:val="00D67CFF"/>
    <w:rsid w:val="00D7494D"/>
    <w:rsid w:val="00DE4F61"/>
    <w:rsid w:val="00E146E7"/>
    <w:rsid w:val="00E33BAB"/>
    <w:rsid w:val="00EA329A"/>
    <w:rsid w:val="00F163C0"/>
    <w:rsid w:val="00F24171"/>
    <w:rsid w:val="00F40124"/>
    <w:rsid w:val="00FD4FC4"/>
    <w:rsid w:val="00FE04D5"/>
    <w:rsid w:val="00FE5A3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A1E1"/>
  <w15:docId w15:val="{8C255BFC-5DA0-4B08-87B0-1F3BAA33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zh-CN"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2415D8"/>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AD485C"/>
    <w:pPr>
      <w:tabs>
        <w:tab w:val="center" w:pos="4513"/>
        <w:tab w:val="right" w:pos="9026"/>
      </w:tabs>
      <w:spacing w:line="240" w:lineRule="auto"/>
    </w:pPr>
  </w:style>
  <w:style w:type="character" w:customStyle="1" w:styleId="HeaderChar">
    <w:name w:val="Header Char"/>
    <w:basedOn w:val="DefaultParagraphFont"/>
    <w:link w:val="Header"/>
    <w:uiPriority w:val="99"/>
    <w:rsid w:val="00AD485C"/>
    <w:rPr>
      <w:rFonts w:ascii="Verdana" w:hAnsi="Verdana"/>
      <w:color w:val="000000"/>
      <w:sz w:val="18"/>
      <w:szCs w:val="18"/>
    </w:rPr>
  </w:style>
  <w:style w:type="paragraph" w:styleId="Footer">
    <w:name w:val="footer"/>
    <w:basedOn w:val="Normal"/>
    <w:link w:val="FooterChar"/>
    <w:uiPriority w:val="99"/>
    <w:unhideWhenUsed/>
    <w:rsid w:val="00AD485C"/>
    <w:pPr>
      <w:tabs>
        <w:tab w:val="center" w:pos="4513"/>
        <w:tab w:val="right" w:pos="9026"/>
      </w:tabs>
      <w:spacing w:line="240" w:lineRule="auto"/>
    </w:pPr>
  </w:style>
  <w:style w:type="character" w:customStyle="1" w:styleId="FooterChar">
    <w:name w:val="Footer Char"/>
    <w:basedOn w:val="DefaultParagraphFont"/>
    <w:link w:val="Footer"/>
    <w:uiPriority w:val="99"/>
    <w:rsid w:val="00AD485C"/>
    <w:rPr>
      <w:rFonts w:ascii="Verdana" w:hAnsi="Verdana"/>
      <w:color w:val="000000"/>
      <w:sz w:val="18"/>
      <w:szCs w:val="18"/>
    </w:rPr>
  </w:style>
  <w:style w:type="character" w:styleId="CommentReference">
    <w:name w:val="annotation reference"/>
    <w:basedOn w:val="DefaultParagraphFont"/>
    <w:uiPriority w:val="99"/>
    <w:semiHidden/>
    <w:unhideWhenUsed/>
    <w:rsid w:val="00AD485C"/>
    <w:rPr>
      <w:sz w:val="16"/>
      <w:szCs w:val="16"/>
    </w:rPr>
  </w:style>
  <w:style w:type="paragraph" w:styleId="CommentText">
    <w:name w:val="annotation text"/>
    <w:basedOn w:val="Normal"/>
    <w:link w:val="CommentTextChar"/>
    <w:uiPriority w:val="99"/>
    <w:unhideWhenUsed/>
    <w:rsid w:val="00AD485C"/>
    <w:pPr>
      <w:spacing w:line="240" w:lineRule="auto"/>
    </w:pPr>
    <w:rPr>
      <w:sz w:val="20"/>
      <w:szCs w:val="20"/>
    </w:rPr>
  </w:style>
  <w:style w:type="character" w:customStyle="1" w:styleId="CommentTextChar">
    <w:name w:val="Comment Text Char"/>
    <w:basedOn w:val="DefaultParagraphFont"/>
    <w:link w:val="CommentText"/>
    <w:uiPriority w:val="99"/>
    <w:rsid w:val="00AD485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D485C"/>
    <w:rPr>
      <w:b/>
      <w:bCs/>
    </w:rPr>
  </w:style>
  <w:style w:type="character" w:customStyle="1" w:styleId="CommentSubjectChar">
    <w:name w:val="Comment Subject Char"/>
    <w:basedOn w:val="CommentTextChar"/>
    <w:link w:val="CommentSubject"/>
    <w:uiPriority w:val="99"/>
    <w:semiHidden/>
    <w:rsid w:val="00AD485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441</ap:Words>
  <ap:Characters>2431</ap:Characters>
  <ap:DocSecurity>0</ap:DocSecurity>
  <ap:Lines>20</ap:Lines>
  <ap:Paragraphs>5</ap:Paragraphs>
  <ap:ScaleCrop>false</ap:ScaleCrop>
  <ap:HeadingPairs>
    <vt:vector baseType="variant" size="2">
      <vt:variant>
        <vt:lpstr>Title</vt:lpstr>
      </vt:variant>
      <vt:variant>
        <vt:i4>1</vt:i4>
      </vt:variant>
    </vt:vector>
  </ap:HeadingPairs>
  <ap:TitlesOfParts>
    <vt:vector baseType="lpstr" size="1">
      <vt:lpstr>het bericht dat Frankrijk het ontslag eist van VN-functionaris Albanese</vt:lpstr>
    </vt:vector>
  </ap:TitlesOfParts>
  <ap:LinksUpToDate>false</ap:LinksUpToDate>
  <ap:CharactersWithSpaces>2867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2026-03-10T15:24:00.0000000Z</lastPrinted>
  <dcterms:created xsi:type="dcterms:W3CDTF">2026-03-10T15:23:00.0000000Z</dcterms:created>
  <dcterms:modified xsi:type="dcterms:W3CDTF">2026-03-10T15:24:00.0000000Z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https://247.plaza.buzaservices.nl/subject/PV-SK2026012026/BZ2625141/Antwoord%20kamervraag%20-%20Vragen%20aan%20M%20over%20het%20bericht%20dat%20Frankrijk%20het%20ontslag%20eist%20van%20VN-functionaris%20Albanese.docx, </vt:lpwstr>
  </property>
  <property fmtid="{D5CDD505-2E9C-101B-9397-08002B2CF9AE}" pid="24" name="_dlc_DocIdItemGuid">
    <vt:lpwstr>aa7d44da-7af7-450a-8a73-5294717cb4e8</vt:lpwstr>
  </property>
  <property fmtid="{D5CDD505-2E9C-101B-9397-08002B2CF9AE}" pid="25" name="_docset_NoMedatataSyncRequired">
    <vt:lpwstr>False</vt:lpwstr>
  </property>
</Properties>
</file>