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2026Z04871</w:t>
        <w:br/>
      </w:r>
      <w:proofErr w:type="spellEnd"/>
    </w:p>
    <w:p>
      <w:pPr>
        <w:pStyle w:val="Normal"/>
        <w:rPr>
          <w:b w:val="1"/>
          <w:bCs w:val="1"/>
        </w:rPr>
      </w:pPr>
      <w:r w:rsidR="250AE766">
        <w:rPr>
          <w:b w:val="0"/>
          <w:bCs w:val="0"/>
        </w:rPr>
        <w:t>(ingezonden 11 maart 2026)</w:t>
        <w:br/>
      </w:r>
    </w:p>
    <w:p>
      <w:r>
        <w:t xml:space="preserve">Vragen van de leden Lammers en Markuszower (beiden Groep Markuszower) aan de minister-president over het bericht dat Koningin Máxima aanwezig is bij de viering van het 70-jarig jubileum van Oxfam Novib</w:t>
      </w:r>
      <w:r>
        <w:br/>
      </w:r>
    </w:p>
    <w:p>
      <w:pPr>
        <w:pStyle w:val="ListParagraph"/>
        <w:numPr>
          <w:ilvl w:val="0"/>
          <w:numId w:val="100499900"/>
        </w:numPr>
        <w:ind w:left="360"/>
      </w:pPr>
      <w:r>
        <w:t xml:space="preserve">Bent u bekend met het bericht dat Koningin Máxima op 31 maart 2026 aanwezig zal zijn bij de viering van het 70-jarig jubileum van Oxfam Novib in Den Haag? [1]</w:t>
      </w:r>
      <w:r>
        <w:br/>
      </w:r>
    </w:p>
    <w:p>
      <w:pPr>
        <w:pStyle w:val="ListParagraph"/>
        <w:numPr>
          <w:ilvl w:val="0"/>
          <w:numId w:val="100499900"/>
        </w:numPr>
        <w:ind w:left="360"/>
      </w:pPr>
      <w:r>
        <w:t xml:space="preserve">Bent u bekend met het feit dat Oxfam Novib Israël, een bondgenoot van Nederland, beschuldigt van ‘genocide’, ‘apartheid’ en een ‘bezettingsregime’, en oproept tot een verbod op handel en investeringen?</w:t>
      </w:r>
      <w:r>
        <w:br/>
      </w:r>
    </w:p>
    <w:p>
      <w:pPr>
        <w:pStyle w:val="ListParagraph"/>
        <w:numPr>
          <w:ilvl w:val="0"/>
          <w:numId w:val="100499900"/>
        </w:numPr>
        <w:ind w:left="360"/>
      </w:pPr>
      <w:r>
        <w:t xml:space="preserve">Deelt u de mening dat deze ongefundeerde aantijgingen één-op-één Hamas-propaganda zijn en neerkomen op het delegitimeren van de Joodse staat?</w:t>
      </w:r>
      <w:r>
        <w:br/>
      </w:r>
    </w:p>
    <w:p>
      <w:pPr>
        <w:pStyle w:val="ListParagraph"/>
        <w:numPr>
          <w:ilvl w:val="0"/>
          <w:numId w:val="100499900"/>
        </w:numPr>
        <w:ind w:left="360"/>
      </w:pPr>
      <w:r>
        <w:t xml:space="preserve">Bent u bekend met recente berichtgeving, waar eerder ook schriftelijke vragen over zijn gesteld [2], waaruit blijkt dat de terroristische organisatie Hamas een ‘flinke vinger in de pap heeft’ bij organisaties als Oxfam Novib? [3]</w:t>
      </w:r>
      <w:r>
        <w:br/>
      </w:r>
    </w:p>
    <w:p>
      <w:pPr>
        <w:pStyle w:val="ListParagraph"/>
        <w:numPr>
          <w:ilvl w:val="0"/>
          <w:numId w:val="100499900"/>
        </w:numPr>
        <w:ind w:left="360"/>
      </w:pPr>
      <w:r>
        <w:t xml:space="preserve">Deelt u de mening dat het volstrekt onaanvaardbaar is dat het Koninklijk Huis een jubileum bijwoont van een organisatie die antisemitische propaganda verspreidt, een bondgenoot delegitimeert en aan het koordje van Hamas loopt?</w:t>
      </w:r>
      <w:r>
        <w:br/>
      </w:r>
    </w:p>
    <w:p>
      <w:pPr>
        <w:pStyle w:val="ListParagraph"/>
        <w:numPr>
          <w:ilvl w:val="0"/>
          <w:numId w:val="100499900"/>
        </w:numPr>
        <w:ind w:left="360"/>
      </w:pPr>
      <w:r>
        <w:t xml:space="preserve">Hoe is het bezoek aan deze organisatie te rijmen met de toespraak van de Koning, die zich in 2024 rechtstreeks tot Joodse Nederlanders richtte met de woorden "blijf, wij horen samen", terwijl deze organisatie actief bijdraagt aan een klimaat waarin Joden ons land worden uitgejaagd?[4]</w:t>
      </w:r>
      <w:r>
        <w:br/>
      </w:r>
    </w:p>
    <w:p>
      <w:pPr>
        <w:pStyle w:val="ListParagraph"/>
        <w:numPr>
          <w:ilvl w:val="0"/>
          <w:numId w:val="100499900"/>
        </w:numPr>
        <w:ind w:left="360"/>
      </w:pPr>
      <w:r>
        <w:t xml:space="preserve">Bent u bereid met het Koninklijk Huis in gesprek te gaan om te voorkomen dat deze aanwezigheid bij het jubileum van Oxfam Novib doorgang vindt?</w:t>
      </w:r>
      <w:r>
        <w:br/>
      </w:r>
    </w:p>
    <w:p>
      <w:r>
        <w:t xml:space="preserve"> </w:t>
      </w:r>
      <w:r>
        <w:br/>
      </w:r>
    </w:p>
    <w:p>
      <w:r>
        <w:t xml:space="preserve">[1] Het Koninklijk Huis, 9 maart 2026, 'Koningin Máxima bij 70-jarig jubileum Oxfam Novib', https://www.koninklijkhuis.nl/actueel/nieuws/2026/03/09/koningin-maxima-bij-70-jarig-jubileum-oxfam-novib</w:t>
      </w:r>
      <w:r>
        <w:br/>
      </w:r>
    </w:p>
    <w:p>
      <w:r>
        <w:t xml:space="preserve">[2] Vragen van de leden Lammers en Markuszower (beiden Groep Markuszower) aan de Ministers van Buitenlandse Handel en Ontwikkelingssamenwerking en van Buitenlandse Zaken over het bericht dat Hamas ook bij Nederlandse hulporganisaties zoals Oxfam Novib een stevige vinger in de pap heeft, ingezonden 24 februari 2026, 2026Z03647</w:t>
      </w:r>
      <w:r>
        <w:br/>
      </w:r>
    </w:p>
    <w:p>
      <w:r>
        <w:t xml:space="preserve">[3] De Telegraaf, 'Hamas heeft ook bij Nederlandse hulporganisaties zoals Oxfam Novib stevige vinger in de pap: ’Stasi-achtige technieken’, https://www.telegraaf.nl/binnenland/hamas-heeft-ook-bij-nederlandse-hulporganisaties-zoals-oxfam-novib-stevige-vinger-in-de-pap-stasi-achtige-technieken/134718825.html</w:t>
      </w:r>
      <w:r>
        <w:br/>
      </w:r>
    </w:p>
    <w:p>
      <w:r>
        <w:t xml:space="preserve">[4] NOS, 25 december 2024, 'Koning richt zich tot Joden en moslims in Nederland: 'Wij horen samen, dit is ook uw land', https://nos.nl/artikel/2549606-koning-richt-zich-tot-joden-en-moslims-in-nederland-wij-horen-samen-dit-is-ook-uw-land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