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025" w:rsidR="00E07AE0" w:rsidP="00E07AE0" w:rsidRDefault="00E07AE0" w14:paraId="33B4F401" w14:textId="77777777">
      <w:pPr>
        <w:rPr>
          <w:rFonts w:ascii="Times New Roman" w:hAnsi="Times New Roman" w:cs="Times New Roman"/>
          <w:sz w:val="24"/>
          <w:szCs w:val="24"/>
        </w:rPr>
      </w:pPr>
      <w:r w:rsidRPr="000B2025">
        <w:rPr>
          <w:rFonts w:ascii="Times New Roman" w:hAnsi="Times New Roman" w:cs="Times New Roman"/>
          <w:b/>
          <w:bCs/>
          <w:sz w:val="24"/>
          <w:szCs w:val="24"/>
        </w:rPr>
        <w:t>29 521</w:t>
      </w:r>
      <w:r w:rsidRPr="000B2025">
        <w:rPr>
          <w:rFonts w:ascii="Times New Roman" w:hAnsi="Times New Roman" w:cs="Times New Roman"/>
          <w:b/>
          <w:bCs/>
          <w:sz w:val="24"/>
          <w:szCs w:val="24"/>
        </w:rPr>
        <w:tab/>
      </w:r>
      <w:r w:rsidRPr="000B2025">
        <w:rPr>
          <w:rFonts w:ascii="Times New Roman" w:hAnsi="Times New Roman" w:cs="Times New Roman"/>
          <w:b/>
          <w:bCs/>
          <w:sz w:val="24"/>
          <w:szCs w:val="24"/>
        </w:rPr>
        <w:tab/>
        <w:t>Nederlandse deelname aan vredesmissies</w:t>
      </w:r>
    </w:p>
    <w:p w:rsidRPr="000B2025" w:rsidR="00E07AE0" w:rsidP="00E07AE0" w:rsidRDefault="00E07AE0" w14:paraId="04FF2680" w14:textId="1B2BF2A2">
      <w:pPr>
        <w:ind w:left="1410" w:hanging="1410"/>
        <w:rPr>
          <w:rFonts w:ascii="Times New Roman" w:hAnsi="Times New Roman" w:cs="Times New Roman"/>
          <w:b/>
          <w:sz w:val="24"/>
          <w:szCs w:val="24"/>
        </w:rPr>
      </w:pPr>
      <w:r w:rsidRPr="000B2025">
        <w:rPr>
          <w:rFonts w:ascii="Times New Roman" w:hAnsi="Times New Roman" w:cs="Times New Roman"/>
          <w:b/>
          <w:sz w:val="24"/>
          <w:szCs w:val="24"/>
        </w:rPr>
        <w:t>Nr. 507</w:t>
      </w:r>
      <w:r w:rsidRPr="000B2025">
        <w:rPr>
          <w:rFonts w:ascii="Times New Roman" w:hAnsi="Times New Roman" w:cs="Times New Roman"/>
          <w:b/>
          <w:sz w:val="24"/>
          <w:szCs w:val="24"/>
        </w:rPr>
        <w:tab/>
      </w:r>
      <w:r w:rsidRPr="000B2025">
        <w:rPr>
          <w:rFonts w:ascii="Times New Roman" w:hAnsi="Times New Roman" w:cs="Times New Roman"/>
          <w:b/>
          <w:sz w:val="24"/>
          <w:szCs w:val="24"/>
        </w:rPr>
        <w:tab/>
        <w:t>Lijst van vragen en antwoorden</w:t>
      </w:r>
      <w:r w:rsidRPr="000B2025">
        <w:rPr>
          <w:rFonts w:ascii="Times New Roman" w:hAnsi="Times New Roman" w:cs="Times New Roman"/>
          <w:b/>
          <w:sz w:val="24"/>
          <w:szCs w:val="24"/>
        </w:rPr>
        <w:br/>
      </w:r>
      <w:r w:rsidRPr="000B2025">
        <w:rPr>
          <w:rFonts w:ascii="Times New Roman" w:hAnsi="Times New Roman" w:cs="Times New Roman"/>
          <w:bCs/>
          <w:sz w:val="24"/>
          <w:szCs w:val="24"/>
        </w:rPr>
        <w:t>Vastgesteld 11 maart 2026</w:t>
      </w:r>
    </w:p>
    <w:p w:rsidRPr="000B2025" w:rsidR="00E07AE0" w:rsidP="000B2025" w:rsidRDefault="00E07AE0" w14:paraId="71C415CD" w14:textId="686F8299">
      <w:pPr>
        <w:rPr>
          <w:rFonts w:ascii="Times New Roman" w:hAnsi="Times New Roman" w:cs="Times New Roman"/>
          <w:sz w:val="24"/>
          <w:szCs w:val="24"/>
        </w:rPr>
      </w:pPr>
      <w:r w:rsidRPr="000B2025">
        <w:rPr>
          <w:rFonts w:ascii="Times New Roman" w:hAnsi="Times New Roman" w:cs="Times New Roman"/>
          <w:sz w:val="24"/>
          <w:szCs w:val="24"/>
        </w:rPr>
        <w:t xml:space="preserve">De vaste commissie voor Buitenlandse Zaken heeft een aantal vragen voorgelegd aan de ministers </w:t>
      </w:r>
      <w:r w:rsidRPr="000B2025" w:rsidR="004E3BAA">
        <w:rPr>
          <w:rFonts w:ascii="Times New Roman" w:hAnsi="Times New Roman" w:cs="Times New Roman"/>
          <w:sz w:val="24"/>
          <w:szCs w:val="24"/>
        </w:rPr>
        <w:t xml:space="preserve">van </w:t>
      </w:r>
      <w:r w:rsidRPr="000B2025">
        <w:rPr>
          <w:rFonts w:ascii="Times New Roman" w:hAnsi="Times New Roman" w:cs="Times New Roman"/>
          <w:sz w:val="24"/>
          <w:szCs w:val="24"/>
        </w:rPr>
        <w:t xml:space="preserve">Buitenlandse Zaken en van Defensie over de brief van 4 maart 2026 inzake de </w:t>
      </w:r>
      <w:r w:rsidRPr="000B2025">
        <w:rPr>
          <w:rFonts w:ascii="Times New Roman" w:hAnsi="Times New Roman" w:cs="Times New Roman"/>
          <w:bCs/>
          <w:sz w:val="24"/>
          <w:szCs w:val="24"/>
        </w:rPr>
        <w:t>Artikel 100-inzet in de Middellandse Zee (Kamerstuk 29521, nr. 506)</w:t>
      </w:r>
      <w:r w:rsidRPr="000B2025">
        <w:rPr>
          <w:rFonts w:ascii="Times New Roman" w:hAnsi="Times New Roman" w:cs="Times New Roman"/>
          <w:sz w:val="24"/>
          <w:szCs w:val="24"/>
        </w:rPr>
        <w:t>.</w:t>
      </w:r>
    </w:p>
    <w:p w:rsidRPr="000B2025" w:rsidR="00E07AE0" w:rsidP="000B2025" w:rsidRDefault="00E07AE0" w14:paraId="3638F157" w14:textId="55484F65">
      <w:pPr>
        <w:spacing w:after="0"/>
        <w:rPr>
          <w:rFonts w:ascii="Times New Roman" w:hAnsi="Times New Roman" w:cs="Times New Roman"/>
          <w:sz w:val="24"/>
          <w:szCs w:val="24"/>
        </w:rPr>
      </w:pPr>
      <w:r w:rsidRPr="000B2025">
        <w:rPr>
          <w:rFonts w:ascii="Times New Roman" w:hAnsi="Times New Roman" w:cs="Times New Roman"/>
          <w:sz w:val="24"/>
          <w:szCs w:val="24"/>
        </w:rPr>
        <w:t xml:space="preserve">De ministers hebben deze vragen beantwoord bij brief van </w:t>
      </w:r>
      <w:r w:rsidRPr="000B2025" w:rsidR="004E3BAA">
        <w:rPr>
          <w:rFonts w:ascii="Times New Roman" w:hAnsi="Times New Roman" w:cs="Times New Roman"/>
          <w:sz w:val="24"/>
          <w:szCs w:val="24"/>
        </w:rPr>
        <w:t>1</w:t>
      </w:r>
      <w:r w:rsidRPr="000B2025" w:rsidR="00B42F6C">
        <w:rPr>
          <w:rFonts w:ascii="Times New Roman" w:hAnsi="Times New Roman" w:cs="Times New Roman"/>
          <w:sz w:val="24"/>
          <w:szCs w:val="24"/>
        </w:rPr>
        <w:t>1</w:t>
      </w:r>
      <w:r w:rsidRPr="000B2025" w:rsidR="004E3BAA">
        <w:rPr>
          <w:rFonts w:ascii="Times New Roman" w:hAnsi="Times New Roman" w:cs="Times New Roman"/>
          <w:sz w:val="24"/>
          <w:szCs w:val="24"/>
        </w:rPr>
        <w:t xml:space="preserve"> maart 2026</w:t>
      </w:r>
      <w:r w:rsidRPr="000B2025">
        <w:rPr>
          <w:rFonts w:ascii="Times New Roman" w:hAnsi="Times New Roman" w:cs="Times New Roman"/>
          <w:sz w:val="24"/>
          <w:szCs w:val="24"/>
        </w:rPr>
        <w:t>. Vragen en antwoorden zijn hierna afgedrukt</w:t>
      </w:r>
    </w:p>
    <w:p w:rsidRPr="000B2025" w:rsidR="00E07AE0" w:rsidP="00E07AE0" w:rsidRDefault="00E07AE0" w14:paraId="7A494158" w14:textId="77777777">
      <w:pPr>
        <w:spacing w:after="0"/>
        <w:rPr>
          <w:rFonts w:ascii="Times New Roman" w:hAnsi="Times New Roman" w:cs="Times New Roman"/>
          <w:sz w:val="24"/>
          <w:szCs w:val="24"/>
        </w:rPr>
      </w:pPr>
    </w:p>
    <w:p w:rsidRPr="000B2025" w:rsidR="00E07AE0" w:rsidP="000B2025" w:rsidRDefault="004E3BAA" w14:paraId="418F6BB9" w14:textId="769E8F05">
      <w:pPr>
        <w:spacing w:after="0"/>
        <w:rPr>
          <w:rFonts w:ascii="Times New Roman" w:hAnsi="Times New Roman" w:cs="Times New Roman"/>
          <w:sz w:val="24"/>
          <w:szCs w:val="24"/>
        </w:rPr>
      </w:pPr>
      <w:r w:rsidRPr="000B2025">
        <w:rPr>
          <w:rFonts w:ascii="Times New Roman" w:hAnsi="Times New Roman" w:cs="Times New Roman"/>
          <w:sz w:val="24"/>
          <w:szCs w:val="24"/>
        </w:rPr>
        <w:t>De v</w:t>
      </w:r>
      <w:r w:rsidRPr="000B2025" w:rsidR="00E07AE0">
        <w:rPr>
          <w:rFonts w:ascii="Times New Roman" w:hAnsi="Times New Roman" w:cs="Times New Roman"/>
          <w:sz w:val="24"/>
          <w:szCs w:val="24"/>
        </w:rPr>
        <w:t xml:space="preserve">oorzitter van de commissie, </w:t>
      </w:r>
    </w:p>
    <w:p w:rsidRPr="000B2025" w:rsidR="00E07AE0" w:rsidP="00E07AE0" w:rsidRDefault="00E07AE0" w14:paraId="36247F3C" w14:textId="1BBC6967">
      <w:pPr>
        <w:spacing w:after="0"/>
        <w:rPr>
          <w:rFonts w:ascii="Times New Roman" w:hAnsi="Times New Roman" w:cs="Times New Roman"/>
          <w:sz w:val="24"/>
          <w:szCs w:val="24"/>
        </w:rPr>
      </w:pPr>
      <w:r w:rsidRPr="000B2025">
        <w:rPr>
          <w:rFonts w:ascii="Times New Roman" w:hAnsi="Times New Roman" w:cs="Times New Roman"/>
          <w:sz w:val="24"/>
          <w:szCs w:val="24"/>
        </w:rPr>
        <w:t>Klaver</w:t>
      </w:r>
    </w:p>
    <w:p w:rsidRPr="000B2025" w:rsidR="00E07AE0" w:rsidP="00E07AE0" w:rsidRDefault="00E07AE0" w14:paraId="3131F145" w14:textId="77777777">
      <w:pPr>
        <w:spacing w:after="0"/>
        <w:rPr>
          <w:rFonts w:ascii="Times New Roman" w:hAnsi="Times New Roman" w:cs="Times New Roman"/>
          <w:sz w:val="24"/>
          <w:szCs w:val="24"/>
        </w:rPr>
      </w:pPr>
      <w:r w:rsidRPr="000B2025">
        <w:rPr>
          <w:rFonts w:ascii="Times New Roman" w:hAnsi="Times New Roman" w:cs="Times New Roman"/>
          <w:sz w:val="24"/>
          <w:szCs w:val="24"/>
        </w:rPr>
        <w:tab/>
      </w:r>
      <w:r w:rsidRPr="000B2025">
        <w:rPr>
          <w:rFonts w:ascii="Times New Roman" w:hAnsi="Times New Roman" w:cs="Times New Roman"/>
          <w:sz w:val="24"/>
          <w:szCs w:val="24"/>
        </w:rPr>
        <w:tab/>
      </w:r>
    </w:p>
    <w:p w:rsidRPr="000B2025" w:rsidR="00E07AE0" w:rsidP="00E07AE0" w:rsidRDefault="004E3BAA" w14:paraId="6401C10D" w14:textId="5B0ED508">
      <w:pPr>
        <w:spacing w:after="0"/>
        <w:rPr>
          <w:rFonts w:ascii="Times New Roman" w:hAnsi="Times New Roman" w:cs="Times New Roman"/>
          <w:sz w:val="24"/>
          <w:szCs w:val="24"/>
        </w:rPr>
      </w:pPr>
      <w:r w:rsidRPr="000B2025">
        <w:rPr>
          <w:rFonts w:ascii="Times New Roman" w:hAnsi="Times New Roman" w:cs="Times New Roman"/>
          <w:sz w:val="24"/>
          <w:szCs w:val="24"/>
        </w:rPr>
        <w:t>De g</w:t>
      </w:r>
      <w:r w:rsidRPr="000B2025" w:rsidR="00E07AE0">
        <w:rPr>
          <w:rFonts w:ascii="Times New Roman" w:hAnsi="Times New Roman" w:cs="Times New Roman"/>
          <w:sz w:val="24"/>
          <w:szCs w:val="24"/>
        </w:rPr>
        <w:t>riffier van de commissie,</w:t>
      </w:r>
    </w:p>
    <w:p w:rsidRPr="000B2025" w:rsidR="00E07AE0" w:rsidP="00E07AE0" w:rsidRDefault="00E07AE0" w14:paraId="3257F986" w14:textId="6408B201">
      <w:pPr>
        <w:spacing w:after="0"/>
        <w:rPr>
          <w:rFonts w:ascii="Times New Roman" w:hAnsi="Times New Roman" w:cs="Times New Roman"/>
          <w:sz w:val="24"/>
          <w:szCs w:val="24"/>
        </w:rPr>
      </w:pPr>
      <w:r w:rsidRPr="000B2025">
        <w:rPr>
          <w:rFonts w:ascii="Times New Roman" w:hAnsi="Times New Roman" w:cs="Times New Roman"/>
          <w:sz w:val="24"/>
          <w:szCs w:val="24"/>
        </w:rPr>
        <w:t>Westerhoff</w:t>
      </w:r>
    </w:p>
    <w:p w:rsidR="000B2025" w:rsidRDefault="000B2025" w14:paraId="740C4F6F" w14:textId="17484BAA">
      <w:pPr>
        <w:rPr>
          <w:rFonts w:ascii="Times New Roman" w:hAnsi="Times New Roman" w:cs="Times New Roman"/>
          <w:sz w:val="24"/>
          <w:szCs w:val="24"/>
        </w:rPr>
      </w:pPr>
      <w:r>
        <w:rPr>
          <w:rFonts w:ascii="Times New Roman" w:hAnsi="Times New Roman" w:cs="Times New Roman"/>
          <w:sz w:val="24"/>
          <w:szCs w:val="24"/>
        </w:rPr>
        <w:br w:type="page"/>
      </w:r>
    </w:p>
    <w:p w:rsidRPr="000B2025" w:rsidR="00E07AE0" w:rsidP="00E07AE0" w:rsidRDefault="000B2025" w14:paraId="4B8B8842" w14:textId="34597584">
      <w:pPr>
        <w:rPr>
          <w:rFonts w:ascii="Times New Roman" w:hAnsi="Times New Roman" w:cs="Times New Roman"/>
          <w:b/>
          <w:bCs/>
          <w:sz w:val="24"/>
          <w:szCs w:val="24"/>
        </w:rPr>
      </w:pPr>
      <w:r>
        <w:rPr>
          <w:rFonts w:ascii="Times New Roman" w:hAnsi="Times New Roman" w:cs="Times New Roman"/>
          <w:b/>
          <w:bCs/>
          <w:sz w:val="24"/>
          <w:szCs w:val="24"/>
        </w:rPr>
        <w:lastRenderedPageBreak/>
        <w:t>Vragen en antwoorden</w:t>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73FD67DE" w14:textId="77777777">
        <w:tc>
          <w:tcPr>
            <w:tcW w:w="368" w:type="dxa"/>
          </w:tcPr>
          <w:p w:rsidRPr="000B2025" w:rsidR="000B2025" w:rsidP="008B63C4" w:rsidRDefault="000B2025" w14:paraId="5CC7CEE3" w14:textId="77777777">
            <w:pPr>
              <w:spacing w:after="0"/>
              <w:contextualSpacing/>
              <w:rPr>
                <w:rFonts w:ascii="Times New Roman" w:hAnsi="Times New Roman" w:cs="Times New Roman"/>
                <w:sz w:val="24"/>
                <w:szCs w:val="24"/>
              </w:rPr>
            </w:pPr>
            <w:bookmarkStart w:name="bmkStartTabel" w:id="0"/>
            <w:bookmarkEnd w:id="0"/>
            <w:r w:rsidRPr="000B2025">
              <w:rPr>
                <w:rFonts w:ascii="Times New Roman" w:hAnsi="Times New Roman" w:cs="Times New Roman"/>
                <w:sz w:val="24"/>
                <w:szCs w:val="24"/>
              </w:rPr>
              <w:t>1</w:t>
            </w:r>
          </w:p>
        </w:tc>
        <w:tc>
          <w:tcPr>
            <w:tcW w:w="6666" w:type="dxa"/>
          </w:tcPr>
          <w:p w:rsidRPr="000B2025" w:rsidR="000B2025" w:rsidP="008B63C4" w:rsidRDefault="000B2025" w14:paraId="7858CDC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Op welke bondgenoten en partners doelde de Franse president </w:t>
            </w:r>
            <w:proofErr w:type="spellStart"/>
            <w:r w:rsidRPr="000B2025">
              <w:rPr>
                <w:rFonts w:ascii="Times New Roman" w:hAnsi="Times New Roman" w:cs="Times New Roman"/>
                <w:sz w:val="24"/>
                <w:szCs w:val="24"/>
              </w:rPr>
              <w:t>Macron</w:t>
            </w:r>
            <w:proofErr w:type="spellEnd"/>
            <w:r w:rsidRPr="000B2025">
              <w:rPr>
                <w:rFonts w:ascii="Times New Roman" w:hAnsi="Times New Roman" w:cs="Times New Roman"/>
                <w:sz w:val="24"/>
                <w:szCs w:val="24"/>
              </w:rPr>
              <w:t xml:space="preserve"> concreet, toen hij op 3 maart stelde dat de CSG (Carrier Strike Group) ‘ter ondersteuning van bondgenoten en partners in de regio wordt ingezet’?</w:t>
            </w:r>
          </w:p>
          <w:p w:rsidRPr="000B2025" w:rsidR="000B2025" w:rsidP="008B63C4" w:rsidRDefault="000B2025" w14:paraId="01DB3A0B" w14:textId="77777777">
            <w:pPr>
              <w:spacing w:after="0"/>
              <w:contextualSpacing/>
              <w:rPr>
                <w:rFonts w:ascii="Times New Roman" w:hAnsi="Times New Roman" w:cs="Times New Roman"/>
                <w:b/>
                <w:bCs/>
                <w:sz w:val="24"/>
                <w:szCs w:val="24"/>
              </w:rPr>
            </w:pPr>
          </w:p>
          <w:p w:rsidRPr="000B2025" w:rsidR="000B2025" w:rsidP="008B63C4" w:rsidRDefault="000B2025" w14:paraId="524E5717"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Zoals gecommuniceerd door Frankrijk, dragen naast Nederland ook Spanje en Italië bij aan het verband. Nederland spreekt zich op verzoek niet openbaar uit over deelname van deze partners.</w:t>
            </w:r>
          </w:p>
          <w:p w:rsidRPr="000B2025" w:rsidR="000B2025" w:rsidP="008B63C4" w:rsidRDefault="000B2025" w14:paraId="226FF5CF" w14:textId="77777777">
            <w:pPr>
              <w:spacing w:after="0"/>
              <w:contextualSpacing/>
              <w:rPr>
                <w:rFonts w:ascii="Times New Roman" w:hAnsi="Times New Roman" w:cs="Times New Roman"/>
                <w:b/>
                <w:bCs/>
                <w:sz w:val="24"/>
                <w:szCs w:val="24"/>
              </w:rPr>
            </w:pPr>
          </w:p>
        </w:tc>
      </w:tr>
      <w:tr w:rsidRPr="000B2025" w:rsidR="000B2025" w:rsidTr="000B2025" w14:paraId="550C6C4A" w14:textId="77777777">
        <w:tc>
          <w:tcPr>
            <w:tcW w:w="368" w:type="dxa"/>
          </w:tcPr>
          <w:p w:rsidRPr="000B2025" w:rsidR="000B2025" w:rsidP="008B63C4" w:rsidRDefault="000B2025" w14:paraId="5B86B31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w:t>
            </w:r>
          </w:p>
        </w:tc>
        <w:tc>
          <w:tcPr>
            <w:tcW w:w="6666" w:type="dxa"/>
          </w:tcPr>
          <w:p w:rsidRPr="000B2025" w:rsidR="000B2025" w:rsidP="008B63C4" w:rsidRDefault="000B2025" w14:paraId="5990AA7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landen naast Frankrijk, Griekenland, Italië, Spanje, het Verenigd Koninkrijk en Nederland leveren een bijdrage aan de CSG?</w:t>
            </w:r>
          </w:p>
          <w:p w:rsidRPr="000B2025" w:rsidR="000B2025" w:rsidP="008B63C4" w:rsidRDefault="000B2025" w14:paraId="1DE81A15" w14:textId="77777777">
            <w:pPr>
              <w:spacing w:after="0"/>
              <w:contextualSpacing/>
              <w:rPr>
                <w:rFonts w:ascii="Times New Roman" w:hAnsi="Times New Roman" w:cs="Times New Roman"/>
                <w:b/>
                <w:sz w:val="24"/>
                <w:szCs w:val="24"/>
              </w:rPr>
            </w:pPr>
          </w:p>
          <w:p w:rsidRPr="000B2025" w:rsidR="000B2025" w:rsidP="008B63C4" w:rsidRDefault="000B2025" w14:paraId="6C3D475B"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 xml:space="preserve">Zie het antwoord op vraag 1. </w:t>
            </w:r>
          </w:p>
        </w:tc>
      </w:tr>
      <w:tr w:rsidRPr="000B2025" w:rsidR="000B2025" w:rsidTr="000B2025" w14:paraId="4FCC8183" w14:textId="77777777">
        <w:tc>
          <w:tcPr>
            <w:tcW w:w="368" w:type="dxa"/>
          </w:tcPr>
          <w:p w:rsidRPr="000B2025" w:rsidR="000B2025" w:rsidP="008B63C4" w:rsidRDefault="000B2025" w14:paraId="58A33FA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w:t>
            </w:r>
          </w:p>
        </w:tc>
        <w:tc>
          <w:tcPr>
            <w:tcW w:w="6666" w:type="dxa"/>
          </w:tcPr>
          <w:p w:rsidRPr="000B2025" w:rsidR="000B2025" w:rsidP="008B63C4" w:rsidRDefault="000B2025" w14:paraId="09CEC62A" w14:textId="77777777">
            <w:pPr>
              <w:spacing w:after="0"/>
              <w:contextualSpacing/>
              <w:rPr>
                <w:rFonts w:ascii="Times New Roman" w:hAnsi="Times New Roman" w:cs="Times New Roman"/>
                <w:sz w:val="24"/>
                <w:szCs w:val="24"/>
              </w:rPr>
            </w:pPr>
          </w:p>
          <w:p w:rsidRPr="000B2025" w:rsidR="000B2025" w:rsidP="008B63C4" w:rsidRDefault="000B2025" w14:paraId="5C94E57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is het mandaat van de Charles de Gaulle?</w:t>
            </w:r>
          </w:p>
          <w:p w:rsidRPr="000B2025" w:rsidR="000B2025" w:rsidP="008B63C4" w:rsidRDefault="000B2025" w14:paraId="5733E683" w14:textId="77777777">
            <w:pPr>
              <w:spacing w:after="0"/>
              <w:contextualSpacing/>
              <w:rPr>
                <w:rFonts w:ascii="Times New Roman" w:hAnsi="Times New Roman" w:cs="Times New Roman"/>
                <w:b/>
                <w:bCs/>
                <w:sz w:val="24"/>
                <w:szCs w:val="24"/>
              </w:rPr>
            </w:pPr>
          </w:p>
          <w:p w:rsidRPr="000B2025" w:rsidR="000B2025" w:rsidP="008B63C4" w:rsidRDefault="000B2025" w14:paraId="7D1F1916"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vlootverband heeft een strikt defensief mandaat om de situatie in de regio te monitoren en partners en bondgenoten bij te staan, waaronder Cyprus.</w:t>
            </w:r>
          </w:p>
        </w:tc>
      </w:tr>
      <w:tr w:rsidRPr="000B2025" w:rsidR="000B2025" w:rsidTr="000B2025" w14:paraId="6B563EFE" w14:textId="77777777">
        <w:tc>
          <w:tcPr>
            <w:tcW w:w="368" w:type="dxa"/>
          </w:tcPr>
          <w:p w:rsidRPr="000B2025" w:rsidR="000B2025" w:rsidP="008B63C4" w:rsidRDefault="000B2025" w14:paraId="7391677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w:t>
            </w:r>
          </w:p>
        </w:tc>
        <w:tc>
          <w:tcPr>
            <w:tcW w:w="6666" w:type="dxa"/>
          </w:tcPr>
          <w:p w:rsidRPr="000B2025" w:rsidR="000B2025" w:rsidP="008B63C4" w:rsidRDefault="000B2025" w14:paraId="2C3C0BA4" w14:textId="77777777">
            <w:pPr>
              <w:spacing w:after="0"/>
              <w:contextualSpacing/>
              <w:rPr>
                <w:rFonts w:ascii="Times New Roman" w:hAnsi="Times New Roman" w:cs="Times New Roman"/>
                <w:sz w:val="24"/>
                <w:szCs w:val="24"/>
              </w:rPr>
            </w:pPr>
          </w:p>
          <w:p w:rsidRPr="000B2025" w:rsidR="000B2025" w:rsidP="008B63C4" w:rsidRDefault="000B2025" w14:paraId="16975558"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Kunt u de passage “bondgenoten en partners in de regio”, zoals genoemd in de brief, nader specificeren?</w:t>
            </w:r>
          </w:p>
          <w:p w:rsidRPr="000B2025" w:rsidR="000B2025" w:rsidP="008B63C4" w:rsidRDefault="000B2025" w14:paraId="46B1BE60" w14:textId="77777777">
            <w:pPr>
              <w:spacing w:after="0"/>
              <w:contextualSpacing/>
              <w:rPr>
                <w:rFonts w:ascii="Times New Roman" w:hAnsi="Times New Roman" w:cs="Times New Roman"/>
                <w:b/>
                <w:sz w:val="24"/>
                <w:szCs w:val="24"/>
              </w:rPr>
            </w:pPr>
          </w:p>
          <w:p w:rsidRPr="000B2025" w:rsidR="000B2025" w:rsidP="008B63C4" w:rsidRDefault="000B2025" w14:paraId="2BE14590"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 xml:space="preserve">Zie het antwoord op vraag 1. De bewoording in de vraag heeft betrekking op het Franse verzoek. Voor het Nederlandse kabinet wordt onder de inzet verstaan: het verdedigen van de Carrier Strike Group, het verdedigen van Cyprus en van het NAVO-verdragsgebied. </w:t>
            </w:r>
          </w:p>
        </w:tc>
      </w:tr>
      <w:tr w:rsidRPr="000B2025" w:rsidR="000B2025" w:rsidTr="000B2025" w14:paraId="5F291320" w14:textId="77777777">
        <w:tc>
          <w:tcPr>
            <w:tcW w:w="368" w:type="dxa"/>
          </w:tcPr>
          <w:p w:rsidRPr="000B2025" w:rsidR="000B2025" w:rsidP="008B63C4" w:rsidRDefault="000B2025" w14:paraId="66BB74C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w:t>
            </w:r>
          </w:p>
        </w:tc>
        <w:tc>
          <w:tcPr>
            <w:tcW w:w="6666" w:type="dxa"/>
          </w:tcPr>
          <w:p w:rsidRPr="000B2025" w:rsidR="000B2025" w:rsidP="008B63C4" w:rsidRDefault="000B2025" w14:paraId="407B1244" w14:textId="77777777">
            <w:pPr>
              <w:spacing w:after="0"/>
              <w:contextualSpacing/>
              <w:rPr>
                <w:rFonts w:ascii="Times New Roman" w:hAnsi="Times New Roman" w:cs="Times New Roman"/>
                <w:sz w:val="24"/>
                <w:szCs w:val="24"/>
              </w:rPr>
            </w:pPr>
          </w:p>
          <w:p w:rsidRPr="000B2025" w:rsidR="000B2025" w:rsidP="008B63C4" w:rsidRDefault="000B2025" w14:paraId="4C7881B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Kunt u bevestigen dat de doelstelling van de inzet beperkt is tot uitsluitend de verdediging van de CSG en het grondgebied van de Europese Unie en NAVO (Noord-Atlantische Verdragsorganisatie)-bondgenoten?</w:t>
            </w:r>
          </w:p>
          <w:p w:rsidRPr="000B2025" w:rsidR="000B2025" w:rsidP="008B63C4" w:rsidRDefault="000B2025" w14:paraId="4615EAA1" w14:textId="77777777">
            <w:pPr>
              <w:spacing w:after="0"/>
              <w:contextualSpacing/>
              <w:rPr>
                <w:rFonts w:ascii="Times New Roman" w:hAnsi="Times New Roman" w:cs="Times New Roman"/>
                <w:b/>
                <w:bCs/>
                <w:sz w:val="24"/>
                <w:szCs w:val="24"/>
              </w:rPr>
            </w:pPr>
          </w:p>
          <w:p w:rsidRPr="000B2025" w:rsidR="000B2025" w:rsidP="008B63C4" w:rsidRDefault="000B2025" w14:paraId="51D6FA74"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De doelstelling van de inzet is verdediging van de CSG, Cyprus en bondgenootschappelijk grondgebied.</w:t>
            </w:r>
          </w:p>
        </w:tc>
      </w:tr>
    </w:tbl>
    <w:p w:rsidR="000B2025" w:rsidRDefault="000B2025" w14:paraId="2B754E23"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4F1FCFB5" w14:textId="77777777">
        <w:tc>
          <w:tcPr>
            <w:tcW w:w="368" w:type="dxa"/>
          </w:tcPr>
          <w:p w:rsidRPr="000B2025" w:rsidR="000B2025" w:rsidP="008B63C4" w:rsidRDefault="000B2025" w14:paraId="45CF960E" w14:textId="072EDA31">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6</w:t>
            </w:r>
          </w:p>
        </w:tc>
        <w:tc>
          <w:tcPr>
            <w:tcW w:w="6666" w:type="dxa"/>
          </w:tcPr>
          <w:p w:rsidRPr="000B2025" w:rsidR="000B2025" w:rsidP="008B63C4" w:rsidRDefault="000B2025" w14:paraId="47BC7259" w14:textId="77777777">
            <w:pPr>
              <w:spacing w:after="0"/>
              <w:contextualSpacing/>
              <w:rPr>
                <w:rFonts w:ascii="Times New Roman" w:hAnsi="Times New Roman" w:cs="Times New Roman"/>
                <w:sz w:val="24"/>
                <w:szCs w:val="24"/>
              </w:rPr>
            </w:pPr>
          </w:p>
          <w:p w:rsidRPr="000B2025" w:rsidR="000B2025" w:rsidP="008B63C4" w:rsidRDefault="000B2025" w14:paraId="237BA35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Op welke wijze vindt afstemming en overleg plaats tussen Nederland in het kader van de inzet binnen de CSG en de NAVO (en NAVO-bondgenoten), gelet op de schending van het Turkse luchtruim door een Iraanse raket en de aanval op de Britse luchtmachtbasis </w:t>
            </w:r>
            <w:proofErr w:type="spellStart"/>
            <w:r w:rsidRPr="000B2025">
              <w:rPr>
                <w:rFonts w:ascii="Times New Roman" w:hAnsi="Times New Roman" w:cs="Times New Roman"/>
                <w:sz w:val="24"/>
                <w:szCs w:val="24"/>
              </w:rPr>
              <w:t>Akrotiri</w:t>
            </w:r>
            <w:proofErr w:type="spellEnd"/>
            <w:r w:rsidRPr="000B2025">
              <w:rPr>
                <w:rFonts w:ascii="Times New Roman" w:hAnsi="Times New Roman" w:cs="Times New Roman"/>
                <w:sz w:val="24"/>
                <w:szCs w:val="24"/>
              </w:rPr>
              <w:t xml:space="preserve"> op Cyprus, die aan Hezbollah wordt toegeschreven?</w:t>
            </w:r>
          </w:p>
          <w:p w:rsidRPr="000B2025" w:rsidR="000B2025" w:rsidP="008B63C4" w:rsidRDefault="000B2025" w14:paraId="59350BE1" w14:textId="77777777">
            <w:pPr>
              <w:spacing w:after="0"/>
              <w:contextualSpacing/>
              <w:rPr>
                <w:rFonts w:ascii="Times New Roman" w:hAnsi="Times New Roman" w:cs="Times New Roman"/>
                <w:b/>
                <w:bCs/>
                <w:sz w:val="24"/>
                <w:szCs w:val="24"/>
              </w:rPr>
            </w:pPr>
          </w:p>
          <w:p w:rsidRPr="000B2025" w:rsidR="000B2025" w:rsidP="008B63C4" w:rsidRDefault="000B2025" w14:paraId="63158C14"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Nederland staat doorlopend in nauw contact met al onze bondgenoten over de ontwikkelingen in de regio, waaronder ook Turkije en het VK. Ook de Nederlandse inzet wordt besproken</w:t>
            </w:r>
            <w:r w:rsidRPr="000B2025">
              <w:rPr>
                <w:rFonts w:ascii="Times New Roman" w:hAnsi="Times New Roman" w:cs="Times New Roman"/>
                <w:sz w:val="24"/>
                <w:szCs w:val="24"/>
              </w:rPr>
              <w:t>.</w:t>
            </w:r>
          </w:p>
          <w:p w:rsidRPr="000B2025" w:rsidR="000B2025" w:rsidP="008B63C4" w:rsidRDefault="000B2025" w14:paraId="4CABD732" w14:textId="77777777">
            <w:pPr>
              <w:spacing w:after="0"/>
              <w:contextualSpacing/>
              <w:rPr>
                <w:rFonts w:ascii="Times New Roman" w:hAnsi="Times New Roman" w:cs="Times New Roman"/>
                <w:sz w:val="24"/>
                <w:szCs w:val="24"/>
              </w:rPr>
            </w:pPr>
          </w:p>
        </w:tc>
      </w:tr>
      <w:tr w:rsidRPr="000B2025" w:rsidR="000B2025" w:rsidTr="000B2025" w14:paraId="549C144D" w14:textId="77777777">
        <w:tc>
          <w:tcPr>
            <w:tcW w:w="368" w:type="dxa"/>
          </w:tcPr>
          <w:p w:rsidRPr="000B2025" w:rsidR="000B2025" w:rsidP="008B63C4" w:rsidRDefault="000B2025" w14:paraId="12703D4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7</w:t>
            </w:r>
          </w:p>
        </w:tc>
        <w:tc>
          <w:tcPr>
            <w:tcW w:w="6666" w:type="dxa"/>
          </w:tcPr>
          <w:p w:rsidRPr="000B2025" w:rsidR="000B2025" w:rsidP="008B63C4" w:rsidRDefault="000B2025" w14:paraId="76EC980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Moet het ‘het verzoek van Frankrijk en Cyprus’ zo gelezen worden dat het Cypriotische verzoek aan Nederland een afgeleide is van het Cypriotische verzoek aan Frankrijk (zoals beschreven op pagina 3 van de brief) of heeft Cyprus ook direct de hulp van Nederland ingeroepen?</w:t>
            </w:r>
          </w:p>
          <w:p w:rsidRPr="000B2025" w:rsidR="000B2025" w:rsidP="008B63C4" w:rsidRDefault="000B2025" w14:paraId="6D9205D5" w14:textId="77777777">
            <w:pPr>
              <w:spacing w:after="0"/>
              <w:contextualSpacing/>
              <w:rPr>
                <w:rFonts w:ascii="Times New Roman" w:hAnsi="Times New Roman" w:cs="Times New Roman"/>
                <w:b/>
                <w:sz w:val="24"/>
                <w:szCs w:val="24"/>
              </w:rPr>
            </w:pPr>
          </w:p>
          <w:p w:rsidRPr="000B2025" w:rsidR="000B2025" w:rsidP="008B63C4" w:rsidRDefault="000B2025" w14:paraId="15F6B7CA"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Nederland heeft zowel een verzoek van Frankrijk als een verzoek van Cyprus ontvangen.</w:t>
            </w:r>
          </w:p>
          <w:p w:rsidRPr="000B2025" w:rsidR="000B2025" w:rsidP="008B63C4" w:rsidRDefault="000B2025" w14:paraId="34F57A27" w14:textId="77777777">
            <w:pPr>
              <w:spacing w:after="0"/>
              <w:contextualSpacing/>
              <w:rPr>
                <w:rFonts w:ascii="Times New Roman" w:hAnsi="Times New Roman" w:cs="Times New Roman"/>
                <w:b/>
                <w:sz w:val="24"/>
                <w:szCs w:val="24"/>
              </w:rPr>
            </w:pPr>
          </w:p>
        </w:tc>
      </w:tr>
      <w:tr w:rsidRPr="000B2025" w:rsidR="000B2025" w:rsidTr="000B2025" w14:paraId="0384B68A" w14:textId="77777777">
        <w:tc>
          <w:tcPr>
            <w:tcW w:w="368" w:type="dxa"/>
          </w:tcPr>
          <w:p w:rsidRPr="000B2025" w:rsidR="000B2025" w:rsidP="008B63C4" w:rsidRDefault="000B2025" w14:paraId="02C3BBD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8</w:t>
            </w:r>
          </w:p>
        </w:tc>
        <w:tc>
          <w:tcPr>
            <w:tcW w:w="6666" w:type="dxa"/>
          </w:tcPr>
          <w:p w:rsidRPr="000B2025" w:rsidR="000B2025" w:rsidP="008B63C4" w:rsidRDefault="000B2025" w14:paraId="2A0925B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gebeurt er als dit mandaat wijzigt?</w:t>
            </w:r>
          </w:p>
          <w:p w:rsidRPr="000B2025" w:rsidR="000B2025" w:rsidP="008B63C4" w:rsidRDefault="000B2025" w14:paraId="3BF84FFF" w14:textId="77777777">
            <w:pPr>
              <w:spacing w:after="0"/>
              <w:contextualSpacing/>
              <w:rPr>
                <w:rFonts w:ascii="Times New Roman" w:hAnsi="Times New Roman" w:cs="Times New Roman"/>
                <w:b/>
                <w:bCs/>
                <w:sz w:val="24"/>
                <w:szCs w:val="24"/>
              </w:rPr>
            </w:pPr>
          </w:p>
          <w:p w:rsidRPr="000B2025" w:rsidR="000B2025" w:rsidP="008B63C4" w:rsidRDefault="000B2025" w14:paraId="4021BFCE"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Mocht Nederland een verzoek krijgen tot wijziging van dit mandaat, vindt hierover nieuwe politieke besluitvorming plaats conform geldende procedures</w:t>
            </w:r>
          </w:p>
          <w:p w:rsidRPr="000B2025" w:rsidR="000B2025" w:rsidP="008B63C4" w:rsidRDefault="000B2025" w14:paraId="69C81754" w14:textId="77777777">
            <w:pPr>
              <w:spacing w:after="0"/>
              <w:contextualSpacing/>
              <w:rPr>
                <w:rFonts w:ascii="Times New Roman" w:hAnsi="Times New Roman" w:cs="Times New Roman"/>
                <w:b/>
                <w:bCs/>
                <w:sz w:val="24"/>
                <w:szCs w:val="24"/>
              </w:rPr>
            </w:pPr>
          </w:p>
        </w:tc>
      </w:tr>
      <w:tr w:rsidRPr="000B2025" w:rsidR="000B2025" w:rsidTr="000B2025" w14:paraId="21BC88DF" w14:textId="77777777">
        <w:tc>
          <w:tcPr>
            <w:tcW w:w="368" w:type="dxa"/>
          </w:tcPr>
          <w:p w:rsidRPr="000B2025" w:rsidR="000B2025" w:rsidP="008B63C4" w:rsidRDefault="000B2025" w14:paraId="155B7798"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9</w:t>
            </w:r>
          </w:p>
        </w:tc>
        <w:tc>
          <w:tcPr>
            <w:tcW w:w="6666" w:type="dxa"/>
          </w:tcPr>
          <w:p w:rsidRPr="000B2025" w:rsidR="000B2025" w:rsidP="008B63C4" w:rsidRDefault="000B2025" w14:paraId="7107C32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Ligt aan het verzoek van Cyprus aan Frankrijk een juridische dan wel (EU-) verdragsrechtelijke basis ten grondslag? Zo ja, welke?</w:t>
            </w:r>
          </w:p>
          <w:p w:rsidRPr="000B2025" w:rsidR="000B2025" w:rsidP="008B63C4" w:rsidRDefault="000B2025" w14:paraId="51D7A80E" w14:textId="77777777">
            <w:pPr>
              <w:spacing w:after="0"/>
              <w:contextualSpacing/>
              <w:rPr>
                <w:rFonts w:ascii="Times New Roman" w:hAnsi="Times New Roman" w:cs="Times New Roman"/>
                <w:b/>
                <w:bCs/>
                <w:sz w:val="24"/>
                <w:szCs w:val="24"/>
              </w:rPr>
            </w:pPr>
          </w:p>
          <w:p w:rsidRPr="000B2025" w:rsidR="000B2025" w:rsidP="008B63C4" w:rsidRDefault="000B2025" w14:paraId="5957141A"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Cyprus heeft het recht op zelfverdediging in het geval van een (onmiddellijk dreigende) gewapende aanval en kan andere staten verzoeken daarbij te assisteren. In dit geval is sprake van een bilateraal verzoek tussen twee staten. De navigatie van de CSG geschiedt op basis van de vrijheid van navigatie, zoals gecodificeerd in het VN -Zeerechtverdrag. Er is in dit geval geen nadere rechtsbasis vereist. </w:t>
            </w:r>
          </w:p>
          <w:p w:rsidRPr="000B2025" w:rsidR="000B2025" w:rsidP="008B63C4" w:rsidRDefault="000B2025" w14:paraId="7CAAFC50"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 xml:space="preserve"> </w:t>
            </w:r>
          </w:p>
        </w:tc>
      </w:tr>
    </w:tbl>
    <w:p w:rsidR="000B2025" w:rsidRDefault="000B2025" w14:paraId="09FB2606"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257064F9" w14:textId="77777777">
        <w:tc>
          <w:tcPr>
            <w:tcW w:w="368" w:type="dxa"/>
          </w:tcPr>
          <w:p w:rsidRPr="000B2025" w:rsidR="000B2025" w:rsidP="008B63C4" w:rsidRDefault="000B2025" w14:paraId="58DB9D7D" w14:textId="4E43615E">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10</w:t>
            </w:r>
          </w:p>
        </w:tc>
        <w:tc>
          <w:tcPr>
            <w:tcW w:w="6666" w:type="dxa"/>
          </w:tcPr>
          <w:p w:rsidRPr="000B2025" w:rsidR="000B2025" w:rsidP="008B63C4" w:rsidRDefault="000B2025" w14:paraId="7C35B36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Heeft Nederland een juridische defensieverplichting jegens Cyprus?</w:t>
            </w:r>
          </w:p>
          <w:p w:rsidRPr="000B2025" w:rsidR="000B2025" w:rsidP="008B63C4" w:rsidRDefault="000B2025" w14:paraId="332F6A74" w14:textId="77777777">
            <w:pPr>
              <w:spacing w:after="0"/>
              <w:contextualSpacing/>
              <w:rPr>
                <w:rFonts w:ascii="Times New Roman" w:hAnsi="Times New Roman" w:cs="Times New Roman"/>
                <w:sz w:val="24"/>
                <w:szCs w:val="24"/>
              </w:rPr>
            </w:pPr>
          </w:p>
          <w:p w:rsidRPr="000B2025" w:rsidR="000B2025" w:rsidP="008B63C4" w:rsidRDefault="000B2025" w14:paraId="3D13B24B"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Cyprus kan op basis van artikel 51 van het Handvest van de Verenigde Naties alle landen om hulp verzoeken bij de uitoefening van het nationale recht op zelfverdediging. Een dergelijk verzoek creëert geen juridische verplichtingen om die hulp te bieden. Als lid van de EU kan Cyprus ook artikel 42, zevende lid, van het Verdrag betreffende de Europese Unie inroepen in geval van een gewapende aanval op het grondgebied van Cyprus. Op grond van die bepaling in het VEU bestaat wel een juridische verplichting om Cyprus alsdan bij te staan in de nationale zelfverdediging.</w:t>
            </w:r>
          </w:p>
          <w:p w:rsidRPr="000B2025" w:rsidR="000B2025" w:rsidP="008B63C4" w:rsidRDefault="000B2025" w14:paraId="37ABAC08" w14:textId="77777777">
            <w:pPr>
              <w:spacing w:after="0"/>
              <w:contextualSpacing/>
              <w:rPr>
                <w:rFonts w:ascii="Times New Roman" w:hAnsi="Times New Roman" w:cs="Times New Roman"/>
                <w:b/>
                <w:sz w:val="24"/>
                <w:szCs w:val="24"/>
              </w:rPr>
            </w:pPr>
          </w:p>
        </w:tc>
      </w:tr>
      <w:tr w:rsidRPr="000B2025" w:rsidR="000B2025" w:rsidTr="000B2025" w14:paraId="73650B1A" w14:textId="77777777">
        <w:tc>
          <w:tcPr>
            <w:tcW w:w="368" w:type="dxa"/>
          </w:tcPr>
          <w:p w:rsidRPr="000B2025" w:rsidR="000B2025" w:rsidP="008B63C4" w:rsidRDefault="000B2025" w14:paraId="63DE6DA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11</w:t>
            </w:r>
          </w:p>
        </w:tc>
        <w:tc>
          <w:tcPr>
            <w:tcW w:w="6666" w:type="dxa"/>
          </w:tcPr>
          <w:p w:rsidRPr="000B2025" w:rsidR="000B2025" w:rsidP="008B63C4" w:rsidRDefault="000B2025" w14:paraId="6721D7F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Kunnen de genoemde verzoeken vanuit Cyprus en Frankrijk voor deze bijdrage met de Kamer gedeeld worden?</w:t>
            </w:r>
          </w:p>
          <w:p w:rsidRPr="000B2025" w:rsidR="000B2025" w:rsidP="008B63C4" w:rsidRDefault="000B2025" w14:paraId="1867FED2" w14:textId="77777777">
            <w:pPr>
              <w:spacing w:after="0"/>
              <w:contextualSpacing/>
              <w:rPr>
                <w:rFonts w:ascii="Times New Roman" w:hAnsi="Times New Roman" w:cs="Times New Roman"/>
                <w:sz w:val="24"/>
                <w:szCs w:val="24"/>
              </w:rPr>
            </w:pPr>
          </w:p>
          <w:p w:rsidRPr="000B2025" w:rsidR="000B2025" w:rsidP="008B63C4" w:rsidRDefault="000B2025" w14:paraId="68A78611" w14:textId="77777777">
            <w:pPr>
              <w:spacing w:after="0"/>
              <w:contextualSpacing/>
              <w:rPr>
                <w:rFonts w:ascii="Times New Roman" w:hAnsi="Times New Roman" w:cs="Times New Roman"/>
                <w:sz w:val="24"/>
                <w:szCs w:val="24"/>
              </w:rPr>
            </w:pPr>
            <w:r w:rsidRPr="000B2025">
              <w:rPr>
                <w:rFonts w:ascii="Times New Roman" w:hAnsi="Times New Roman" w:cs="Times New Roman"/>
                <w:b/>
                <w:sz w:val="24"/>
                <w:szCs w:val="24"/>
              </w:rPr>
              <w:t>Ja, zie bijgevoegde vertrouwelijke bijlage.</w:t>
            </w:r>
          </w:p>
          <w:p w:rsidRPr="000B2025" w:rsidR="000B2025" w:rsidP="008B63C4" w:rsidRDefault="000B2025" w14:paraId="7DCF3AD3" w14:textId="77777777">
            <w:pPr>
              <w:spacing w:after="0"/>
              <w:contextualSpacing/>
              <w:rPr>
                <w:rFonts w:ascii="Times New Roman" w:hAnsi="Times New Roman" w:cs="Times New Roman"/>
                <w:sz w:val="24"/>
                <w:szCs w:val="24"/>
              </w:rPr>
            </w:pPr>
          </w:p>
        </w:tc>
      </w:tr>
      <w:tr w:rsidRPr="000B2025" w:rsidR="000B2025" w:rsidTr="000B2025" w14:paraId="19CED84B" w14:textId="77777777">
        <w:tc>
          <w:tcPr>
            <w:tcW w:w="368" w:type="dxa"/>
          </w:tcPr>
          <w:p w:rsidRPr="000B2025" w:rsidR="000B2025" w:rsidP="008B63C4" w:rsidRDefault="000B2025" w14:paraId="0667CE5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12</w:t>
            </w:r>
          </w:p>
        </w:tc>
        <w:tc>
          <w:tcPr>
            <w:tcW w:w="6666" w:type="dxa"/>
          </w:tcPr>
          <w:p w:rsidRPr="000B2025" w:rsidR="000B2025" w:rsidP="008B63C4" w:rsidRDefault="000B2025" w14:paraId="5762EC9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het uitgesloten dat onder de genoemde “partners en bondgenoten” ook Israël kan vallen?</w:t>
            </w:r>
          </w:p>
          <w:p w:rsidRPr="000B2025" w:rsidR="000B2025" w:rsidP="008B63C4" w:rsidRDefault="000B2025" w14:paraId="091B3DAB" w14:textId="77777777">
            <w:pPr>
              <w:spacing w:after="0"/>
              <w:contextualSpacing/>
              <w:rPr>
                <w:rFonts w:ascii="Times New Roman" w:hAnsi="Times New Roman" w:cs="Times New Roman"/>
                <w:sz w:val="24"/>
                <w:szCs w:val="24"/>
              </w:rPr>
            </w:pPr>
          </w:p>
          <w:p w:rsidRPr="000B2025" w:rsidR="000B2025" w:rsidP="008B63C4" w:rsidRDefault="000B2025" w14:paraId="7519704E"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Dat is nu niet aan de orde, Israël valt buiten reikwijdte van het huidige mandaat. Eventuele wijziging van het mandaat zal opnieuw politiek worden gewogen. </w:t>
            </w:r>
          </w:p>
          <w:p w:rsidRPr="000B2025" w:rsidR="000B2025" w:rsidP="008B63C4" w:rsidRDefault="000B2025" w14:paraId="6BF66076" w14:textId="77777777">
            <w:pPr>
              <w:spacing w:after="0"/>
              <w:contextualSpacing/>
              <w:rPr>
                <w:rFonts w:ascii="Times New Roman" w:hAnsi="Times New Roman" w:cs="Times New Roman"/>
                <w:b/>
                <w:sz w:val="24"/>
                <w:szCs w:val="24"/>
              </w:rPr>
            </w:pPr>
          </w:p>
        </w:tc>
      </w:tr>
      <w:tr w:rsidRPr="000B2025" w:rsidR="000B2025" w:rsidTr="000B2025" w14:paraId="0D229E93" w14:textId="77777777">
        <w:tc>
          <w:tcPr>
            <w:tcW w:w="368" w:type="dxa"/>
          </w:tcPr>
          <w:p w:rsidRPr="000B2025" w:rsidR="000B2025" w:rsidP="008B63C4" w:rsidRDefault="000B2025" w14:paraId="2F4C68C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13</w:t>
            </w:r>
          </w:p>
        </w:tc>
        <w:tc>
          <w:tcPr>
            <w:tcW w:w="6666" w:type="dxa"/>
          </w:tcPr>
          <w:p w:rsidRPr="000B2025" w:rsidR="000B2025" w:rsidP="008B63C4" w:rsidRDefault="000B2025" w14:paraId="215D32C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zijn de afzonderlijke mandaten van de landen die meedoen aan de missie rond Cyprus en in het oostelijk Middellandse Zeegebied? Kan de Kamer, desnoods vertrouwelijk, inzicht krijgen in deze informatie?</w:t>
            </w:r>
          </w:p>
          <w:p w:rsidRPr="000B2025" w:rsidR="000B2025" w:rsidP="008B63C4" w:rsidRDefault="000B2025" w14:paraId="0F70C506" w14:textId="77777777">
            <w:pPr>
              <w:spacing w:after="0"/>
              <w:contextualSpacing/>
              <w:rPr>
                <w:rFonts w:ascii="Times New Roman" w:hAnsi="Times New Roman" w:cs="Times New Roman"/>
                <w:sz w:val="24"/>
                <w:szCs w:val="24"/>
              </w:rPr>
            </w:pPr>
          </w:p>
          <w:p w:rsidRPr="000B2025" w:rsidR="000B2025" w:rsidP="008B63C4" w:rsidRDefault="000B2025" w14:paraId="74431F6A"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Het kabinet kan zich niet uitspreken over de exacte mandaten van bondgenoten vanwege de operationele veiligheid.</w:t>
            </w:r>
          </w:p>
          <w:p w:rsidRPr="000B2025" w:rsidR="000B2025" w:rsidP="008B63C4" w:rsidRDefault="000B2025" w14:paraId="4E19141A" w14:textId="77777777">
            <w:pPr>
              <w:spacing w:after="0"/>
              <w:contextualSpacing/>
              <w:rPr>
                <w:rFonts w:ascii="Times New Roman" w:hAnsi="Times New Roman" w:cs="Times New Roman"/>
                <w:sz w:val="24"/>
                <w:szCs w:val="24"/>
              </w:rPr>
            </w:pPr>
          </w:p>
        </w:tc>
      </w:tr>
      <w:tr w:rsidRPr="000B2025" w:rsidR="000B2025" w:rsidTr="000B2025" w14:paraId="6B5FA87B" w14:textId="77777777">
        <w:tc>
          <w:tcPr>
            <w:tcW w:w="368" w:type="dxa"/>
          </w:tcPr>
          <w:p w:rsidRPr="000B2025" w:rsidR="000B2025" w:rsidP="008B63C4" w:rsidRDefault="000B2025" w14:paraId="042A1B7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14</w:t>
            </w:r>
          </w:p>
        </w:tc>
        <w:tc>
          <w:tcPr>
            <w:tcW w:w="6666" w:type="dxa"/>
          </w:tcPr>
          <w:p w:rsidRPr="000B2025" w:rsidR="000B2025" w:rsidP="008B63C4" w:rsidRDefault="000B2025" w14:paraId="5E6D32B8"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scenario's zijn er voor het geval er vanaf de militaire bases in Cyprus offensieve aanvallen worden gedaan, of als de militaire bases in Cyprus onderdeel worden van offensieve aanvallen, mede in het licht van het defensieve mandaat van de Zr. Ms. Evertsen in het beschermen van deze militaire bases in Cyprus?</w:t>
            </w:r>
          </w:p>
          <w:p w:rsidRPr="000B2025" w:rsidR="000B2025" w:rsidP="008B63C4" w:rsidRDefault="000B2025" w14:paraId="1E3FB269" w14:textId="77777777">
            <w:pPr>
              <w:spacing w:after="0"/>
              <w:contextualSpacing/>
              <w:rPr>
                <w:rFonts w:ascii="Times New Roman" w:hAnsi="Times New Roman" w:cs="Times New Roman"/>
                <w:sz w:val="24"/>
                <w:szCs w:val="24"/>
              </w:rPr>
            </w:pPr>
          </w:p>
          <w:p w:rsidRPr="000B2025" w:rsidR="000B2025" w:rsidP="008B63C4" w:rsidRDefault="000B2025" w14:paraId="0CAC1966" w14:textId="77777777">
            <w:pPr>
              <w:spacing w:after="0"/>
              <w:contextualSpacing/>
              <w:rPr>
                <w:rFonts w:ascii="Times New Roman" w:hAnsi="Times New Roman" w:cs="Times New Roman"/>
                <w:sz w:val="24"/>
                <w:szCs w:val="24"/>
              </w:rPr>
            </w:pPr>
            <w:proofErr w:type="spellStart"/>
            <w:r w:rsidRPr="000B2025">
              <w:rPr>
                <w:rFonts w:ascii="Times New Roman" w:hAnsi="Times New Roman" w:cs="Times New Roman"/>
                <w:b/>
                <w:sz w:val="24"/>
                <w:szCs w:val="24"/>
              </w:rPr>
              <w:t>Zr.Ms</w:t>
            </w:r>
            <w:proofErr w:type="spellEnd"/>
            <w:r w:rsidRPr="000B2025">
              <w:rPr>
                <w:rFonts w:ascii="Times New Roman" w:hAnsi="Times New Roman" w:cs="Times New Roman"/>
                <w:b/>
                <w:sz w:val="24"/>
                <w:szCs w:val="24"/>
              </w:rPr>
              <w:t>. Evertsen heeft een defensief mandaat ter bescherming van Cyprus. Zie het antwoord op vraag 18.</w:t>
            </w:r>
          </w:p>
          <w:p w:rsidRPr="000B2025" w:rsidR="000B2025" w:rsidP="008B63C4" w:rsidRDefault="000B2025" w14:paraId="41571AD2" w14:textId="77777777">
            <w:pPr>
              <w:spacing w:after="0"/>
              <w:contextualSpacing/>
              <w:rPr>
                <w:rFonts w:ascii="Times New Roman" w:hAnsi="Times New Roman" w:cs="Times New Roman"/>
                <w:sz w:val="24"/>
                <w:szCs w:val="24"/>
              </w:rPr>
            </w:pPr>
          </w:p>
        </w:tc>
      </w:tr>
    </w:tbl>
    <w:p w:rsidR="000B2025" w:rsidRDefault="000B2025" w14:paraId="0E7030B1"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6967306E" w14:textId="77777777">
        <w:tc>
          <w:tcPr>
            <w:tcW w:w="368" w:type="dxa"/>
          </w:tcPr>
          <w:p w:rsidRPr="000B2025" w:rsidR="000B2025" w:rsidP="008B63C4" w:rsidRDefault="000B2025" w14:paraId="4FCF784F" w14:textId="02EE639D">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15</w:t>
            </w:r>
          </w:p>
        </w:tc>
        <w:tc>
          <w:tcPr>
            <w:tcW w:w="6666" w:type="dxa"/>
          </w:tcPr>
          <w:p w:rsidRPr="000B2025" w:rsidR="000B2025" w:rsidP="008B63C4" w:rsidRDefault="000B2025" w14:paraId="654751D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Klopt het dat de Britse bases op Cyprus ook beschermd worden door de CSG en dat de CSG ook de Verenigde Staten kan verdedigen indien zij op deze bases wordt aangevallen door Iran?</w:t>
            </w:r>
          </w:p>
          <w:p w:rsidRPr="000B2025" w:rsidR="000B2025" w:rsidP="008B63C4" w:rsidRDefault="000B2025" w14:paraId="7C1B17C4" w14:textId="77777777">
            <w:pPr>
              <w:spacing w:after="0"/>
              <w:contextualSpacing/>
              <w:rPr>
                <w:rFonts w:ascii="Times New Roman" w:hAnsi="Times New Roman" w:cs="Times New Roman"/>
                <w:sz w:val="24"/>
                <w:szCs w:val="24"/>
              </w:rPr>
            </w:pPr>
          </w:p>
          <w:p w:rsidRPr="000B2025" w:rsidR="000B2025" w:rsidP="008B63C4" w:rsidRDefault="000B2025" w14:paraId="366BADAB"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Op verzoek van Cyprus beschermt de Carrier Strike Group het gehele eiland.</w:t>
            </w:r>
          </w:p>
          <w:p w:rsidRPr="000B2025" w:rsidR="000B2025" w:rsidP="008B63C4" w:rsidRDefault="000B2025" w14:paraId="5BF24F83" w14:textId="77777777">
            <w:pPr>
              <w:spacing w:after="0"/>
              <w:contextualSpacing/>
              <w:rPr>
                <w:rFonts w:ascii="Times New Roman" w:hAnsi="Times New Roman" w:cs="Times New Roman"/>
                <w:b/>
                <w:sz w:val="24"/>
                <w:szCs w:val="24"/>
              </w:rPr>
            </w:pPr>
          </w:p>
        </w:tc>
      </w:tr>
      <w:tr w:rsidRPr="000B2025" w:rsidR="000B2025" w:rsidTr="000B2025" w14:paraId="4B52858E" w14:textId="77777777">
        <w:tc>
          <w:tcPr>
            <w:tcW w:w="368" w:type="dxa"/>
          </w:tcPr>
          <w:p w:rsidRPr="000B2025" w:rsidR="000B2025" w:rsidP="008B63C4" w:rsidRDefault="000B2025" w14:paraId="36B9CEF1"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16</w:t>
            </w:r>
          </w:p>
        </w:tc>
        <w:tc>
          <w:tcPr>
            <w:tcW w:w="6666" w:type="dxa"/>
          </w:tcPr>
          <w:p w:rsidRPr="000B2025" w:rsidR="000B2025" w:rsidP="008B63C4" w:rsidRDefault="000B2025" w14:paraId="1144CB5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activiteiten van de Charles de Gaulle vallen onder het “monitoren van de situatie”?</w:t>
            </w:r>
          </w:p>
          <w:p w:rsidRPr="000B2025" w:rsidR="000B2025" w:rsidP="008B63C4" w:rsidRDefault="000B2025" w14:paraId="173AAA7F" w14:textId="77777777">
            <w:pPr>
              <w:spacing w:after="0"/>
              <w:contextualSpacing/>
              <w:rPr>
                <w:rFonts w:ascii="Times New Roman" w:hAnsi="Times New Roman" w:cs="Times New Roman"/>
                <w:sz w:val="24"/>
                <w:szCs w:val="24"/>
              </w:rPr>
            </w:pPr>
          </w:p>
          <w:p w:rsidRPr="000B2025" w:rsidR="000B2025" w:rsidP="008B63C4" w:rsidRDefault="000B2025" w14:paraId="40AB7958"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Het kabinet kan zich niet uitspreken over de exacte activiteiten van bondgenoten vanwege de operationele veiligheid.</w:t>
            </w:r>
          </w:p>
          <w:p w:rsidRPr="000B2025" w:rsidR="000B2025" w:rsidP="008B63C4" w:rsidRDefault="000B2025" w14:paraId="0D5AE915" w14:textId="77777777">
            <w:pPr>
              <w:spacing w:after="0"/>
              <w:contextualSpacing/>
              <w:rPr>
                <w:rFonts w:ascii="Times New Roman" w:hAnsi="Times New Roman" w:cs="Times New Roman"/>
                <w:sz w:val="24"/>
                <w:szCs w:val="24"/>
              </w:rPr>
            </w:pPr>
          </w:p>
        </w:tc>
      </w:tr>
      <w:tr w:rsidRPr="000B2025" w:rsidR="000B2025" w:rsidTr="000B2025" w14:paraId="2398A8DB" w14:textId="77777777">
        <w:tc>
          <w:tcPr>
            <w:tcW w:w="368" w:type="dxa"/>
          </w:tcPr>
          <w:p w:rsidRPr="000B2025" w:rsidR="000B2025" w:rsidP="008B63C4" w:rsidRDefault="000B2025" w14:paraId="37DA7DA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17</w:t>
            </w:r>
          </w:p>
        </w:tc>
        <w:tc>
          <w:tcPr>
            <w:tcW w:w="6666" w:type="dxa"/>
          </w:tcPr>
          <w:p w:rsidRPr="000B2025" w:rsidR="000B2025" w:rsidP="008B63C4" w:rsidRDefault="000B2025" w14:paraId="5413BDD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Kunt u toelichten wat de precieze samenwerking is of wordt met de aanwezige Britse oorlogsschepen en Britse bases op Cyprus?</w:t>
            </w:r>
          </w:p>
          <w:p w:rsidRPr="000B2025" w:rsidR="000B2025" w:rsidP="008B63C4" w:rsidRDefault="000B2025" w14:paraId="1467E90F" w14:textId="77777777">
            <w:pPr>
              <w:spacing w:after="0"/>
              <w:contextualSpacing/>
              <w:rPr>
                <w:rFonts w:ascii="Times New Roman" w:hAnsi="Times New Roman" w:cs="Times New Roman"/>
                <w:b/>
                <w:sz w:val="24"/>
                <w:szCs w:val="24"/>
              </w:rPr>
            </w:pPr>
          </w:p>
          <w:p w:rsidRPr="000B2025" w:rsidR="000B2025" w:rsidP="008B63C4" w:rsidRDefault="000B2025" w14:paraId="71649E24"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 xml:space="preserve">Actieve samenwerking binnen dit taakverband met het Verenigd Koninkrijk is niet voorzien. Wel wordt de inzet met partners in de regio </w:t>
            </w:r>
            <w:proofErr w:type="spellStart"/>
            <w:r w:rsidRPr="000B2025">
              <w:rPr>
                <w:rFonts w:ascii="Times New Roman" w:hAnsi="Times New Roman" w:cs="Times New Roman"/>
                <w:b/>
                <w:sz w:val="24"/>
                <w:szCs w:val="24"/>
              </w:rPr>
              <w:t>gedeconflicteerd</w:t>
            </w:r>
            <w:proofErr w:type="spellEnd"/>
            <w:r w:rsidRPr="000B2025">
              <w:rPr>
                <w:rFonts w:ascii="Times New Roman" w:hAnsi="Times New Roman" w:cs="Times New Roman"/>
                <w:b/>
                <w:sz w:val="24"/>
                <w:szCs w:val="24"/>
              </w:rPr>
              <w:t xml:space="preserve"> om eventuele incidenten te voorkomen.</w:t>
            </w:r>
          </w:p>
          <w:p w:rsidRPr="000B2025" w:rsidR="000B2025" w:rsidP="008B63C4" w:rsidRDefault="000B2025" w14:paraId="3C13C609" w14:textId="77777777">
            <w:pPr>
              <w:spacing w:after="0"/>
              <w:contextualSpacing/>
              <w:rPr>
                <w:rFonts w:ascii="Times New Roman" w:hAnsi="Times New Roman" w:cs="Times New Roman"/>
                <w:b/>
                <w:sz w:val="24"/>
                <w:szCs w:val="24"/>
              </w:rPr>
            </w:pPr>
          </w:p>
        </w:tc>
      </w:tr>
      <w:tr w:rsidRPr="000B2025" w:rsidR="000B2025" w:rsidTr="000B2025" w14:paraId="413C57AA" w14:textId="77777777">
        <w:tc>
          <w:tcPr>
            <w:tcW w:w="368" w:type="dxa"/>
          </w:tcPr>
          <w:p w:rsidRPr="000B2025" w:rsidR="000B2025" w:rsidP="008B63C4" w:rsidRDefault="000B2025" w14:paraId="329292BB"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18</w:t>
            </w:r>
          </w:p>
        </w:tc>
        <w:tc>
          <w:tcPr>
            <w:tcW w:w="6666" w:type="dxa"/>
          </w:tcPr>
          <w:p w:rsidRPr="000B2025" w:rsidR="000B2025" w:rsidP="008B63C4" w:rsidRDefault="000B2025" w14:paraId="3C13DA1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Kunnen het Franse vliegdekschip Charles De Gaulle en andere opvarende schepen van de Carrier Strike Group offensieve wapens inzetten?</w:t>
            </w:r>
          </w:p>
          <w:p w:rsidRPr="000B2025" w:rsidR="000B2025" w:rsidP="008B63C4" w:rsidRDefault="000B2025" w14:paraId="60A35DA1" w14:textId="77777777">
            <w:pPr>
              <w:spacing w:after="0"/>
              <w:contextualSpacing/>
              <w:rPr>
                <w:rFonts w:ascii="Times New Roman" w:hAnsi="Times New Roman" w:cs="Times New Roman"/>
                <w:sz w:val="24"/>
                <w:szCs w:val="24"/>
              </w:rPr>
            </w:pPr>
          </w:p>
          <w:p w:rsidRPr="000B2025" w:rsidR="000B2025" w:rsidP="008B63C4" w:rsidRDefault="000B2025" w14:paraId="764BD42F"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Franse vliegdekschip heeft offensieve capaciteiten aan boord. Het vlootverband heeft echter een strikt defensief mandaat. Omdat het verband een gelegenheidscoalitie betreft, zijn individueel deelnemende landen verantwoordelijk voor het mandaat en de taakstelling van hun betreffende eenheden. Het exacte mandaat en taakstelling van het Nederlandse fregat is vastgelegd in de artikel 100-brief. Daarbij zijn de capaciteiten van het schip niet ingericht voor offensief optreden. Mocht Nederland een verzoek krijgen tot wijziging van dit mandaat, vindt hierover nieuwe politieke besluitvorming plaats conform geldende procedures.</w:t>
            </w:r>
          </w:p>
          <w:p w:rsidRPr="000B2025" w:rsidR="000B2025" w:rsidP="008B63C4" w:rsidRDefault="000B2025" w14:paraId="56180217" w14:textId="77777777">
            <w:pPr>
              <w:spacing w:after="0"/>
              <w:contextualSpacing/>
              <w:rPr>
                <w:rFonts w:ascii="Times New Roman" w:hAnsi="Times New Roman" w:cs="Times New Roman"/>
                <w:b/>
                <w:sz w:val="24"/>
                <w:szCs w:val="24"/>
              </w:rPr>
            </w:pPr>
          </w:p>
        </w:tc>
      </w:tr>
      <w:tr w:rsidRPr="000B2025" w:rsidR="000B2025" w:rsidTr="000B2025" w14:paraId="709714CC" w14:textId="77777777">
        <w:tc>
          <w:tcPr>
            <w:tcW w:w="368" w:type="dxa"/>
          </w:tcPr>
          <w:p w:rsidRPr="000B2025" w:rsidR="000B2025" w:rsidP="008B63C4" w:rsidRDefault="000B2025" w14:paraId="42FBE95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19</w:t>
            </w:r>
          </w:p>
        </w:tc>
        <w:tc>
          <w:tcPr>
            <w:tcW w:w="6666" w:type="dxa"/>
          </w:tcPr>
          <w:p w:rsidRPr="000B2025" w:rsidR="000B2025" w:rsidP="008B63C4" w:rsidRDefault="000B2025" w14:paraId="5533FE4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Beschikt het Franse vliegdekschip Charles de Gaulle over gevechtsvliegtuigen aan dek en, zo ja, kunnen deze toestellen binnen het Franse mandaat offensief worden ingezet? Zo ja, hoe verhoudt Nederlandse deelname aan dit vlootverband zich tot dat risico op betrokkenheid bij offensieve operaties?</w:t>
            </w:r>
          </w:p>
          <w:p w:rsidRPr="000B2025" w:rsidR="000B2025" w:rsidP="008B63C4" w:rsidRDefault="000B2025" w14:paraId="46AFE3A8" w14:textId="77777777">
            <w:pPr>
              <w:spacing w:after="0"/>
              <w:contextualSpacing/>
              <w:rPr>
                <w:rFonts w:ascii="Times New Roman" w:hAnsi="Times New Roman" w:cs="Times New Roman"/>
                <w:sz w:val="24"/>
                <w:szCs w:val="24"/>
              </w:rPr>
            </w:pPr>
          </w:p>
          <w:p w:rsidRPr="000B2025" w:rsidR="000B2025" w:rsidP="008B63C4" w:rsidRDefault="000B2025" w14:paraId="64BD7E65"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Ja, zie tevens het antwoord op vraag 18.</w:t>
            </w:r>
          </w:p>
          <w:p w:rsidRPr="000B2025" w:rsidR="000B2025" w:rsidP="008B63C4" w:rsidRDefault="000B2025" w14:paraId="54A6C4C7" w14:textId="77777777">
            <w:pPr>
              <w:spacing w:after="0"/>
              <w:contextualSpacing/>
              <w:rPr>
                <w:rFonts w:ascii="Times New Roman" w:hAnsi="Times New Roman" w:cs="Times New Roman"/>
                <w:b/>
                <w:sz w:val="24"/>
                <w:szCs w:val="24"/>
              </w:rPr>
            </w:pPr>
          </w:p>
        </w:tc>
      </w:tr>
    </w:tbl>
    <w:p w:rsidR="000B2025" w:rsidRDefault="000B2025" w14:paraId="432FADEF"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3A40AC05" w14:textId="77777777">
        <w:tc>
          <w:tcPr>
            <w:tcW w:w="368" w:type="dxa"/>
          </w:tcPr>
          <w:p w:rsidRPr="000B2025" w:rsidR="000B2025" w:rsidP="008B63C4" w:rsidRDefault="000B2025" w14:paraId="6F05C41A" w14:textId="0108A1B1">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20</w:t>
            </w:r>
          </w:p>
        </w:tc>
        <w:tc>
          <w:tcPr>
            <w:tcW w:w="6666" w:type="dxa"/>
          </w:tcPr>
          <w:p w:rsidRPr="000B2025" w:rsidR="000B2025" w:rsidP="008B63C4" w:rsidRDefault="000B2025" w14:paraId="4B410C2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Kunt u uitsluiten dat </w:t>
            </w:r>
            <w:proofErr w:type="spellStart"/>
            <w:r w:rsidRPr="000B2025">
              <w:rPr>
                <w:rFonts w:ascii="Times New Roman" w:hAnsi="Times New Roman" w:cs="Times New Roman"/>
                <w:sz w:val="24"/>
                <w:szCs w:val="24"/>
              </w:rPr>
              <w:t>Zr.Ms</w:t>
            </w:r>
            <w:proofErr w:type="spellEnd"/>
            <w:r w:rsidRPr="000B2025">
              <w:rPr>
                <w:rFonts w:ascii="Times New Roman" w:hAnsi="Times New Roman" w:cs="Times New Roman"/>
                <w:sz w:val="24"/>
                <w:szCs w:val="24"/>
              </w:rPr>
              <w:t>. Evertsen, direct of indirect, ondersteuning verleent aan offensieve Franse operaties, bijvoorbeeld door luchtverdediging te leveren aan een vlootverband van waaruit ook offensieve sorties worden uitgevoerd?</w:t>
            </w:r>
          </w:p>
          <w:p w:rsidRPr="000B2025" w:rsidR="000B2025" w:rsidP="008B63C4" w:rsidRDefault="000B2025" w14:paraId="197C5E55" w14:textId="77777777">
            <w:pPr>
              <w:spacing w:after="0"/>
              <w:contextualSpacing/>
              <w:rPr>
                <w:rFonts w:ascii="Times New Roman" w:hAnsi="Times New Roman" w:cs="Times New Roman"/>
                <w:sz w:val="24"/>
                <w:szCs w:val="24"/>
              </w:rPr>
            </w:pPr>
          </w:p>
          <w:p w:rsidRPr="000B2025" w:rsidR="000B2025" w:rsidP="008B63C4" w:rsidRDefault="000B2025" w14:paraId="533BA9C3"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Het vlootverband heeft een strikt defensief mandaat. Zie tevens het antwoord op vraag 18.</w:t>
            </w:r>
          </w:p>
          <w:p w:rsidRPr="000B2025" w:rsidR="000B2025" w:rsidP="008B63C4" w:rsidRDefault="000B2025" w14:paraId="32EC713C" w14:textId="77777777">
            <w:pPr>
              <w:spacing w:after="0"/>
              <w:contextualSpacing/>
              <w:rPr>
                <w:rFonts w:ascii="Times New Roman" w:hAnsi="Times New Roman" w:cs="Times New Roman"/>
                <w:sz w:val="24"/>
                <w:szCs w:val="24"/>
              </w:rPr>
            </w:pPr>
          </w:p>
        </w:tc>
      </w:tr>
      <w:tr w:rsidRPr="000B2025" w:rsidR="000B2025" w:rsidTr="000B2025" w14:paraId="2CB5323E" w14:textId="77777777">
        <w:tc>
          <w:tcPr>
            <w:tcW w:w="368" w:type="dxa"/>
          </w:tcPr>
          <w:p w:rsidRPr="000B2025" w:rsidR="000B2025" w:rsidP="008B63C4" w:rsidRDefault="000B2025" w14:paraId="5E140F2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21</w:t>
            </w:r>
          </w:p>
        </w:tc>
        <w:tc>
          <w:tcPr>
            <w:tcW w:w="6666" w:type="dxa"/>
          </w:tcPr>
          <w:p w:rsidRPr="000B2025" w:rsidR="000B2025" w:rsidP="008B63C4" w:rsidRDefault="000B2025" w14:paraId="42958AF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Welke gevechtshandelingen kan de Charles de Gaulle uitvoeren tijdens de stationering in de Middellandse Zee? </w:t>
            </w:r>
          </w:p>
          <w:p w:rsidRPr="000B2025" w:rsidR="000B2025" w:rsidP="008B63C4" w:rsidRDefault="000B2025" w14:paraId="7E00994A" w14:textId="77777777">
            <w:pPr>
              <w:spacing w:after="0"/>
              <w:contextualSpacing/>
              <w:rPr>
                <w:rFonts w:ascii="Times New Roman" w:hAnsi="Times New Roman" w:cs="Times New Roman"/>
                <w:sz w:val="24"/>
                <w:szCs w:val="24"/>
              </w:rPr>
            </w:pPr>
          </w:p>
          <w:p w:rsidRPr="000B2025" w:rsidR="000B2025" w:rsidP="008B63C4" w:rsidRDefault="000B2025" w14:paraId="7805A63D"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vlootverband heeft een strikt defensief mandaat en voert alleen defensieve handelingen uit ter verdediging van het vlootverband, Cyprus en NAVO verdragsgebied.</w:t>
            </w:r>
          </w:p>
          <w:p w:rsidRPr="000B2025" w:rsidR="000B2025" w:rsidP="008B63C4" w:rsidRDefault="000B2025" w14:paraId="0BC763D4" w14:textId="77777777">
            <w:pPr>
              <w:spacing w:after="0"/>
              <w:contextualSpacing/>
              <w:rPr>
                <w:rFonts w:ascii="Times New Roman" w:hAnsi="Times New Roman" w:cs="Times New Roman"/>
                <w:b/>
                <w:bCs/>
                <w:sz w:val="24"/>
                <w:szCs w:val="24"/>
              </w:rPr>
            </w:pPr>
          </w:p>
        </w:tc>
      </w:tr>
      <w:tr w:rsidRPr="000B2025" w:rsidR="000B2025" w:rsidTr="000B2025" w14:paraId="71FDEEFE" w14:textId="77777777">
        <w:tc>
          <w:tcPr>
            <w:tcW w:w="368" w:type="dxa"/>
          </w:tcPr>
          <w:p w:rsidRPr="000B2025" w:rsidR="000B2025" w:rsidP="008B63C4" w:rsidRDefault="000B2025" w14:paraId="3E5544C6"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22</w:t>
            </w:r>
          </w:p>
        </w:tc>
        <w:tc>
          <w:tcPr>
            <w:tcW w:w="6666" w:type="dxa"/>
          </w:tcPr>
          <w:p w:rsidRPr="000B2025" w:rsidR="000B2025" w:rsidP="008B63C4" w:rsidRDefault="000B2025" w14:paraId="683C280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er binnen de operatie sprake van enige vorm van informatie-uitwisseling, operationele afstemming of samenwerking met Israëlische marine-eenheden, Israëlische luchtmacht of Israëlische inlichtingendiensten? Zo ja, wat is de aard en reikwijdte daarvan?</w:t>
            </w:r>
          </w:p>
          <w:p w:rsidRPr="000B2025" w:rsidR="000B2025" w:rsidP="008B63C4" w:rsidRDefault="000B2025" w14:paraId="66D7CAE3" w14:textId="77777777">
            <w:pPr>
              <w:spacing w:after="0"/>
              <w:contextualSpacing/>
              <w:rPr>
                <w:rFonts w:ascii="Times New Roman" w:hAnsi="Times New Roman" w:cs="Times New Roman"/>
                <w:sz w:val="24"/>
                <w:szCs w:val="24"/>
              </w:rPr>
            </w:pPr>
          </w:p>
          <w:p w:rsidRPr="000B2025" w:rsidR="000B2025" w:rsidP="008B63C4" w:rsidRDefault="000B2025" w14:paraId="7F8F5175" w14:textId="77777777">
            <w:pPr>
              <w:spacing w:after="0"/>
              <w:contextualSpacing/>
              <w:rPr>
                <w:rFonts w:ascii="Times New Roman" w:hAnsi="Times New Roman" w:cs="Times New Roman"/>
                <w:b/>
                <w:sz w:val="24"/>
                <w:szCs w:val="24"/>
              </w:rPr>
            </w:pPr>
            <w:r w:rsidRPr="000B2025">
              <w:rPr>
                <w:rFonts w:ascii="Times New Roman" w:hAnsi="Times New Roman" w:eastAsia="MS Mincho" w:cs="Times New Roman"/>
                <w:b/>
                <w:sz w:val="24"/>
                <w:szCs w:val="24"/>
              </w:rPr>
              <w:t>Israël is niet betrokken bij deze inzet, er vindt geen afstemming noch samenwerking plaats. Israël heeft geen toegang tot informatie van het LCF noch van de NAVO.</w:t>
            </w:r>
          </w:p>
          <w:p w:rsidRPr="000B2025" w:rsidR="000B2025" w:rsidP="008B63C4" w:rsidRDefault="000B2025" w14:paraId="38350465" w14:textId="77777777">
            <w:pPr>
              <w:spacing w:after="0"/>
              <w:contextualSpacing/>
              <w:rPr>
                <w:rFonts w:ascii="Times New Roman" w:hAnsi="Times New Roman" w:cs="Times New Roman"/>
                <w:b/>
                <w:sz w:val="24"/>
                <w:szCs w:val="24"/>
              </w:rPr>
            </w:pPr>
          </w:p>
        </w:tc>
      </w:tr>
      <w:tr w:rsidRPr="000B2025" w:rsidR="000B2025" w:rsidTr="000B2025" w14:paraId="2BD80749" w14:textId="77777777">
        <w:tc>
          <w:tcPr>
            <w:tcW w:w="368" w:type="dxa"/>
          </w:tcPr>
          <w:p w:rsidRPr="000B2025" w:rsidR="000B2025" w:rsidP="008B63C4" w:rsidRDefault="000B2025" w14:paraId="35C66A9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23</w:t>
            </w:r>
          </w:p>
        </w:tc>
        <w:tc>
          <w:tcPr>
            <w:tcW w:w="6666" w:type="dxa"/>
          </w:tcPr>
          <w:p w:rsidRPr="000B2025" w:rsidR="000B2025" w:rsidP="008B63C4" w:rsidRDefault="000B2025" w14:paraId="17F4782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Kunt u aangeven of er op Cyprus momenteel sprake is van aanwezigheid van Israëlische defensie- of inlichtingendiensten en of Nederland daarmee in enigerlei vorm samenwerkt of informatie deelt in het kader van deze inzet?</w:t>
            </w:r>
          </w:p>
          <w:p w:rsidRPr="000B2025" w:rsidR="000B2025" w:rsidP="008B63C4" w:rsidRDefault="000B2025" w14:paraId="18B33536" w14:textId="77777777">
            <w:pPr>
              <w:spacing w:after="0"/>
              <w:contextualSpacing/>
              <w:rPr>
                <w:rFonts w:ascii="Times New Roman" w:hAnsi="Times New Roman" w:cs="Times New Roman"/>
                <w:sz w:val="24"/>
                <w:szCs w:val="24"/>
              </w:rPr>
            </w:pPr>
          </w:p>
          <w:p w:rsidRPr="000B2025" w:rsidR="000B2025" w:rsidP="008B63C4" w:rsidRDefault="000B2025" w14:paraId="2E0D0A72"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kabinet is niet bekend met de aanwezigheid van Israëlische defensie- of inlichtingendiensten op Cyprus.</w:t>
            </w:r>
          </w:p>
          <w:p w:rsidRPr="000B2025" w:rsidR="000B2025" w:rsidP="008B63C4" w:rsidRDefault="000B2025" w14:paraId="4556893C" w14:textId="77777777">
            <w:pPr>
              <w:spacing w:after="0"/>
              <w:contextualSpacing/>
              <w:rPr>
                <w:rFonts w:ascii="Times New Roman" w:hAnsi="Times New Roman" w:cs="Times New Roman"/>
                <w:sz w:val="24"/>
                <w:szCs w:val="24"/>
              </w:rPr>
            </w:pPr>
          </w:p>
        </w:tc>
      </w:tr>
      <w:tr w:rsidRPr="000B2025" w:rsidR="000B2025" w:rsidTr="000B2025" w14:paraId="5CE4BF79" w14:textId="77777777">
        <w:tc>
          <w:tcPr>
            <w:tcW w:w="368" w:type="dxa"/>
          </w:tcPr>
          <w:p w:rsidRPr="000B2025" w:rsidR="000B2025" w:rsidP="008B63C4" w:rsidRDefault="000B2025" w14:paraId="199C333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24</w:t>
            </w:r>
          </w:p>
        </w:tc>
        <w:tc>
          <w:tcPr>
            <w:tcW w:w="6666" w:type="dxa"/>
          </w:tcPr>
          <w:p w:rsidRPr="000B2025" w:rsidR="000B2025" w:rsidP="008B63C4" w:rsidRDefault="000B2025" w14:paraId="1864B71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Aangezien Frankrijk een missie overweegt om de Straat van Hormuz te heropenen, welke risico’s zal zo'n missie hebben voor de Carrier Strike Group bij Cyprus?</w:t>
            </w:r>
          </w:p>
          <w:p w:rsidRPr="000B2025" w:rsidR="000B2025" w:rsidP="008B63C4" w:rsidRDefault="000B2025" w14:paraId="6ACFDFF7" w14:textId="77777777">
            <w:pPr>
              <w:spacing w:after="0"/>
              <w:contextualSpacing/>
              <w:rPr>
                <w:rFonts w:ascii="Times New Roman" w:hAnsi="Times New Roman" w:cs="Times New Roman"/>
                <w:sz w:val="24"/>
                <w:szCs w:val="24"/>
              </w:rPr>
            </w:pPr>
          </w:p>
          <w:p w:rsidRPr="000B2025" w:rsidR="000B2025" w:rsidP="008B63C4" w:rsidRDefault="000B2025" w14:paraId="43CFE9F0"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De Franse inzet is beoogd plaats te vinden ‘na het einde van de heetste fase van het conflict’, dat is nu niet aan de orde en derhalve moeilijk te duiden. Wel zal duidelijk zijn dat beide missies een verschillend mandaat en een verschillende geografische afbakening hebben. Dergelijke inzet buiten het huidige mandaat vergt een heroverweging van het kabinet. Ingeval van een positief besluit zal het parlement worden geïnformeerd conform de afspraken zoals vastgelegd in het Toetsingskader.</w:t>
            </w:r>
          </w:p>
          <w:p w:rsidRPr="000B2025" w:rsidR="000B2025" w:rsidP="008B63C4" w:rsidRDefault="000B2025" w14:paraId="1A4E628C" w14:textId="77777777">
            <w:pPr>
              <w:spacing w:after="0"/>
              <w:contextualSpacing/>
              <w:rPr>
                <w:rFonts w:ascii="Times New Roman" w:hAnsi="Times New Roman" w:cs="Times New Roman"/>
                <w:sz w:val="24"/>
                <w:szCs w:val="24"/>
              </w:rPr>
            </w:pPr>
          </w:p>
        </w:tc>
      </w:tr>
      <w:tr w:rsidRPr="000B2025" w:rsidR="000B2025" w:rsidTr="000B2025" w14:paraId="7E587700" w14:textId="77777777">
        <w:tc>
          <w:tcPr>
            <w:tcW w:w="368" w:type="dxa"/>
          </w:tcPr>
          <w:p w:rsidRPr="000B2025" w:rsidR="000B2025" w:rsidP="008B63C4" w:rsidRDefault="000B2025" w14:paraId="4E9269C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25</w:t>
            </w:r>
          </w:p>
        </w:tc>
        <w:tc>
          <w:tcPr>
            <w:tcW w:w="6666" w:type="dxa"/>
          </w:tcPr>
          <w:p w:rsidRPr="000B2025" w:rsidR="000B2025" w:rsidP="008B63C4" w:rsidRDefault="000B2025" w14:paraId="61F216C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Vallen onder de mogelijke gevechtshandelingen van de Charles de Gaulle ook preventieve aanvallen tegen Iran of Iraanse doelwitten?</w:t>
            </w:r>
          </w:p>
          <w:p w:rsidRPr="000B2025" w:rsidR="000B2025" w:rsidP="008B63C4" w:rsidRDefault="000B2025" w14:paraId="1F6064FA" w14:textId="77777777">
            <w:pPr>
              <w:spacing w:after="0"/>
              <w:contextualSpacing/>
              <w:rPr>
                <w:rFonts w:ascii="Times New Roman" w:hAnsi="Times New Roman" w:cs="Times New Roman"/>
                <w:sz w:val="24"/>
                <w:szCs w:val="24"/>
              </w:rPr>
            </w:pPr>
          </w:p>
          <w:p w:rsidRPr="000B2025" w:rsidR="000B2025" w:rsidP="008B63C4" w:rsidRDefault="000B2025" w14:paraId="500E8364"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Nee, het vlootverband heeft een defensief mandaat.</w:t>
            </w:r>
          </w:p>
          <w:p w:rsidRPr="000B2025" w:rsidR="000B2025" w:rsidP="008B63C4" w:rsidRDefault="000B2025" w14:paraId="57D3727C" w14:textId="77777777">
            <w:pPr>
              <w:spacing w:after="0"/>
              <w:contextualSpacing/>
              <w:rPr>
                <w:rFonts w:ascii="Times New Roman" w:hAnsi="Times New Roman" w:cs="Times New Roman"/>
                <w:b/>
                <w:bCs/>
                <w:sz w:val="24"/>
                <w:szCs w:val="24"/>
              </w:rPr>
            </w:pPr>
          </w:p>
        </w:tc>
      </w:tr>
      <w:tr w:rsidRPr="000B2025" w:rsidR="000B2025" w:rsidTr="000B2025" w14:paraId="7B358C66" w14:textId="77777777">
        <w:tc>
          <w:tcPr>
            <w:tcW w:w="368" w:type="dxa"/>
          </w:tcPr>
          <w:p w:rsidRPr="000B2025" w:rsidR="000B2025" w:rsidP="008B63C4" w:rsidRDefault="000B2025" w14:paraId="22DA282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26</w:t>
            </w:r>
          </w:p>
        </w:tc>
        <w:tc>
          <w:tcPr>
            <w:tcW w:w="6666" w:type="dxa"/>
          </w:tcPr>
          <w:p w:rsidRPr="000B2025" w:rsidR="000B2025" w:rsidP="008B63C4" w:rsidRDefault="000B2025" w14:paraId="2643EC7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zijn uw gedachten over het begaanbaar maken van de Straat van Hormuz en wanneer wordt hierover in EU-verband doorgesproken?</w:t>
            </w:r>
          </w:p>
          <w:p w:rsidRPr="000B2025" w:rsidR="000B2025" w:rsidP="008B63C4" w:rsidRDefault="000B2025" w14:paraId="16D43C59" w14:textId="77777777">
            <w:pPr>
              <w:spacing w:after="0"/>
              <w:contextualSpacing/>
              <w:rPr>
                <w:rFonts w:ascii="Times New Roman" w:hAnsi="Times New Roman" w:cs="Times New Roman"/>
                <w:sz w:val="24"/>
                <w:szCs w:val="24"/>
              </w:rPr>
            </w:pPr>
          </w:p>
          <w:p w:rsidRPr="000B2025" w:rsidR="000B2025" w:rsidP="008B63C4" w:rsidRDefault="000B2025" w14:paraId="671BDA00"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kabinet is zeer bezorgd over de situatie in de Straat van Hormuz, die resulteert in pieken in de olieprijs en mondiaal een negatieve economische impact heeft. Wanneer Iran zeemijnen in de Straat van Hormuz gaat plaatsen, wordt de situatie complexer om weer begaanbaar te maken. Belangrijk om in Europees verband te bespreken hoe we kunnen bijdragen aan het weer begaanbaar van deze belangrijke scheepvaartroute, zonder dat we bij het conflict betrokken raken. Dat gesprek komt nu op gang.</w:t>
            </w:r>
          </w:p>
          <w:p w:rsidRPr="000B2025" w:rsidR="000B2025" w:rsidP="008B63C4" w:rsidRDefault="000B2025" w14:paraId="328730A1" w14:textId="77777777">
            <w:pPr>
              <w:spacing w:after="0"/>
              <w:contextualSpacing/>
              <w:rPr>
                <w:rFonts w:ascii="Times New Roman" w:hAnsi="Times New Roman" w:cs="Times New Roman"/>
                <w:b/>
                <w:sz w:val="24"/>
                <w:szCs w:val="24"/>
              </w:rPr>
            </w:pPr>
          </w:p>
        </w:tc>
      </w:tr>
      <w:tr w:rsidRPr="000B2025" w:rsidR="000B2025" w:rsidTr="000B2025" w14:paraId="4367A7F1" w14:textId="77777777">
        <w:tc>
          <w:tcPr>
            <w:tcW w:w="368" w:type="dxa"/>
          </w:tcPr>
          <w:p w:rsidRPr="000B2025" w:rsidR="000B2025" w:rsidP="008B63C4" w:rsidRDefault="000B2025" w14:paraId="5058224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27</w:t>
            </w:r>
          </w:p>
        </w:tc>
        <w:tc>
          <w:tcPr>
            <w:tcW w:w="6666" w:type="dxa"/>
          </w:tcPr>
          <w:p w:rsidRPr="000B2025" w:rsidR="000B2025" w:rsidP="008B63C4" w:rsidRDefault="000B2025" w14:paraId="60272BE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past het beschermen van schepen die olie en gas richting Europa vervoeren, binnen het mandaat van het marineschip Zr. Ms. Evertsen?</w:t>
            </w:r>
          </w:p>
          <w:p w:rsidRPr="000B2025" w:rsidR="000B2025" w:rsidP="008B63C4" w:rsidRDefault="000B2025" w14:paraId="59CBDBF0" w14:textId="77777777">
            <w:pPr>
              <w:spacing w:after="0"/>
              <w:contextualSpacing/>
              <w:rPr>
                <w:rFonts w:ascii="Times New Roman" w:hAnsi="Times New Roman" w:cs="Times New Roman"/>
                <w:sz w:val="24"/>
                <w:szCs w:val="24"/>
              </w:rPr>
            </w:pPr>
          </w:p>
          <w:p w:rsidRPr="000B2025" w:rsidR="000B2025" w:rsidP="008B63C4" w:rsidRDefault="000B2025" w14:paraId="7CC167AA"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Op dit moment is dat niet aan de orde, past niet binnen het huidige mandaat.</w:t>
            </w:r>
          </w:p>
          <w:p w:rsidRPr="000B2025" w:rsidR="000B2025" w:rsidP="008B63C4" w:rsidRDefault="000B2025" w14:paraId="22B2F107" w14:textId="77777777">
            <w:pPr>
              <w:spacing w:after="0"/>
              <w:contextualSpacing/>
              <w:rPr>
                <w:rFonts w:ascii="Times New Roman" w:hAnsi="Times New Roman" w:cs="Times New Roman"/>
                <w:sz w:val="24"/>
                <w:szCs w:val="24"/>
              </w:rPr>
            </w:pPr>
          </w:p>
        </w:tc>
      </w:tr>
      <w:tr w:rsidRPr="000B2025" w:rsidR="000B2025" w:rsidTr="000B2025" w14:paraId="5A01DB61" w14:textId="77777777">
        <w:tc>
          <w:tcPr>
            <w:tcW w:w="368" w:type="dxa"/>
          </w:tcPr>
          <w:p w:rsidRPr="000B2025" w:rsidR="000B2025" w:rsidP="008B63C4" w:rsidRDefault="000B2025" w14:paraId="7AA2A8A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28</w:t>
            </w:r>
          </w:p>
        </w:tc>
        <w:tc>
          <w:tcPr>
            <w:tcW w:w="6666" w:type="dxa"/>
          </w:tcPr>
          <w:p w:rsidRPr="000B2025" w:rsidR="000B2025" w:rsidP="008B63C4" w:rsidRDefault="000B2025" w14:paraId="4D2E1D2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concrete Nederlandse economische belangen in het oostelijk Middellandse Zeegebied spelen volgens u een rol bij deze inzet en kunt u uitsluiten dat bescherming van energiebelangen of handelsroutes een feitelijke drijfveer is achter deze missie?</w:t>
            </w:r>
          </w:p>
          <w:p w:rsidRPr="000B2025" w:rsidR="000B2025" w:rsidP="008B63C4" w:rsidRDefault="000B2025" w14:paraId="7D20A05A" w14:textId="77777777">
            <w:pPr>
              <w:spacing w:after="0"/>
              <w:contextualSpacing/>
              <w:rPr>
                <w:rFonts w:ascii="Times New Roman" w:hAnsi="Times New Roman" w:cs="Times New Roman"/>
                <w:sz w:val="24"/>
                <w:szCs w:val="24"/>
              </w:rPr>
            </w:pPr>
          </w:p>
          <w:p w:rsidRPr="000B2025" w:rsidR="000B2025" w:rsidP="008B63C4" w:rsidRDefault="000B2025" w14:paraId="67B49853"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Met deze inzet draagt Nederland in het oostelijk Middellandse Zeegebied bij aan bondgenootschappelijke en Europese solidariteit. De grootste economische belangen rondom dit conflict liggen echter in de Golfregio, die gezien de inzet in het Oostelijk Middellandse Zee gebied geen onderdeel uitmaken van de missie</w:t>
            </w:r>
            <w:r w:rsidRPr="000B2025">
              <w:rPr>
                <w:rFonts w:ascii="Times New Roman" w:hAnsi="Times New Roman" w:cs="Times New Roman"/>
                <w:b/>
                <w:sz w:val="24"/>
                <w:szCs w:val="24"/>
              </w:rPr>
              <w:t>.</w:t>
            </w:r>
          </w:p>
          <w:p w:rsidRPr="000B2025" w:rsidR="000B2025" w:rsidP="008B63C4" w:rsidRDefault="000B2025" w14:paraId="16449D45" w14:textId="77777777">
            <w:pPr>
              <w:spacing w:after="0"/>
              <w:contextualSpacing/>
              <w:rPr>
                <w:rFonts w:ascii="Times New Roman" w:hAnsi="Times New Roman" w:cs="Times New Roman"/>
                <w:sz w:val="24"/>
                <w:szCs w:val="24"/>
              </w:rPr>
            </w:pPr>
          </w:p>
        </w:tc>
      </w:tr>
      <w:tr w:rsidRPr="000B2025" w:rsidR="000B2025" w:rsidTr="000B2025" w14:paraId="0A110776" w14:textId="77777777">
        <w:tc>
          <w:tcPr>
            <w:tcW w:w="368" w:type="dxa"/>
          </w:tcPr>
          <w:p w:rsidRPr="000B2025" w:rsidR="000B2025" w:rsidP="008B63C4" w:rsidRDefault="000B2025" w14:paraId="1449F71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29</w:t>
            </w:r>
          </w:p>
        </w:tc>
        <w:tc>
          <w:tcPr>
            <w:tcW w:w="6666" w:type="dxa"/>
          </w:tcPr>
          <w:p w:rsidRPr="000B2025" w:rsidR="000B2025" w:rsidP="008B63C4" w:rsidRDefault="000B2025" w14:paraId="7499524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Kunnen onder de gevechtshandelingen van de Charles de Gaulle ook het beschermen van Amerikaanse militaire doelen vallen?</w:t>
            </w:r>
          </w:p>
          <w:p w:rsidRPr="000B2025" w:rsidR="000B2025" w:rsidP="008B63C4" w:rsidRDefault="000B2025" w14:paraId="38F61941" w14:textId="77777777">
            <w:pPr>
              <w:spacing w:after="0"/>
              <w:contextualSpacing/>
              <w:rPr>
                <w:rFonts w:ascii="Times New Roman" w:hAnsi="Times New Roman" w:cs="Times New Roman"/>
                <w:sz w:val="24"/>
                <w:szCs w:val="24"/>
              </w:rPr>
            </w:pPr>
          </w:p>
          <w:p w:rsidRPr="000B2025" w:rsidR="000B2025" w:rsidP="008B63C4" w:rsidRDefault="000B2025" w14:paraId="54339393"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Het vlootverband heeft een defensief mandaat om de situatie in de regio te monitoren en Cyprus en NAVO-bondgenoten bij te staan</w:t>
            </w:r>
            <w:r w:rsidRPr="000B2025">
              <w:rPr>
                <w:rFonts w:ascii="Times New Roman" w:hAnsi="Times New Roman" w:cs="Times New Roman"/>
                <w:sz w:val="24"/>
                <w:szCs w:val="24"/>
              </w:rPr>
              <w:t>.</w:t>
            </w:r>
          </w:p>
          <w:p w:rsidRPr="000B2025" w:rsidR="000B2025" w:rsidP="008B63C4" w:rsidRDefault="000B2025" w14:paraId="59B15ABF" w14:textId="77777777">
            <w:pPr>
              <w:spacing w:after="0"/>
              <w:contextualSpacing/>
              <w:rPr>
                <w:rFonts w:ascii="Times New Roman" w:hAnsi="Times New Roman" w:cs="Times New Roman"/>
                <w:sz w:val="24"/>
                <w:szCs w:val="24"/>
              </w:rPr>
            </w:pPr>
          </w:p>
        </w:tc>
      </w:tr>
      <w:tr w:rsidRPr="000B2025" w:rsidR="000B2025" w:rsidTr="000B2025" w14:paraId="361F9778" w14:textId="77777777">
        <w:tc>
          <w:tcPr>
            <w:tcW w:w="368" w:type="dxa"/>
          </w:tcPr>
          <w:p w:rsidRPr="000B2025" w:rsidR="000B2025" w:rsidP="008B63C4" w:rsidRDefault="000B2025" w14:paraId="4A57EC4B"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30</w:t>
            </w:r>
          </w:p>
        </w:tc>
        <w:tc>
          <w:tcPr>
            <w:tcW w:w="6666" w:type="dxa"/>
          </w:tcPr>
          <w:p w:rsidRPr="000B2025" w:rsidR="000B2025" w:rsidP="008B63C4" w:rsidRDefault="000B2025" w14:paraId="2A10DC7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wordt voorkomen dat de aanwezigheid van de CSG zelf bijdraagt aan verdere militarisering van het oostelijk Middellandse Zeegebied?</w:t>
            </w:r>
          </w:p>
          <w:p w:rsidRPr="000B2025" w:rsidR="000B2025" w:rsidP="008B63C4" w:rsidRDefault="000B2025" w14:paraId="63E6147F" w14:textId="77777777">
            <w:pPr>
              <w:spacing w:after="0"/>
              <w:contextualSpacing/>
              <w:rPr>
                <w:rFonts w:ascii="Times New Roman" w:hAnsi="Times New Roman" w:cs="Times New Roman"/>
                <w:sz w:val="24"/>
                <w:szCs w:val="24"/>
              </w:rPr>
            </w:pPr>
          </w:p>
          <w:p w:rsidRPr="000B2025" w:rsidR="000B2025" w:rsidP="008B63C4" w:rsidRDefault="000B2025" w14:paraId="0CAD3B7C"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De inzet van de Zr. Ms. Evertsen is qua duur, geografische inzet en doelstelling expliciet afgebakend om dit te voorkomen. Dit wordt bij eventueel voorstel tot wijziging van het mandaat opnieuw gewogen.</w:t>
            </w:r>
          </w:p>
          <w:p w:rsidRPr="000B2025" w:rsidR="000B2025" w:rsidP="008B63C4" w:rsidRDefault="000B2025" w14:paraId="6CCFB460" w14:textId="77777777">
            <w:pPr>
              <w:spacing w:after="0"/>
              <w:contextualSpacing/>
              <w:rPr>
                <w:rFonts w:ascii="Times New Roman" w:hAnsi="Times New Roman" w:cs="Times New Roman"/>
                <w:b/>
                <w:sz w:val="24"/>
                <w:szCs w:val="24"/>
              </w:rPr>
            </w:pPr>
          </w:p>
        </w:tc>
      </w:tr>
      <w:tr w:rsidRPr="000B2025" w:rsidR="000B2025" w:rsidTr="000B2025" w14:paraId="752DFD22" w14:textId="77777777">
        <w:trPr>
          <w:trHeight w:val="872"/>
        </w:trPr>
        <w:tc>
          <w:tcPr>
            <w:tcW w:w="368" w:type="dxa"/>
          </w:tcPr>
          <w:p w:rsidRPr="000B2025" w:rsidR="000B2025" w:rsidP="008B63C4" w:rsidRDefault="000B2025" w14:paraId="7502B3E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31</w:t>
            </w:r>
          </w:p>
        </w:tc>
        <w:tc>
          <w:tcPr>
            <w:tcW w:w="6666" w:type="dxa"/>
          </w:tcPr>
          <w:p w:rsidRPr="000B2025" w:rsidR="000B2025" w:rsidP="008B63C4" w:rsidRDefault="000B2025" w14:paraId="03BB9E0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zijn op dit moment uw gedachten over hoe kan worden bijgedragen aan de-escalatie en het tegengaan van regionale instabiliteit?</w:t>
            </w:r>
          </w:p>
          <w:p w:rsidRPr="000B2025" w:rsidR="000B2025" w:rsidP="008B63C4" w:rsidRDefault="000B2025" w14:paraId="4FAB0DFF" w14:textId="77777777">
            <w:pPr>
              <w:spacing w:after="0"/>
              <w:contextualSpacing/>
              <w:rPr>
                <w:rFonts w:ascii="Times New Roman" w:hAnsi="Times New Roman" w:cs="Times New Roman"/>
                <w:sz w:val="24"/>
                <w:szCs w:val="24"/>
              </w:rPr>
            </w:pPr>
          </w:p>
          <w:p w:rsidRPr="000B2025" w:rsidR="000B2025" w:rsidP="008B63C4" w:rsidRDefault="000B2025" w14:paraId="7044CF18"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Nederland zet zich in voor de-escalatie waar mogelijk, samen met Europese en regionale partners. Daarin onderkent het kabinet dat de invloed van Europa beperkt is. Tegelijkertijd moet Nederland doen wat het kan en zijn onze belangen groot. En dus spreekt het kabinet met Europese en andere partnerlanden over diplomatieke kansen, hoe klein ook, en over hoe onze belangen te beschermen.</w:t>
            </w:r>
          </w:p>
          <w:p w:rsidRPr="000B2025" w:rsidR="000B2025" w:rsidP="008B63C4" w:rsidRDefault="000B2025" w14:paraId="1AC9B54C" w14:textId="77777777">
            <w:pPr>
              <w:spacing w:after="0"/>
              <w:contextualSpacing/>
              <w:rPr>
                <w:rFonts w:ascii="Times New Roman" w:hAnsi="Times New Roman" w:cs="Times New Roman"/>
                <w:b/>
                <w:sz w:val="24"/>
                <w:szCs w:val="24"/>
              </w:rPr>
            </w:pPr>
          </w:p>
        </w:tc>
      </w:tr>
      <w:tr w:rsidRPr="000B2025" w:rsidR="000B2025" w:rsidTr="000B2025" w14:paraId="2B07CDB1" w14:textId="77777777">
        <w:tc>
          <w:tcPr>
            <w:tcW w:w="368" w:type="dxa"/>
          </w:tcPr>
          <w:p w:rsidRPr="000B2025" w:rsidR="000B2025" w:rsidP="008B63C4" w:rsidRDefault="000B2025" w14:paraId="0054F81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32</w:t>
            </w:r>
          </w:p>
        </w:tc>
        <w:tc>
          <w:tcPr>
            <w:tcW w:w="6666" w:type="dxa"/>
          </w:tcPr>
          <w:p w:rsidRPr="000B2025" w:rsidR="000B2025" w:rsidP="008B63C4" w:rsidRDefault="000B2025" w14:paraId="56BF46A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Daar waar u in de Artikel-100 brief spreekt over zowel verdediging van Cyprus als over verdediging van “bondgenootschappelijk grondgebied”, kunt u nader specificeren welke gebieden hieronder vallen en in welke scenario’s de inzet van </w:t>
            </w:r>
            <w:proofErr w:type="spellStart"/>
            <w:r w:rsidRPr="000B2025">
              <w:rPr>
                <w:rFonts w:ascii="Times New Roman" w:hAnsi="Times New Roman" w:cs="Times New Roman"/>
                <w:sz w:val="24"/>
                <w:szCs w:val="24"/>
              </w:rPr>
              <w:t>Zr.Ms</w:t>
            </w:r>
            <w:proofErr w:type="spellEnd"/>
            <w:r w:rsidRPr="000B2025">
              <w:rPr>
                <w:rFonts w:ascii="Times New Roman" w:hAnsi="Times New Roman" w:cs="Times New Roman"/>
                <w:sz w:val="24"/>
                <w:szCs w:val="24"/>
              </w:rPr>
              <w:t>. Evertsen zich zou kunnen uitstrekken buiten de verdediging van Cyprus?</w:t>
            </w:r>
          </w:p>
          <w:p w:rsidRPr="000B2025" w:rsidR="000B2025" w:rsidP="008B63C4" w:rsidRDefault="000B2025" w14:paraId="03055D05" w14:textId="77777777">
            <w:pPr>
              <w:spacing w:after="0"/>
              <w:contextualSpacing/>
              <w:rPr>
                <w:rFonts w:ascii="Times New Roman" w:hAnsi="Times New Roman" w:cs="Times New Roman"/>
                <w:b/>
                <w:bCs/>
                <w:sz w:val="24"/>
                <w:szCs w:val="24"/>
              </w:rPr>
            </w:pPr>
          </w:p>
          <w:p w:rsidRPr="000B2025" w:rsidR="000B2025" w:rsidP="008B63C4" w:rsidRDefault="000B2025" w14:paraId="7FCE3219"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Primair vallen de CSG en Cyprus onder het mandaat; de verwijzing naar bondgenootschappelijk grondgebied is opgenomen om uitzonderlijke scenario’s af te dekken waarin het grondgebied van NAVO bondgenoten binnen bereik wordt aangevallen, zodat het mandaat in die gevallen ruimte biedt voor strikt defensief optreden ter bescherming van het NAVO verdragsgebied. Uiteraard is in een dergelijk geval wel vereist dat het aangevallen land ook heeft verzocht om hulp bij het uitoefenen daarvan.</w:t>
            </w:r>
          </w:p>
          <w:p w:rsidRPr="000B2025" w:rsidR="000B2025" w:rsidP="008B63C4" w:rsidRDefault="000B2025" w14:paraId="2464EC83" w14:textId="77777777">
            <w:pPr>
              <w:spacing w:after="0"/>
              <w:contextualSpacing/>
              <w:rPr>
                <w:rFonts w:ascii="Times New Roman" w:hAnsi="Times New Roman" w:cs="Times New Roman"/>
                <w:b/>
                <w:sz w:val="24"/>
                <w:szCs w:val="24"/>
              </w:rPr>
            </w:pPr>
          </w:p>
        </w:tc>
      </w:tr>
      <w:tr w:rsidRPr="000B2025" w:rsidR="000B2025" w:rsidTr="000B2025" w14:paraId="78FF76DF" w14:textId="77777777">
        <w:tc>
          <w:tcPr>
            <w:tcW w:w="368" w:type="dxa"/>
          </w:tcPr>
          <w:p w:rsidRPr="000B2025" w:rsidR="000B2025" w:rsidP="008B63C4" w:rsidRDefault="000B2025" w14:paraId="656AC41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33</w:t>
            </w:r>
          </w:p>
        </w:tc>
        <w:tc>
          <w:tcPr>
            <w:tcW w:w="6666" w:type="dxa"/>
          </w:tcPr>
          <w:p w:rsidRPr="000B2025" w:rsidR="000B2025" w:rsidP="008B63C4" w:rsidRDefault="000B2025" w14:paraId="4BF1501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Daar waar u in de Artikel 100-brief stelt dat de inzet tijdelijk is en in beginsel tot begin april duurt, welke criteria worden er gehanteerd om te beoordelen of verlenging noodzakelijk of juist ongewenst is?</w:t>
            </w:r>
          </w:p>
          <w:p w:rsidRPr="000B2025" w:rsidR="000B2025" w:rsidP="008B63C4" w:rsidRDefault="000B2025" w14:paraId="039A62DE" w14:textId="77777777">
            <w:pPr>
              <w:spacing w:after="0"/>
              <w:contextualSpacing/>
              <w:rPr>
                <w:rFonts w:ascii="Times New Roman" w:hAnsi="Times New Roman" w:cs="Times New Roman"/>
                <w:sz w:val="24"/>
                <w:szCs w:val="24"/>
              </w:rPr>
            </w:pPr>
          </w:p>
          <w:p w:rsidRPr="000B2025" w:rsidR="000B2025" w:rsidP="008B63C4" w:rsidRDefault="000B2025" w14:paraId="54CF9053"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Dat hangt af van de situatie op dat moment, daar kan nu niet op vooruit worden gelopen.</w:t>
            </w:r>
          </w:p>
          <w:p w:rsidRPr="000B2025" w:rsidR="000B2025" w:rsidP="008B63C4" w:rsidRDefault="000B2025" w14:paraId="39E0AA67" w14:textId="77777777">
            <w:pPr>
              <w:spacing w:after="0"/>
              <w:contextualSpacing/>
              <w:rPr>
                <w:rFonts w:ascii="Times New Roman" w:hAnsi="Times New Roman" w:cs="Times New Roman"/>
                <w:b/>
                <w:sz w:val="24"/>
                <w:szCs w:val="24"/>
              </w:rPr>
            </w:pPr>
          </w:p>
        </w:tc>
      </w:tr>
    </w:tbl>
    <w:p w:rsidR="000B2025" w:rsidRDefault="000B2025" w14:paraId="3D40367C"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4CF007E1" w14:textId="77777777">
        <w:tc>
          <w:tcPr>
            <w:tcW w:w="368" w:type="dxa"/>
          </w:tcPr>
          <w:p w:rsidRPr="000B2025" w:rsidR="000B2025" w:rsidP="008B63C4" w:rsidRDefault="000B2025" w14:paraId="7B8049A9" w14:textId="1730913B">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34</w:t>
            </w:r>
          </w:p>
        </w:tc>
        <w:tc>
          <w:tcPr>
            <w:tcW w:w="6666" w:type="dxa"/>
          </w:tcPr>
          <w:p w:rsidRPr="000B2025" w:rsidR="000B2025" w:rsidP="008B63C4" w:rsidRDefault="000B2025" w14:paraId="0396D3F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Klopt het dat er vanaf een militaire basis in Cyprus Amerikaanse aanvallen worden uitgevoerd?</w:t>
            </w:r>
          </w:p>
          <w:p w:rsidRPr="000B2025" w:rsidR="000B2025" w:rsidP="008B63C4" w:rsidRDefault="000B2025" w14:paraId="4C4DFF59" w14:textId="77777777">
            <w:pPr>
              <w:spacing w:after="0"/>
              <w:contextualSpacing/>
              <w:rPr>
                <w:rFonts w:ascii="Times New Roman" w:hAnsi="Times New Roman" w:cs="Times New Roman"/>
                <w:sz w:val="24"/>
                <w:szCs w:val="24"/>
              </w:rPr>
            </w:pPr>
          </w:p>
          <w:p w:rsidRPr="000B2025" w:rsidR="000B2025" w:rsidP="008B63C4" w:rsidRDefault="000B2025" w14:paraId="6749CCA6"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kabinet is niet bekend met bilaterale afspraken tussen Cyprus en de Verenigde Staten over het gebruik van militaire bases op Cyprus.</w:t>
            </w:r>
          </w:p>
          <w:p w:rsidRPr="000B2025" w:rsidR="000B2025" w:rsidP="008B63C4" w:rsidRDefault="000B2025" w14:paraId="153CFBE9" w14:textId="77777777">
            <w:pPr>
              <w:spacing w:after="0"/>
              <w:contextualSpacing/>
              <w:rPr>
                <w:rFonts w:ascii="Times New Roman" w:hAnsi="Times New Roman" w:cs="Times New Roman"/>
                <w:b/>
                <w:bCs/>
                <w:sz w:val="24"/>
                <w:szCs w:val="24"/>
              </w:rPr>
            </w:pPr>
          </w:p>
        </w:tc>
      </w:tr>
      <w:tr w:rsidRPr="000B2025" w:rsidR="000B2025" w:rsidTr="000B2025" w14:paraId="5BCB5D91" w14:textId="77777777">
        <w:tc>
          <w:tcPr>
            <w:tcW w:w="368" w:type="dxa"/>
          </w:tcPr>
          <w:p w:rsidRPr="000B2025" w:rsidR="000B2025" w:rsidP="008B63C4" w:rsidRDefault="000B2025" w14:paraId="2F6B1A1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35</w:t>
            </w:r>
          </w:p>
        </w:tc>
        <w:tc>
          <w:tcPr>
            <w:tcW w:w="6666" w:type="dxa"/>
          </w:tcPr>
          <w:p w:rsidRPr="000B2025" w:rsidR="000B2025" w:rsidP="008B63C4" w:rsidRDefault="000B2025" w14:paraId="3AD566B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draagt deze inzet concreet bij aan de veiligheid van Nederlanders in de regio?</w:t>
            </w:r>
          </w:p>
          <w:p w:rsidRPr="000B2025" w:rsidR="000B2025" w:rsidP="008B63C4" w:rsidRDefault="000B2025" w14:paraId="27D212FC" w14:textId="77777777">
            <w:pPr>
              <w:spacing w:after="0"/>
              <w:contextualSpacing/>
              <w:rPr>
                <w:rFonts w:ascii="Times New Roman" w:hAnsi="Times New Roman" w:cs="Times New Roman"/>
                <w:sz w:val="24"/>
                <w:szCs w:val="24"/>
              </w:rPr>
            </w:pPr>
          </w:p>
          <w:p w:rsidRPr="000B2025" w:rsidR="000B2025" w:rsidP="008B63C4" w:rsidRDefault="000B2025" w14:paraId="412F103C"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De focus van het kabinet is meervoudig. Het zet zich onder meer in op de-escalatie van de situatie en kijkt daarnaast doorlopend naar manieren om gestrande Nederlandse reizigers naar Nederland terug te brengen, met civiele en ook militaire toestellen van Defensie. Met de Nederlandse bijdrage van het fregat tonen we daarnaast bondgenootschappelijke en Europese solidariteit. Ook dat is in het belang van Nederland en Nederlanders.</w:t>
            </w:r>
          </w:p>
          <w:p w:rsidRPr="000B2025" w:rsidR="000B2025" w:rsidP="008B63C4" w:rsidRDefault="000B2025" w14:paraId="458E9A99" w14:textId="77777777">
            <w:pPr>
              <w:spacing w:after="0"/>
              <w:contextualSpacing/>
              <w:rPr>
                <w:rFonts w:ascii="Times New Roman" w:hAnsi="Times New Roman" w:cs="Times New Roman"/>
                <w:b/>
                <w:bCs/>
                <w:sz w:val="24"/>
                <w:szCs w:val="24"/>
              </w:rPr>
            </w:pPr>
          </w:p>
        </w:tc>
      </w:tr>
      <w:tr w:rsidRPr="000B2025" w:rsidR="000B2025" w:rsidTr="000B2025" w14:paraId="4E37181B" w14:textId="77777777">
        <w:tc>
          <w:tcPr>
            <w:tcW w:w="368" w:type="dxa"/>
          </w:tcPr>
          <w:p w:rsidRPr="000B2025" w:rsidR="000B2025" w:rsidP="008B63C4" w:rsidRDefault="000B2025" w14:paraId="23D1613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36</w:t>
            </w:r>
          </w:p>
        </w:tc>
        <w:tc>
          <w:tcPr>
            <w:tcW w:w="6666" w:type="dxa"/>
          </w:tcPr>
          <w:p w:rsidRPr="000B2025" w:rsidR="000B2025" w:rsidP="008B63C4" w:rsidRDefault="000B2025" w14:paraId="328A3C4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Waarom wordt deze inzet geschaard onder hoofdtaak 2 (bescherming van de internationale rechtsorde) in plaats van hoofdtaak 1 (bescherming van het eigen en bondgenootschappelijk grondgebied), terwijl de inzet expliciet het beschermen van bondgenootschappelijk grondgebied als doel heeft?</w:t>
            </w:r>
          </w:p>
          <w:p w:rsidRPr="000B2025" w:rsidR="000B2025" w:rsidP="008B63C4" w:rsidRDefault="000B2025" w14:paraId="7C37B227" w14:textId="77777777">
            <w:pPr>
              <w:spacing w:after="0"/>
              <w:contextualSpacing/>
              <w:rPr>
                <w:rFonts w:ascii="Times New Roman" w:hAnsi="Times New Roman" w:cs="Times New Roman"/>
                <w:sz w:val="24"/>
                <w:szCs w:val="24"/>
              </w:rPr>
            </w:pPr>
          </w:p>
          <w:p w:rsidRPr="000B2025" w:rsidR="000B2025" w:rsidP="008B63C4" w:rsidRDefault="000B2025" w14:paraId="7FBA891C"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Omdat de primaire doelstelling van de inzet, zoals is toegelicht in de Kamerbrief van 9 maart 2026, is om een bijdrage te leveren aan het verdedigen van de CSG en daarmee ook Cyprus, tegen aanvallen van Iran of van aan Iran gelieerde gewapende groeperingen. Dat is een inzet ter bevordering en bescherming van de internationale rechtsorde en stabiliteit, en dus in het kader van hoofdtaak 2. Omdat noch artikel 5 NAVO Verdrag, noch artikel 42, lid 7 van het EU Verdrag zijn ingeroepen, is geen sprake van het uitvoeren van hoofdtaak 1. </w:t>
            </w:r>
          </w:p>
          <w:p w:rsidRPr="000B2025" w:rsidR="000B2025" w:rsidP="008B63C4" w:rsidRDefault="000B2025" w14:paraId="322AFC9F" w14:textId="77777777">
            <w:pPr>
              <w:spacing w:after="0"/>
              <w:contextualSpacing/>
              <w:rPr>
                <w:rFonts w:ascii="Times New Roman" w:hAnsi="Times New Roman" w:cs="Times New Roman"/>
                <w:sz w:val="24"/>
                <w:szCs w:val="24"/>
              </w:rPr>
            </w:pPr>
          </w:p>
        </w:tc>
      </w:tr>
      <w:tr w:rsidRPr="000B2025" w:rsidR="000B2025" w:rsidTr="000B2025" w14:paraId="6442E5FC" w14:textId="77777777">
        <w:tc>
          <w:tcPr>
            <w:tcW w:w="368" w:type="dxa"/>
          </w:tcPr>
          <w:p w:rsidRPr="000B2025" w:rsidR="000B2025" w:rsidP="008B63C4" w:rsidRDefault="000B2025" w14:paraId="32A49BB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37</w:t>
            </w:r>
          </w:p>
        </w:tc>
        <w:tc>
          <w:tcPr>
            <w:tcW w:w="6666" w:type="dxa"/>
          </w:tcPr>
          <w:p w:rsidRPr="000B2025" w:rsidR="000B2025" w:rsidP="008B63C4" w:rsidRDefault="000B2025" w14:paraId="6FF5FE56" w14:textId="6B54051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relatie heeft de motie-Tuinman/Stoffer (Kamerstuk 21501-02, nr.2885), genoemd in een voetnoot in de beslisnota, met de beoogde inzet?</w:t>
            </w:r>
          </w:p>
          <w:p w:rsidRPr="000B2025" w:rsidR="000B2025" w:rsidP="008B63C4" w:rsidRDefault="000B2025" w14:paraId="4B2B210D" w14:textId="77777777">
            <w:pPr>
              <w:spacing w:after="0"/>
              <w:contextualSpacing/>
              <w:rPr>
                <w:rFonts w:ascii="Times New Roman" w:hAnsi="Times New Roman" w:cs="Times New Roman"/>
                <w:sz w:val="24"/>
                <w:szCs w:val="24"/>
              </w:rPr>
            </w:pPr>
          </w:p>
          <w:p w:rsidRPr="000B2025" w:rsidR="000B2025" w:rsidP="008B63C4" w:rsidRDefault="000B2025" w14:paraId="509FDAA5"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Geen. In de actuele situatie is deze motie niet aan de orde.</w:t>
            </w:r>
          </w:p>
          <w:p w:rsidRPr="000B2025" w:rsidR="000B2025" w:rsidP="008B63C4" w:rsidRDefault="000B2025" w14:paraId="1F93CD80" w14:textId="77777777">
            <w:pPr>
              <w:spacing w:after="0"/>
              <w:contextualSpacing/>
              <w:rPr>
                <w:rFonts w:ascii="Times New Roman" w:hAnsi="Times New Roman" w:cs="Times New Roman"/>
                <w:b/>
                <w:sz w:val="24"/>
                <w:szCs w:val="24"/>
              </w:rPr>
            </w:pPr>
          </w:p>
        </w:tc>
      </w:tr>
      <w:tr w:rsidRPr="000B2025" w:rsidR="000B2025" w:rsidTr="000B2025" w14:paraId="68E7C6D7" w14:textId="77777777">
        <w:tc>
          <w:tcPr>
            <w:tcW w:w="368" w:type="dxa"/>
          </w:tcPr>
          <w:p w:rsidRPr="000B2025" w:rsidR="000B2025" w:rsidP="008B63C4" w:rsidRDefault="000B2025" w14:paraId="757DDA8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38</w:t>
            </w:r>
          </w:p>
        </w:tc>
        <w:tc>
          <w:tcPr>
            <w:tcW w:w="6666" w:type="dxa"/>
          </w:tcPr>
          <w:p w:rsidRPr="000B2025" w:rsidR="000B2025" w:rsidP="008B63C4" w:rsidRDefault="000B2025" w14:paraId="783528A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Klopt het dat onderdeel van de gevechtshandelingen van de Charles de Gaulle en het Nederlandse schip er dus ook op neer kunnen komen dat Amerikaanse aanvalscapaciteit op Cyprus wordt beschermd?</w:t>
            </w:r>
          </w:p>
          <w:p w:rsidRPr="000B2025" w:rsidR="000B2025" w:rsidP="008B63C4" w:rsidRDefault="000B2025" w14:paraId="2A66B1E5" w14:textId="77777777">
            <w:pPr>
              <w:spacing w:after="0"/>
              <w:contextualSpacing/>
              <w:rPr>
                <w:rFonts w:ascii="Times New Roman" w:hAnsi="Times New Roman" w:cs="Times New Roman"/>
                <w:sz w:val="24"/>
                <w:szCs w:val="24"/>
              </w:rPr>
            </w:pPr>
          </w:p>
          <w:p w:rsidRPr="000B2025" w:rsidR="000B2025" w:rsidP="008B63C4" w:rsidRDefault="000B2025" w14:paraId="40C35C75"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lastRenderedPageBreak/>
              <w:t xml:space="preserve">Zie het antwoord op vraag 34. Het vlootverband beschermt het volledige territorium van Cyprus inclusief de op Cyprus gestationeerde militaire eenheden van andere landen. </w:t>
            </w:r>
          </w:p>
          <w:p w:rsidRPr="000B2025" w:rsidR="000B2025" w:rsidP="008B63C4" w:rsidRDefault="000B2025" w14:paraId="21BECC2C" w14:textId="77777777">
            <w:pPr>
              <w:spacing w:after="0"/>
              <w:contextualSpacing/>
              <w:rPr>
                <w:rFonts w:ascii="Times New Roman" w:hAnsi="Times New Roman" w:cs="Times New Roman"/>
                <w:sz w:val="24"/>
                <w:szCs w:val="24"/>
              </w:rPr>
            </w:pPr>
          </w:p>
        </w:tc>
      </w:tr>
      <w:tr w:rsidRPr="000B2025" w:rsidR="000B2025" w:rsidTr="000B2025" w14:paraId="684FA961" w14:textId="77777777">
        <w:tc>
          <w:tcPr>
            <w:tcW w:w="368" w:type="dxa"/>
          </w:tcPr>
          <w:p w:rsidRPr="000B2025" w:rsidR="000B2025" w:rsidP="008B63C4" w:rsidRDefault="000B2025" w14:paraId="1EC4083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39</w:t>
            </w:r>
          </w:p>
        </w:tc>
        <w:tc>
          <w:tcPr>
            <w:tcW w:w="6666" w:type="dxa"/>
          </w:tcPr>
          <w:p w:rsidRPr="000B2025" w:rsidR="000B2025" w:rsidP="008B63C4" w:rsidRDefault="000B2025" w14:paraId="617AEA5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verhoudt het feit dat u in de Artikel 100-brief stelt dat een eigenstandige evaluatie van de inzet niet aan de orde is, zich tot eerdere afspraken met de Kamer, onder meer via het Toetsingskader 2014?</w:t>
            </w:r>
          </w:p>
          <w:p w:rsidRPr="000B2025" w:rsidR="000B2025" w:rsidP="008B63C4" w:rsidRDefault="000B2025" w14:paraId="437DABDB" w14:textId="77777777">
            <w:pPr>
              <w:spacing w:after="0"/>
              <w:contextualSpacing/>
              <w:rPr>
                <w:rFonts w:ascii="Times New Roman" w:hAnsi="Times New Roman" w:cs="Times New Roman"/>
                <w:sz w:val="24"/>
                <w:szCs w:val="24"/>
              </w:rPr>
            </w:pPr>
          </w:p>
          <w:p w:rsidRPr="000B2025" w:rsidR="000B2025" w:rsidP="008B63C4" w:rsidRDefault="000B2025" w14:paraId="4736C1A2" w14:textId="08670B68">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In de kabinetsreactie (d.d. 20 mei 2020, Kamerstuk 27925, nr. 721) op de moties Bosman (d.d. 6 februari 2020, Kamerstuk 27925, nr. 699) en </w:t>
            </w:r>
            <w:proofErr w:type="spellStart"/>
            <w:r w:rsidRPr="000B2025">
              <w:rPr>
                <w:rFonts w:ascii="Times New Roman" w:hAnsi="Times New Roman" w:cs="Times New Roman"/>
                <w:b/>
                <w:bCs/>
                <w:sz w:val="24"/>
                <w:szCs w:val="24"/>
              </w:rPr>
              <w:t>Kerstens</w:t>
            </w:r>
            <w:proofErr w:type="spellEnd"/>
            <w:r w:rsidRPr="000B2025">
              <w:rPr>
                <w:rFonts w:ascii="Times New Roman" w:hAnsi="Times New Roman" w:cs="Times New Roman"/>
                <w:b/>
                <w:bCs/>
                <w:sz w:val="24"/>
                <w:szCs w:val="24"/>
              </w:rPr>
              <w:t xml:space="preserve">/Van </w:t>
            </w:r>
            <w:proofErr w:type="spellStart"/>
            <w:r w:rsidRPr="000B2025">
              <w:rPr>
                <w:rFonts w:ascii="Times New Roman" w:hAnsi="Times New Roman" w:cs="Times New Roman"/>
                <w:b/>
                <w:bCs/>
                <w:sz w:val="24"/>
                <w:szCs w:val="24"/>
              </w:rPr>
              <w:t>Ojik</w:t>
            </w:r>
            <w:proofErr w:type="spellEnd"/>
            <w:r w:rsidRPr="000B2025">
              <w:rPr>
                <w:rFonts w:ascii="Times New Roman" w:hAnsi="Times New Roman" w:cs="Times New Roman"/>
                <w:b/>
                <w:bCs/>
                <w:sz w:val="24"/>
                <w:szCs w:val="24"/>
              </w:rPr>
              <w:t xml:space="preserve"> (d.d. 6 februari 2020, Kamerstuk 27 925, nr. 697) stelt het kabinet dat ‘de kosten en inspanningen die een eindevaluatie vergt in verhouding moeten staan tot de omvang en duur van de missiebijdrage.’ Het ligt het in de rede dat voor een missiebijdrage van beperkte duur en omvang kan worden afgeweken van de gangbare procedure voor een eigenstandige evaluatie.</w:t>
            </w:r>
          </w:p>
          <w:p w:rsidRPr="000B2025" w:rsidR="000B2025" w:rsidP="008B63C4" w:rsidRDefault="000B2025" w14:paraId="1AAF2BDC" w14:textId="77777777">
            <w:pPr>
              <w:spacing w:after="0"/>
              <w:contextualSpacing/>
              <w:rPr>
                <w:rFonts w:ascii="Times New Roman" w:hAnsi="Times New Roman" w:cs="Times New Roman"/>
                <w:sz w:val="24"/>
                <w:szCs w:val="24"/>
              </w:rPr>
            </w:pPr>
          </w:p>
        </w:tc>
      </w:tr>
      <w:tr w:rsidRPr="000B2025" w:rsidR="000B2025" w:rsidTr="000B2025" w14:paraId="323344E3" w14:textId="77777777">
        <w:tc>
          <w:tcPr>
            <w:tcW w:w="368" w:type="dxa"/>
          </w:tcPr>
          <w:p w:rsidRPr="000B2025" w:rsidR="000B2025" w:rsidP="008B63C4" w:rsidRDefault="000B2025" w14:paraId="5321DA2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40</w:t>
            </w:r>
          </w:p>
        </w:tc>
        <w:tc>
          <w:tcPr>
            <w:tcW w:w="6666" w:type="dxa"/>
          </w:tcPr>
          <w:p w:rsidRPr="000B2025" w:rsidR="000B2025" w:rsidP="008B63C4" w:rsidRDefault="000B2025" w14:paraId="54BA39C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verhoudt de aanvullende doelstelling ter bescherming van “bondgenoten en partners in de regio” zich tot de geweldsinstructie die zich beperkt tot de verdediging van de CSG en Cyprus?</w:t>
            </w:r>
          </w:p>
          <w:p w:rsidRPr="000B2025" w:rsidR="000B2025" w:rsidP="008B63C4" w:rsidRDefault="000B2025" w14:paraId="0747183B" w14:textId="77777777">
            <w:pPr>
              <w:spacing w:after="0"/>
              <w:contextualSpacing/>
              <w:rPr>
                <w:rFonts w:ascii="Times New Roman" w:hAnsi="Times New Roman" w:cs="Times New Roman"/>
                <w:sz w:val="24"/>
                <w:szCs w:val="24"/>
              </w:rPr>
            </w:pPr>
          </w:p>
          <w:p w:rsidRPr="000B2025" w:rsidR="000B2025" w:rsidP="008B63C4" w:rsidRDefault="000B2025" w14:paraId="4D7944DB"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Als een aanval wordt uitgevoerd op een NAVO-bondgenoot zoals Turkije of Italië, dan is het allereerst aan die landen om te bepalen of zij bondgenoten willen verzoeken te assisteren bij de verdediging tegen die aanval. Dit kan door middel van een direct verzoek of, in het uiterste geval, door activatie van Art. 5 of. Nederland zal in beide gevallen klaar staan om NAVO-bondgenoten te steunen. Zonder het verzoek mag het schip op dit moment echter geen acties uit voeren. Het recht op zelfverdediging van het schip en de strike </w:t>
            </w:r>
            <w:proofErr w:type="spellStart"/>
            <w:r w:rsidRPr="000B2025">
              <w:rPr>
                <w:rFonts w:ascii="Times New Roman" w:hAnsi="Times New Roman" w:cs="Times New Roman"/>
                <w:b/>
                <w:bCs/>
                <w:sz w:val="24"/>
                <w:szCs w:val="24"/>
              </w:rPr>
              <w:t>group</w:t>
            </w:r>
            <w:proofErr w:type="spellEnd"/>
            <w:r w:rsidRPr="000B2025">
              <w:rPr>
                <w:rFonts w:ascii="Times New Roman" w:hAnsi="Times New Roman" w:cs="Times New Roman"/>
                <w:b/>
                <w:bCs/>
                <w:sz w:val="24"/>
                <w:szCs w:val="24"/>
              </w:rPr>
              <w:t xml:space="preserve"> blijft altijd van toepassing. Het kabinetsbesluit om het schip in te zetten voor de bescherming van het verdragsgebied is daarmee vooral een belangrijk signaal richting bondgenoten.</w:t>
            </w:r>
          </w:p>
          <w:p w:rsidRPr="000B2025" w:rsidR="000B2025" w:rsidP="008B63C4" w:rsidRDefault="000B2025" w14:paraId="405372F4" w14:textId="77777777">
            <w:pPr>
              <w:spacing w:after="0"/>
              <w:contextualSpacing/>
              <w:rPr>
                <w:rFonts w:ascii="Times New Roman" w:hAnsi="Times New Roman" w:cs="Times New Roman"/>
                <w:sz w:val="24"/>
                <w:szCs w:val="24"/>
              </w:rPr>
            </w:pPr>
          </w:p>
          <w:p w:rsidRPr="000B2025" w:rsidR="000B2025" w:rsidP="008B63C4" w:rsidRDefault="000B2025" w14:paraId="5C6DDBF9" w14:textId="77777777">
            <w:pPr>
              <w:spacing w:after="0"/>
              <w:contextualSpacing/>
              <w:rPr>
                <w:rFonts w:ascii="Times New Roman" w:hAnsi="Times New Roman" w:cs="Times New Roman"/>
                <w:sz w:val="24"/>
                <w:szCs w:val="24"/>
              </w:rPr>
            </w:pPr>
          </w:p>
        </w:tc>
      </w:tr>
      <w:tr w:rsidRPr="000B2025" w:rsidR="000B2025" w:rsidTr="000B2025" w14:paraId="6F761E7A" w14:textId="77777777">
        <w:tc>
          <w:tcPr>
            <w:tcW w:w="368" w:type="dxa"/>
          </w:tcPr>
          <w:p w:rsidRPr="000B2025" w:rsidR="000B2025" w:rsidP="008B63C4" w:rsidRDefault="000B2025" w14:paraId="73E699CB"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41</w:t>
            </w:r>
          </w:p>
        </w:tc>
        <w:tc>
          <w:tcPr>
            <w:tcW w:w="6666" w:type="dxa"/>
          </w:tcPr>
          <w:p w:rsidRPr="000B2025" w:rsidR="000B2025" w:rsidP="008B63C4" w:rsidRDefault="000B2025" w14:paraId="70A6FF1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In hoeverre heeft Nederland een eigenstandige informatiepositie, </w:t>
            </w:r>
            <w:proofErr w:type="spellStart"/>
            <w:r w:rsidRPr="000B2025">
              <w:rPr>
                <w:rFonts w:ascii="Times New Roman" w:hAnsi="Times New Roman" w:cs="Times New Roman"/>
                <w:sz w:val="24"/>
                <w:szCs w:val="24"/>
              </w:rPr>
              <w:t>casu</w:t>
            </w:r>
            <w:proofErr w:type="spellEnd"/>
            <w:r w:rsidRPr="000B2025">
              <w:rPr>
                <w:rFonts w:ascii="Times New Roman" w:hAnsi="Times New Roman" w:cs="Times New Roman"/>
                <w:sz w:val="24"/>
                <w:szCs w:val="24"/>
              </w:rPr>
              <w:t xml:space="preserve"> quo wat zijn de afhankelijkheden van landen als Frankrijk, de Verenigde Staten en Israël?</w:t>
            </w:r>
          </w:p>
          <w:p w:rsidRPr="000B2025" w:rsidR="000B2025" w:rsidP="008B63C4" w:rsidRDefault="000B2025" w14:paraId="51945F55" w14:textId="77777777">
            <w:pPr>
              <w:spacing w:after="0"/>
              <w:contextualSpacing/>
              <w:rPr>
                <w:rFonts w:ascii="Times New Roman" w:hAnsi="Times New Roman" w:cs="Times New Roman"/>
                <w:sz w:val="24"/>
                <w:szCs w:val="24"/>
              </w:rPr>
            </w:pPr>
          </w:p>
          <w:p w:rsidRPr="000B2025" w:rsidR="000B2025" w:rsidP="008B63C4" w:rsidRDefault="000B2025" w14:paraId="441A1B37"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Het Nederlandse schip heeft een eigenstandige informatiepositie. </w:t>
            </w:r>
            <w:r w:rsidRPr="000B2025">
              <w:rPr>
                <w:rFonts w:ascii="Times New Roman" w:hAnsi="Times New Roman" w:eastAsia="MS Mincho" w:cs="Times New Roman"/>
                <w:b/>
                <w:sz w:val="24"/>
                <w:szCs w:val="24"/>
              </w:rPr>
              <w:t>Het fregat is in staat om superieur beeld op te bouwen. Dit informatiebeeld wordt real time gedeeld met de schepen binnen het vlootverband (allen NAVO bondgenoot).</w:t>
            </w:r>
          </w:p>
          <w:p w:rsidRPr="000B2025" w:rsidR="000B2025" w:rsidP="008B63C4" w:rsidRDefault="000B2025" w14:paraId="3892F6EE" w14:textId="77777777">
            <w:pPr>
              <w:spacing w:after="0"/>
              <w:contextualSpacing/>
              <w:rPr>
                <w:rFonts w:ascii="Times New Roman" w:hAnsi="Times New Roman" w:cs="Times New Roman"/>
                <w:b/>
                <w:sz w:val="24"/>
                <w:szCs w:val="24"/>
              </w:rPr>
            </w:pPr>
          </w:p>
        </w:tc>
      </w:tr>
      <w:tr w:rsidRPr="000B2025" w:rsidR="000B2025" w:rsidTr="000B2025" w14:paraId="78473071" w14:textId="77777777">
        <w:tc>
          <w:tcPr>
            <w:tcW w:w="368" w:type="dxa"/>
          </w:tcPr>
          <w:p w:rsidRPr="000B2025" w:rsidR="000B2025" w:rsidP="008B63C4" w:rsidRDefault="000B2025" w14:paraId="217C0E4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42</w:t>
            </w:r>
          </w:p>
        </w:tc>
        <w:tc>
          <w:tcPr>
            <w:tcW w:w="6666" w:type="dxa"/>
          </w:tcPr>
          <w:p w:rsidRPr="000B2025" w:rsidR="000B2025" w:rsidP="008B63C4" w:rsidRDefault="000B2025" w14:paraId="2F3D940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In hoeverre verschilt het Nederlands politieke mandaat van het Franse politieke mandaat?</w:t>
            </w:r>
          </w:p>
          <w:p w:rsidRPr="000B2025" w:rsidR="000B2025" w:rsidP="008B63C4" w:rsidRDefault="000B2025" w14:paraId="686504F8" w14:textId="77777777">
            <w:pPr>
              <w:spacing w:after="0"/>
              <w:contextualSpacing/>
              <w:rPr>
                <w:rFonts w:ascii="Times New Roman" w:hAnsi="Times New Roman" w:cs="Times New Roman"/>
                <w:b/>
                <w:bCs/>
                <w:sz w:val="24"/>
                <w:szCs w:val="24"/>
              </w:rPr>
            </w:pPr>
          </w:p>
          <w:p w:rsidRPr="000B2025" w:rsidR="000B2025" w:rsidP="008B63C4" w:rsidRDefault="000B2025" w14:paraId="067C86EC"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vlootverband heeft een strikt defensief mandaat om de situatie in de regio te monitoren en partners en bondgenoten bij te staan, waaronder Cyprus. Indien het LCF zou worden verzocht om taken uit te voeren buiten het Nederlandse mandaat, dan vergt dit een nieuwe politieke weging.</w:t>
            </w:r>
          </w:p>
          <w:p w:rsidRPr="000B2025" w:rsidR="000B2025" w:rsidP="008B63C4" w:rsidRDefault="000B2025" w14:paraId="7250C3A1" w14:textId="77777777">
            <w:pPr>
              <w:spacing w:after="0"/>
              <w:contextualSpacing/>
              <w:rPr>
                <w:rFonts w:ascii="Times New Roman" w:hAnsi="Times New Roman" w:cs="Times New Roman"/>
                <w:b/>
                <w:sz w:val="24"/>
                <w:szCs w:val="24"/>
              </w:rPr>
            </w:pPr>
          </w:p>
        </w:tc>
      </w:tr>
      <w:tr w:rsidRPr="000B2025" w:rsidR="000B2025" w:rsidTr="000B2025" w14:paraId="7A062C0A" w14:textId="77777777">
        <w:tc>
          <w:tcPr>
            <w:tcW w:w="368" w:type="dxa"/>
          </w:tcPr>
          <w:p w:rsidRPr="000B2025" w:rsidR="000B2025" w:rsidP="008B63C4" w:rsidRDefault="000B2025" w14:paraId="5E1A5DA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43</w:t>
            </w:r>
          </w:p>
        </w:tc>
        <w:tc>
          <w:tcPr>
            <w:tcW w:w="6666" w:type="dxa"/>
          </w:tcPr>
          <w:p w:rsidRPr="000B2025" w:rsidR="000B2025" w:rsidP="008B63C4" w:rsidRDefault="000B2025" w14:paraId="3488B52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informatie wordt uitgewisseld binnen het vlootverband?</w:t>
            </w:r>
          </w:p>
          <w:p w:rsidRPr="000B2025" w:rsidR="000B2025" w:rsidP="008B63C4" w:rsidRDefault="000B2025" w14:paraId="7B9A63F1" w14:textId="77777777">
            <w:pPr>
              <w:spacing w:after="0"/>
              <w:contextualSpacing/>
              <w:rPr>
                <w:rFonts w:ascii="Times New Roman" w:hAnsi="Times New Roman" w:cs="Times New Roman"/>
                <w:sz w:val="24"/>
                <w:szCs w:val="24"/>
              </w:rPr>
            </w:pPr>
          </w:p>
          <w:p w:rsidRPr="000B2025" w:rsidR="000B2025" w:rsidP="008B63C4" w:rsidRDefault="000B2025" w14:paraId="6CF91F64" w14:textId="77777777">
            <w:pPr>
              <w:spacing w:after="0"/>
              <w:contextualSpacing/>
              <w:rPr>
                <w:rFonts w:ascii="Times New Roman" w:hAnsi="Times New Roman" w:cs="Times New Roman"/>
                <w:b/>
                <w:bCs/>
                <w:i/>
                <w:iCs/>
                <w:sz w:val="24"/>
                <w:szCs w:val="24"/>
              </w:rPr>
            </w:pPr>
            <w:r w:rsidRPr="000B2025">
              <w:rPr>
                <w:rFonts w:ascii="Times New Roman" w:hAnsi="Times New Roman" w:cs="Times New Roman"/>
                <w:b/>
                <w:bCs/>
                <w:sz w:val="24"/>
                <w:szCs w:val="24"/>
              </w:rPr>
              <w:t>Alle tactische en operationele informatie wordt gedeeld</w:t>
            </w:r>
            <w:r w:rsidRPr="000B2025">
              <w:rPr>
                <w:rFonts w:ascii="Times New Roman" w:hAnsi="Times New Roman" w:cs="Times New Roman"/>
                <w:b/>
                <w:bCs/>
                <w:i/>
                <w:iCs/>
                <w:sz w:val="24"/>
                <w:szCs w:val="24"/>
              </w:rPr>
              <w:t>.</w:t>
            </w:r>
          </w:p>
          <w:p w:rsidRPr="000B2025" w:rsidR="000B2025" w:rsidP="008B63C4" w:rsidRDefault="000B2025" w14:paraId="2C362F7F" w14:textId="77777777">
            <w:pPr>
              <w:spacing w:after="0"/>
              <w:contextualSpacing/>
              <w:rPr>
                <w:rFonts w:ascii="Times New Roman" w:hAnsi="Times New Roman" w:cs="Times New Roman"/>
                <w:b/>
                <w:i/>
                <w:sz w:val="24"/>
                <w:szCs w:val="24"/>
              </w:rPr>
            </w:pPr>
          </w:p>
        </w:tc>
      </w:tr>
      <w:tr w:rsidRPr="000B2025" w:rsidR="000B2025" w:rsidTr="000B2025" w14:paraId="6C3DAC5F" w14:textId="77777777">
        <w:tc>
          <w:tcPr>
            <w:tcW w:w="368" w:type="dxa"/>
          </w:tcPr>
          <w:p w:rsidRPr="000B2025" w:rsidR="000B2025" w:rsidP="008B63C4" w:rsidRDefault="000B2025" w14:paraId="59D46F3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44</w:t>
            </w:r>
          </w:p>
        </w:tc>
        <w:tc>
          <w:tcPr>
            <w:tcW w:w="6666" w:type="dxa"/>
          </w:tcPr>
          <w:p w:rsidRPr="000B2025" w:rsidR="000B2025" w:rsidP="008B63C4" w:rsidRDefault="000B2025" w14:paraId="45BCA83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In hoeverre is de beëindiging van de inzet in de Middellandse Zee afhankelijk van besluitvorming van de Fransen over de inzet van de Charles de Gaulle? Wat is het doel van de missie van de Charles de Gaulle? Committeert Nederland zich aan </w:t>
            </w:r>
          </w:p>
          <w:p w:rsidRPr="000B2025" w:rsidR="000B2025" w:rsidP="008B63C4" w:rsidRDefault="000B2025" w14:paraId="718E282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deze Franse missie?</w:t>
            </w:r>
          </w:p>
          <w:p w:rsidRPr="000B2025" w:rsidR="000B2025" w:rsidP="008B63C4" w:rsidRDefault="000B2025" w14:paraId="75A69E9A" w14:textId="77777777">
            <w:pPr>
              <w:spacing w:after="0"/>
              <w:contextualSpacing/>
              <w:rPr>
                <w:rFonts w:ascii="Times New Roman" w:hAnsi="Times New Roman" w:cs="Times New Roman"/>
                <w:sz w:val="24"/>
                <w:szCs w:val="24"/>
              </w:rPr>
            </w:pPr>
          </w:p>
          <w:p w:rsidRPr="000B2025" w:rsidR="000B2025" w:rsidP="008B63C4" w:rsidRDefault="000B2025" w14:paraId="141F7CB3"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 xml:space="preserve">Het Nederlandse mandaat is afgebakend in </w:t>
            </w:r>
            <w:r w:rsidRPr="000B2025">
              <w:rPr>
                <w:rFonts w:ascii="Times New Roman" w:hAnsi="Times New Roman" w:cs="Times New Roman"/>
                <w:b/>
                <w:bCs/>
                <w:sz w:val="24"/>
                <w:szCs w:val="24"/>
              </w:rPr>
              <w:t>mandaat</w:t>
            </w:r>
            <w:r w:rsidRPr="000B2025">
              <w:rPr>
                <w:rFonts w:ascii="Times New Roman" w:hAnsi="Times New Roman" w:cs="Times New Roman"/>
                <w:b/>
                <w:sz w:val="24"/>
                <w:szCs w:val="24"/>
              </w:rPr>
              <w:t xml:space="preserve"> en tijd. Indien een verzoek volgt buiten het mandaat van de beoogde inzet dan vergt dit een nieuwe politieke weging. Nederland committeert zich aan de Franse inzet, in zoverre dit binnen het mandaat valt.</w:t>
            </w:r>
          </w:p>
          <w:p w:rsidRPr="000B2025" w:rsidR="000B2025" w:rsidP="008B63C4" w:rsidRDefault="000B2025" w14:paraId="16FF9128" w14:textId="77777777">
            <w:pPr>
              <w:spacing w:after="0"/>
              <w:contextualSpacing/>
              <w:rPr>
                <w:rFonts w:ascii="Times New Roman" w:hAnsi="Times New Roman" w:cs="Times New Roman"/>
                <w:b/>
                <w:sz w:val="24"/>
                <w:szCs w:val="24"/>
              </w:rPr>
            </w:pPr>
          </w:p>
        </w:tc>
      </w:tr>
      <w:tr w:rsidRPr="000B2025" w:rsidR="000B2025" w:rsidTr="000B2025" w14:paraId="4D6FAD49" w14:textId="77777777">
        <w:tc>
          <w:tcPr>
            <w:tcW w:w="368" w:type="dxa"/>
          </w:tcPr>
          <w:p w:rsidRPr="000B2025" w:rsidR="000B2025" w:rsidP="008B63C4" w:rsidRDefault="000B2025" w14:paraId="150A9E1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45</w:t>
            </w:r>
          </w:p>
        </w:tc>
        <w:tc>
          <w:tcPr>
            <w:tcW w:w="6666" w:type="dxa"/>
          </w:tcPr>
          <w:p w:rsidRPr="000B2025" w:rsidR="000B2025" w:rsidP="008B63C4" w:rsidRDefault="000B2025" w14:paraId="5360A41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Mocht de missie, de bestemming of de aard van de inzet van de Charles de Gaulle wijzigen, neemt Nederland dan een nieuw besluit over de inzet van het Luchtverdedigings- en Commandofregat (LCF)?</w:t>
            </w:r>
          </w:p>
          <w:p w:rsidRPr="000B2025" w:rsidR="000B2025" w:rsidP="008B63C4" w:rsidRDefault="000B2025" w14:paraId="3D82D85F" w14:textId="77777777">
            <w:pPr>
              <w:spacing w:after="0"/>
              <w:contextualSpacing/>
              <w:rPr>
                <w:rFonts w:ascii="Times New Roman" w:hAnsi="Times New Roman" w:cs="Times New Roman"/>
                <w:b/>
                <w:bCs/>
                <w:sz w:val="24"/>
                <w:szCs w:val="24"/>
              </w:rPr>
            </w:pPr>
          </w:p>
          <w:p w:rsidRPr="000B2025" w:rsidR="000B2025" w:rsidP="008B63C4" w:rsidRDefault="000B2025" w14:paraId="5FB39731"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Zodra dit buiten het huidige mandaat valt, ja.</w:t>
            </w:r>
          </w:p>
          <w:p w:rsidRPr="000B2025" w:rsidR="000B2025" w:rsidP="008B63C4" w:rsidRDefault="000B2025" w14:paraId="07BC151C" w14:textId="77777777">
            <w:pPr>
              <w:spacing w:after="0"/>
              <w:contextualSpacing/>
              <w:rPr>
                <w:rFonts w:ascii="Times New Roman" w:hAnsi="Times New Roman" w:cs="Times New Roman"/>
                <w:b/>
                <w:sz w:val="24"/>
                <w:szCs w:val="24"/>
              </w:rPr>
            </w:pPr>
          </w:p>
        </w:tc>
      </w:tr>
      <w:tr w:rsidRPr="000B2025" w:rsidR="000B2025" w:rsidTr="000B2025" w14:paraId="1D63B931" w14:textId="77777777">
        <w:tc>
          <w:tcPr>
            <w:tcW w:w="368" w:type="dxa"/>
          </w:tcPr>
          <w:p w:rsidRPr="000B2025" w:rsidR="000B2025" w:rsidP="008B63C4" w:rsidRDefault="000B2025" w14:paraId="5057A14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46</w:t>
            </w:r>
          </w:p>
        </w:tc>
        <w:tc>
          <w:tcPr>
            <w:tcW w:w="6666" w:type="dxa"/>
          </w:tcPr>
          <w:p w:rsidRPr="000B2025" w:rsidR="000B2025" w:rsidP="008B63C4" w:rsidRDefault="000B2025" w14:paraId="4CD255B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Waarom is ervoor gekozen om de missie in beginsel te beperken tot begin april, ook al is de verwachting dat het conflict langere tijd zou kunnen duren?</w:t>
            </w:r>
          </w:p>
          <w:p w:rsidRPr="000B2025" w:rsidR="000B2025" w:rsidP="008B63C4" w:rsidRDefault="000B2025" w14:paraId="3C2F272C" w14:textId="77777777">
            <w:pPr>
              <w:spacing w:after="0"/>
              <w:contextualSpacing/>
              <w:rPr>
                <w:rFonts w:ascii="Times New Roman" w:hAnsi="Times New Roman" w:cs="Times New Roman"/>
                <w:b/>
                <w:bCs/>
                <w:sz w:val="24"/>
                <w:szCs w:val="24"/>
              </w:rPr>
            </w:pPr>
          </w:p>
          <w:p w:rsidRPr="000B2025" w:rsidR="000B2025" w:rsidP="008B63C4" w:rsidRDefault="000B2025" w14:paraId="77FE86B7"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De tijdspanne hangt samen met de oorspronkelijk geplande missie van </w:t>
            </w:r>
            <w:proofErr w:type="spellStart"/>
            <w:r w:rsidRPr="000B2025">
              <w:rPr>
                <w:rFonts w:ascii="Times New Roman" w:hAnsi="Times New Roman" w:cs="Times New Roman"/>
                <w:b/>
                <w:bCs/>
                <w:sz w:val="24"/>
                <w:szCs w:val="24"/>
              </w:rPr>
              <w:t>Zr.Ms</w:t>
            </w:r>
            <w:proofErr w:type="spellEnd"/>
            <w:r w:rsidRPr="000B2025">
              <w:rPr>
                <w:rFonts w:ascii="Times New Roman" w:hAnsi="Times New Roman" w:cs="Times New Roman"/>
                <w:b/>
                <w:bCs/>
                <w:sz w:val="24"/>
                <w:szCs w:val="24"/>
              </w:rPr>
              <w:t>. Evertsen in de Baltische regio en de onvoorspelbare ontwikkelingen in de regio.</w:t>
            </w:r>
          </w:p>
          <w:p w:rsidRPr="000B2025" w:rsidR="000B2025" w:rsidP="008B63C4" w:rsidRDefault="000B2025" w14:paraId="7A832279" w14:textId="77777777">
            <w:pPr>
              <w:spacing w:after="0"/>
              <w:contextualSpacing/>
              <w:rPr>
                <w:rFonts w:ascii="Times New Roman" w:hAnsi="Times New Roman" w:cs="Times New Roman"/>
                <w:b/>
                <w:sz w:val="24"/>
                <w:szCs w:val="24"/>
              </w:rPr>
            </w:pPr>
          </w:p>
        </w:tc>
      </w:tr>
      <w:tr w:rsidRPr="000B2025" w:rsidR="000B2025" w:rsidTr="000B2025" w14:paraId="0E261B10" w14:textId="77777777">
        <w:tc>
          <w:tcPr>
            <w:tcW w:w="368" w:type="dxa"/>
          </w:tcPr>
          <w:p w:rsidRPr="000B2025" w:rsidR="000B2025" w:rsidP="008B63C4" w:rsidRDefault="000B2025" w14:paraId="15C4429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47</w:t>
            </w:r>
          </w:p>
        </w:tc>
        <w:tc>
          <w:tcPr>
            <w:tcW w:w="6666" w:type="dxa"/>
          </w:tcPr>
          <w:p w:rsidRPr="000B2025" w:rsidR="000B2025" w:rsidP="008B63C4" w:rsidRDefault="000B2025" w14:paraId="253BD17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informatie kan worden uitgewisseld vanuit deelnemers binnen het vlootverband met Israël of de Verenigde Staten?</w:t>
            </w:r>
          </w:p>
          <w:p w:rsidRPr="000B2025" w:rsidR="000B2025" w:rsidP="008B63C4" w:rsidRDefault="000B2025" w14:paraId="02DF423C" w14:textId="77777777">
            <w:pPr>
              <w:spacing w:after="0"/>
              <w:contextualSpacing/>
              <w:rPr>
                <w:rFonts w:ascii="Times New Roman" w:hAnsi="Times New Roman" w:cs="Times New Roman"/>
                <w:b/>
                <w:bCs/>
                <w:sz w:val="24"/>
                <w:szCs w:val="24"/>
              </w:rPr>
            </w:pPr>
          </w:p>
          <w:p w:rsidRPr="000B2025" w:rsidR="000B2025" w:rsidP="008B63C4" w:rsidRDefault="000B2025" w14:paraId="49FCAB46" w14:textId="77777777">
            <w:pPr>
              <w:spacing w:after="0"/>
              <w:contextualSpacing/>
              <w:rPr>
                <w:rFonts w:ascii="Times New Roman" w:hAnsi="Times New Roman" w:cs="Times New Roman"/>
                <w:b/>
                <w:bCs/>
                <w:sz w:val="24"/>
                <w:szCs w:val="24"/>
              </w:rPr>
            </w:pPr>
            <w:r w:rsidRPr="000B2025">
              <w:rPr>
                <w:rFonts w:ascii="Times New Roman" w:hAnsi="Times New Roman" w:cs="Times New Roman"/>
                <w:b/>
                <w:sz w:val="24"/>
                <w:szCs w:val="24"/>
              </w:rPr>
              <w:t xml:space="preserve">Zie het antwoord op vraag 17, 22 55 en 56. </w:t>
            </w:r>
          </w:p>
          <w:p w:rsidRPr="000B2025" w:rsidR="000B2025" w:rsidP="008B63C4" w:rsidRDefault="000B2025" w14:paraId="7D436E1A" w14:textId="77777777">
            <w:pPr>
              <w:spacing w:after="0"/>
              <w:contextualSpacing/>
              <w:rPr>
                <w:rFonts w:ascii="Times New Roman" w:hAnsi="Times New Roman" w:cs="Times New Roman"/>
                <w:sz w:val="24"/>
                <w:szCs w:val="24"/>
              </w:rPr>
            </w:pPr>
          </w:p>
        </w:tc>
      </w:tr>
      <w:tr w:rsidRPr="000B2025" w:rsidR="000B2025" w:rsidTr="000B2025" w14:paraId="266FDF70" w14:textId="77777777">
        <w:tc>
          <w:tcPr>
            <w:tcW w:w="368" w:type="dxa"/>
          </w:tcPr>
          <w:p w:rsidRPr="000B2025" w:rsidR="000B2025" w:rsidP="008B63C4" w:rsidRDefault="000B2025" w14:paraId="66E8E85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48</w:t>
            </w:r>
          </w:p>
          <w:p w:rsidRPr="000B2025" w:rsidR="000B2025" w:rsidP="008B63C4" w:rsidRDefault="000B2025" w14:paraId="1027106E" w14:textId="77777777">
            <w:pPr>
              <w:spacing w:after="0"/>
              <w:contextualSpacing/>
              <w:rPr>
                <w:rFonts w:ascii="Times New Roman" w:hAnsi="Times New Roman" w:cs="Times New Roman"/>
                <w:sz w:val="24"/>
                <w:szCs w:val="24"/>
              </w:rPr>
            </w:pPr>
          </w:p>
          <w:p w:rsidRPr="000B2025" w:rsidR="000B2025" w:rsidP="008B63C4" w:rsidRDefault="000B2025" w14:paraId="45ADFADE" w14:textId="77777777">
            <w:pPr>
              <w:spacing w:after="0"/>
              <w:contextualSpacing/>
              <w:rPr>
                <w:rFonts w:ascii="Times New Roman" w:hAnsi="Times New Roman" w:cs="Times New Roman"/>
                <w:sz w:val="24"/>
                <w:szCs w:val="24"/>
              </w:rPr>
            </w:pPr>
          </w:p>
        </w:tc>
        <w:tc>
          <w:tcPr>
            <w:tcW w:w="6666" w:type="dxa"/>
          </w:tcPr>
          <w:p w:rsidRPr="000B2025" w:rsidR="000B2025" w:rsidP="008B63C4" w:rsidRDefault="000B2025" w14:paraId="3E7DE54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Aan welke voorwaarden moet zijn voldaan voordat de inzet wordt beëindigd?</w:t>
            </w:r>
          </w:p>
          <w:p w:rsidRPr="000B2025" w:rsidR="000B2025" w:rsidP="008B63C4" w:rsidRDefault="000B2025" w14:paraId="7ED0907A" w14:textId="77777777">
            <w:pPr>
              <w:spacing w:after="0"/>
              <w:contextualSpacing/>
              <w:rPr>
                <w:rFonts w:ascii="Times New Roman" w:hAnsi="Times New Roman" w:cs="Times New Roman"/>
                <w:sz w:val="24"/>
                <w:szCs w:val="24"/>
              </w:rPr>
            </w:pPr>
          </w:p>
          <w:p w:rsidRPr="000B2025" w:rsidR="000B2025" w:rsidP="008B63C4" w:rsidRDefault="000B2025" w14:paraId="22439C6C"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Geen. Het mandaat kent een afgebakende periode.</w:t>
            </w:r>
          </w:p>
          <w:p w:rsidRPr="000B2025" w:rsidR="000B2025" w:rsidP="008B63C4" w:rsidRDefault="000B2025" w14:paraId="16D497B4" w14:textId="77777777">
            <w:pPr>
              <w:spacing w:after="0"/>
              <w:contextualSpacing/>
              <w:rPr>
                <w:rFonts w:ascii="Times New Roman" w:hAnsi="Times New Roman" w:cs="Times New Roman"/>
                <w:b/>
                <w:sz w:val="24"/>
                <w:szCs w:val="24"/>
              </w:rPr>
            </w:pPr>
          </w:p>
        </w:tc>
      </w:tr>
      <w:tr w:rsidRPr="000B2025" w:rsidR="000B2025" w:rsidTr="000B2025" w14:paraId="3D5AB0D3" w14:textId="77777777">
        <w:tc>
          <w:tcPr>
            <w:tcW w:w="368" w:type="dxa"/>
          </w:tcPr>
          <w:p w:rsidRPr="000B2025" w:rsidR="000B2025" w:rsidP="008B63C4" w:rsidRDefault="000B2025" w14:paraId="2CDB822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49</w:t>
            </w:r>
          </w:p>
        </w:tc>
        <w:tc>
          <w:tcPr>
            <w:tcW w:w="6666" w:type="dxa"/>
          </w:tcPr>
          <w:p w:rsidRPr="000B2025" w:rsidR="000B2025" w:rsidP="008B63C4" w:rsidRDefault="000B2025" w14:paraId="7C1D3AC1"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Wanneer verwacht u de Kamer te informeren over eventuele verlenging van de missie?</w:t>
            </w:r>
          </w:p>
          <w:p w:rsidRPr="000B2025" w:rsidR="000B2025" w:rsidP="008B63C4" w:rsidRDefault="000B2025" w14:paraId="0863F27B" w14:textId="77777777">
            <w:pPr>
              <w:spacing w:after="0"/>
              <w:contextualSpacing/>
              <w:rPr>
                <w:rFonts w:ascii="Times New Roman" w:hAnsi="Times New Roman" w:cs="Times New Roman"/>
                <w:sz w:val="24"/>
                <w:szCs w:val="24"/>
              </w:rPr>
            </w:pPr>
          </w:p>
          <w:p w:rsidRPr="000B2025" w:rsidR="000B2025" w:rsidP="008B63C4" w:rsidRDefault="000B2025" w14:paraId="7D5A0F9A"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Dat is nu niet aan de orde. In voorkomend geval wordt de Kamer tijdig conform het Toetsingskader 2014 geïnformeerd over de betreffende verlenging.</w:t>
            </w:r>
          </w:p>
          <w:p w:rsidRPr="000B2025" w:rsidR="000B2025" w:rsidP="008B63C4" w:rsidRDefault="000B2025" w14:paraId="03158C9F" w14:textId="77777777">
            <w:pPr>
              <w:spacing w:after="0"/>
              <w:contextualSpacing/>
              <w:rPr>
                <w:rFonts w:ascii="Times New Roman" w:hAnsi="Times New Roman" w:cs="Times New Roman"/>
                <w:b/>
                <w:sz w:val="24"/>
                <w:szCs w:val="24"/>
              </w:rPr>
            </w:pPr>
          </w:p>
        </w:tc>
      </w:tr>
      <w:tr w:rsidRPr="000B2025" w:rsidR="000B2025" w:rsidTr="000B2025" w14:paraId="20148449" w14:textId="77777777">
        <w:tc>
          <w:tcPr>
            <w:tcW w:w="368" w:type="dxa"/>
          </w:tcPr>
          <w:p w:rsidRPr="000B2025" w:rsidR="000B2025" w:rsidP="008B63C4" w:rsidRDefault="000B2025" w14:paraId="5B3E75A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50</w:t>
            </w:r>
          </w:p>
        </w:tc>
        <w:tc>
          <w:tcPr>
            <w:tcW w:w="6666" w:type="dxa"/>
          </w:tcPr>
          <w:p w:rsidRPr="000B2025" w:rsidR="000B2025" w:rsidP="008B63C4" w:rsidRDefault="000B2025" w14:paraId="063564B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betekent het dat de “beperkte inzet van defensieve aard” is? Wat is het mandaat van de Nederlandse inzet? Betekent dit ook dat vanaf het LCF ter verdediging van de CSG en Cyprus offensieve doelen van Iran of aan Iran gelieerde gewapende groeperingen kunnen worden uitgeschakeld?</w:t>
            </w:r>
          </w:p>
          <w:p w:rsidRPr="000B2025" w:rsidR="000B2025" w:rsidP="008B63C4" w:rsidRDefault="000B2025" w14:paraId="49646A8F" w14:textId="77777777">
            <w:pPr>
              <w:spacing w:after="0"/>
              <w:contextualSpacing/>
              <w:rPr>
                <w:rFonts w:ascii="Times New Roman" w:hAnsi="Times New Roman" w:cs="Times New Roman"/>
                <w:sz w:val="24"/>
                <w:szCs w:val="24"/>
              </w:rPr>
            </w:pPr>
          </w:p>
          <w:p w:rsidRPr="000B2025" w:rsidR="000B2025" w:rsidP="008B63C4" w:rsidRDefault="000B2025" w14:paraId="2C58D9C0"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mandaat omvat alleen de defensieve inzet voor de verdediging van het vlootverband en de verdediging van Cyprus en NAVO-verdragsgebied tegen een eventuele (onmiddellijk dreigende) gewapende aanval. Er is geen mandaat voor offensieve acties.</w:t>
            </w:r>
          </w:p>
        </w:tc>
      </w:tr>
      <w:tr w:rsidRPr="000B2025" w:rsidR="000B2025" w:rsidTr="000B2025" w14:paraId="189EB6BC" w14:textId="77777777">
        <w:tc>
          <w:tcPr>
            <w:tcW w:w="368" w:type="dxa"/>
          </w:tcPr>
          <w:p w:rsidRPr="000B2025" w:rsidR="000B2025" w:rsidP="008B63C4" w:rsidRDefault="000B2025" w14:paraId="4E23A7F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51</w:t>
            </w:r>
          </w:p>
        </w:tc>
        <w:tc>
          <w:tcPr>
            <w:tcW w:w="6666" w:type="dxa"/>
          </w:tcPr>
          <w:p w:rsidRPr="000B2025" w:rsidR="000B2025" w:rsidP="008B63C4" w:rsidRDefault="000B2025" w14:paraId="48EF27C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het inroepen van Artikel 5 van het NAVO-verdrag eventueel van toepassing, mocht de vloot worden aangevallen?</w:t>
            </w:r>
          </w:p>
          <w:p w:rsidRPr="000B2025" w:rsidR="000B2025" w:rsidP="008B63C4" w:rsidRDefault="000B2025" w14:paraId="19D541CD" w14:textId="77777777">
            <w:pPr>
              <w:spacing w:after="0"/>
              <w:contextualSpacing/>
              <w:rPr>
                <w:rFonts w:ascii="Times New Roman" w:hAnsi="Times New Roman" w:cs="Times New Roman"/>
                <w:sz w:val="24"/>
                <w:szCs w:val="24"/>
              </w:rPr>
            </w:pPr>
          </w:p>
          <w:p w:rsidRPr="000B2025" w:rsidR="000B2025" w:rsidP="008B63C4" w:rsidRDefault="000B2025" w14:paraId="254A26C6"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Artikel 5 van het NAVO-Verdrag bepaalt dat een gewapende aanval tegen een of meer van haar in</w:t>
            </w:r>
            <w:r w:rsidRPr="000B2025">
              <w:rPr>
                <w:rFonts w:ascii="Times New Roman" w:hAnsi="Times New Roman" w:cs="Times New Roman"/>
                <w:b/>
                <w:i/>
                <w:sz w:val="24"/>
                <w:szCs w:val="24"/>
              </w:rPr>
              <w:t xml:space="preserve"> </w:t>
            </w:r>
            <w:r w:rsidRPr="000B2025">
              <w:rPr>
                <w:rFonts w:ascii="Times New Roman" w:hAnsi="Times New Roman" w:cs="Times New Roman"/>
                <w:b/>
                <w:sz w:val="24"/>
                <w:szCs w:val="24"/>
              </w:rPr>
              <w:t>Europa of Noord-Amerika</w:t>
            </w:r>
            <w:r w:rsidRPr="000B2025">
              <w:rPr>
                <w:rFonts w:ascii="Times New Roman" w:hAnsi="Times New Roman" w:cs="Times New Roman"/>
                <w:b/>
                <w:i/>
                <w:sz w:val="24"/>
                <w:szCs w:val="24"/>
              </w:rPr>
              <w:t xml:space="preserve"> </w:t>
            </w:r>
            <w:r w:rsidRPr="000B2025">
              <w:rPr>
                <w:rFonts w:ascii="Times New Roman" w:hAnsi="Times New Roman" w:cs="Times New Roman"/>
                <w:b/>
                <w:sz w:val="24"/>
                <w:szCs w:val="24"/>
              </w:rPr>
              <w:t>als een aanval tegen haar allen zal worden beschouwd. Artikel 6 geeft daar nadere invulling aan door ander andere te bepalen dat artikel 5 mede van toepassing is op de strijdkrachten, schepen of luchtvaartuigen van een van de partijen wanneer zij zich in of boven de Middellandse Zee bevinden. Het is aan individuele bondgenoten om te bepalen of zij een beroep op artikel 5 van het NAVO-Verdrag willen doen. </w:t>
            </w:r>
          </w:p>
          <w:p w:rsidRPr="000B2025" w:rsidR="000B2025" w:rsidP="008B63C4" w:rsidRDefault="000B2025" w14:paraId="28BE307B" w14:textId="77777777">
            <w:pPr>
              <w:spacing w:after="0"/>
              <w:contextualSpacing/>
              <w:rPr>
                <w:rFonts w:ascii="Times New Roman" w:hAnsi="Times New Roman" w:cs="Times New Roman"/>
                <w:b/>
                <w:sz w:val="24"/>
                <w:szCs w:val="24"/>
              </w:rPr>
            </w:pPr>
          </w:p>
        </w:tc>
      </w:tr>
    </w:tbl>
    <w:p w:rsidR="000B2025" w:rsidRDefault="000B2025" w14:paraId="43F7C88D"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511E3496" w14:textId="77777777">
        <w:tc>
          <w:tcPr>
            <w:tcW w:w="368" w:type="dxa"/>
          </w:tcPr>
          <w:p w:rsidRPr="000B2025" w:rsidR="000B2025" w:rsidP="008B63C4" w:rsidRDefault="000B2025" w14:paraId="1BD51574" w14:textId="5E1E1AD2">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52</w:t>
            </w:r>
          </w:p>
        </w:tc>
        <w:tc>
          <w:tcPr>
            <w:tcW w:w="6666" w:type="dxa"/>
          </w:tcPr>
          <w:p w:rsidRPr="000B2025" w:rsidR="000B2025" w:rsidP="008B63C4" w:rsidRDefault="000B2025" w14:paraId="58A4BDB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Hoe ziet de procedure eruit in het geval er bijvoorbeeld door (raket)aanvallen op Turkije een Artikel 5-situatie ontstaat? Wat wordt in zo'n geval de nieuwe rol van </w:t>
            </w:r>
            <w:proofErr w:type="spellStart"/>
            <w:r w:rsidRPr="000B2025">
              <w:rPr>
                <w:rFonts w:ascii="Times New Roman" w:hAnsi="Times New Roman" w:cs="Times New Roman"/>
                <w:sz w:val="24"/>
                <w:szCs w:val="24"/>
              </w:rPr>
              <w:t>Zr.Ms</w:t>
            </w:r>
            <w:proofErr w:type="spellEnd"/>
            <w:r w:rsidRPr="000B2025">
              <w:rPr>
                <w:rFonts w:ascii="Times New Roman" w:hAnsi="Times New Roman" w:cs="Times New Roman"/>
                <w:sz w:val="24"/>
                <w:szCs w:val="24"/>
              </w:rPr>
              <w:t>. Evertsen?</w:t>
            </w:r>
          </w:p>
          <w:p w:rsidRPr="000B2025" w:rsidR="000B2025" w:rsidP="008B63C4" w:rsidRDefault="000B2025" w14:paraId="430FB0C9" w14:textId="77777777">
            <w:pPr>
              <w:spacing w:after="0"/>
              <w:contextualSpacing/>
              <w:rPr>
                <w:rFonts w:ascii="Times New Roman" w:hAnsi="Times New Roman" w:cs="Times New Roman"/>
                <w:b/>
                <w:bCs/>
                <w:sz w:val="24"/>
                <w:szCs w:val="24"/>
              </w:rPr>
            </w:pPr>
          </w:p>
          <w:p w:rsidRPr="000B2025" w:rsidR="000B2025" w:rsidP="008B63C4" w:rsidRDefault="000B2025" w14:paraId="4BFDE08B"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Artikel 5 van het NAVO-Verdrag stelt dat een gewapende aanval op een of meerdere bondgenoten wordt gezien als een aanval op allen. Het is afhankelijk van de aanval die plaatsvindt, de schade die het berokkent en de dreiging die ervanuit gaat en wat de schaal van de aanval is, hoe bondgenoten een gepaste reactie zullen zien. Mochten we geconfronteerd worden met een situatie waardoor een bondgenoot zich genoodzaakt voelt een beroep te doen op Artikel 5, zullen we hierover spreken met onze NAVO-bondgenoten. In geval de Noord-Atlantische Raad besluit dat sprake is van een Artikel 5 situatie hebben bondgenoten de verdragsrechtelijke verplichting direct te hulp te komen. In dergelijk geval wordt uw Kamer zo spoedig geïnformeerd. Gezien de urgentie in een dergelijke situatie is het denkbaar dat de Kamer niet voor de inzet kan worden geïnformeerd. Een bondgenoot zal niet geheel onverwachts beroep doen op artikel 5; bondgenoten consulteren elkaar voordat collectieve verdediging daadwerkelijk in werking treedt. Naar alle waarschijnlijkheid zal een beroep op artikel 5 derhalve worden voorafgegaan door oplopende spanningen en risico’s, en als gevolg daarvan doorgaans artikel 4 consultaties. In een dergelijk scenario ligt ook betrokkenheid van de Kamer voor de hand.</w:t>
            </w:r>
          </w:p>
          <w:p w:rsidRPr="000B2025" w:rsidR="000B2025" w:rsidP="008B63C4" w:rsidRDefault="000B2025" w14:paraId="659BFFF2"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 xml:space="preserve"> </w:t>
            </w:r>
          </w:p>
        </w:tc>
      </w:tr>
      <w:tr w:rsidRPr="000B2025" w:rsidR="000B2025" w:rsidTr="000B2025" w14:paraId="5DC7D790" w14:textId="77777777">
        <w:tc>
          <w:tcPr>
            <w:tcW w:w="368" w:type="dxa"/>
          </w:tcPr>
          <w:p w:rsidRPr="000B2025" w:rsidR="000B2025" w:rsidP="008B63C4" w:rsidRDefault="000B2025" w14:paraId="0ED4312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53</w:t>
            </w:r>
          </w:p>
        </w:tc>
        <w:tc>
          <w:tcPr>
            <w:tcW w:w="6666" w:type="dxa"/>
          </w:tcPr>
          <w:p w:rsidRPr="000B2025" w:rsidR="000B2025" w:rsidP="008B63C4" w:rsidRDefault="000B2025" w14:paraId="7D6DF2F6"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is de rol van de Kamer in een Artikel 5-situatie?</w:t>
            </w:r>
          </w:p>
          <w:p w:rsidRPr="000B2025" w:rsidR="000B2025" w:rsidP="008B63C4" w:rsidRDefault="000B2025" w14:paraId="7E0ED31B" w14:textId="77777777">
            <w:pPr>
              <w:spacing w:after="0"/>
              <w:contextualSpacing/>
              <w:rPr>
                <w:rFonts w:ascii="Times New Roman" w:hAnsi="Times New Roman" w:cs="Times New Roman"/>
                <w:sz w:val="24"/>
                <w:szCs w:val="24"/>
              </w:rPr>
            </w:pPr>
          </w:p>
          <w:p w:rsidRPr="000B2025" w:rsidR="000B2025" w:rsidP="008B63C4" w:rsidRDefault="000B2025" w14:paraId="19C5A9DF"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Zie het antwoord op vraag 52. </w:t>
            </w:r>
          </w:p>
          <w:p w:rsidRPr="000B2025" w:rsidR="000B2025" w:rsidP="008B63C4" w:rsidRDefault="000B2025" w14:paraId="4F129B9D" w14:textId="77777777">
            <w:pPr>
              <w:spacing w:after="0"/>
              <w:contextualSpacing/>
              <w:rPr>
                <w:rFonts w:ascii="Times New Roman" w:hAnsi="Times New Roman" w:cs="Times New Roman"/>
                <w:b/>
                <w:sz w:val="24"/>
                <w:szCs w:val="24"/>
              </w:rPr>
            </w:pPr>
          </w:p>
        </w:tc>
      </w:tr>
      <w:tr w:rsidRPr="000B2025" w:rsidR="000B2025" w:rsidTr="000B2025" w14:paraId="05CD367B" w14:textId="77777777">
        <w:tc>
          <w:tcPr>
            <w:tcW w:w="368" w:type="dxa"/>
          </w:tcPr>
          <w:p w:rsidRPr="000B2025" w:rsidR="000B2025" w:rsidP="008B63C4" w:rsidRDefault="000B2025" w14:paraId="56A5A39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54</w:t>
            </w:r>
          </w:p>
        </w:tc>
        <w:tc>
          <w:tcPr>
            <w:tcW w:w="6666" w:type="dxa"/>
          </w:tcPr>
          <w:p w:rsidRPr="000B2025" w:rsidR="000B2025" w:rsidP="008B63C4" w:rsidRDefault="000B2025" w14:paraId="2B82213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is de nationale geweldsinstructie (gestoeld op defensieve inzet)?</w:t>
            </w:r>
          </w:p>
          <w:p w:rsidRPr="000B2025" w:rsidR="000B2025" w:rsidP="008B63C4" w:rsidRDefault="000B2025" w14:paraId="3A400AE6" w14:textId="77777777">
            <w:pPr>
              <w:spacing w:after="0"/>
              <w:contextualSpacing/>
              <w:rPr>
                <w:rFonts w:ascii="Times New Roman" w:hAnsi="Times New Roman" w:cs="Times New Roman"/>
                <w:sz w:val="24"/>
                <w:szCs w:val="24"/>
              </w:rPr>
            </w:pPr>
          </w:p>
          <w:p w:rsidRPr="000B2025" w:rsidR="000B2025" w:rsidP="008B63C4" w:rsidRDefault="000B2025" w14:paraId="45EEF8F0"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Uit veiligheidsoverwegingen worden geen mededelingen gedaan over de inhoud van de geweldsinstructie. Het LCF heeft een defensief mandaat.</w:t>
            </w:r>
          </w:p>
          <w:p w:rsidRPr="000B2025" w:rsidR="000B2025" w:rsidP="008B63C4" w:rsidRDefault="000B2025" w14:paraId="7BD0F1CA" w14:textId="77777777">
            <w:pPr>
              <w:spacing w:after="0"/>
              <w:contextualSpacing/>
              <w:rPr>
                <w:rFonts w:ascii="Times New Roman" w:hAnsi="Times New Roman" w:cs="Times New Roman"/>
                <w:b/>
                <w:sz w:val="24"/>
                <w:szCs w:val="24"/>
              </w:rPr>
            </w:pPr>
          </w:p>
        </w:tc>
      </w:tr>
      <w:tr w:rsidRPr="000B2025" w:rsidR="000B2025" w:rsidTr="000B2025" w14:paraId="3CD5DE0A" w14:textId="77777777">
        <w:tc>
          <w:tcPr>
            <w:tcW w:w="368" w:type="dxa"/>
          </w:tcPr>
          <w:p w:rsidRPr="000B2025" w:rsidR="000B2025" w:rsidP="008B63C4" w:rsidRDefault="000B2025" w14:paraId="2CAFB8B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55</w:t>
            </w:r>
          </w:p>
        </w:tc>
        <w:tc>
          <w:tcPr>
            <w:tcW w:w="6666" w:type="dxa"/>
          </w:tcPr>
          <w:p w:rsidRPr="000B2025" w:rsidR="000B2025" w:rsidP="008B63C4" w:rsidRDefault="000B2025" w14:paraId="6C4F235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is de inzet van de CSG afgestemd met Israël?</w:t>
            </w:r>
          </w:p>
          <w:p w:rsidRPr="000B2025" w:rsidR="000B2025" w:rsidP="008B63C4" w:rsidRDefault="000B2025" w14:paraId="330CBEE4" w14:textId="77777777">
            <w:pPr>
              <w:spacing w:after="0"/>
              <w:contextualSpacing/>
              <w:rPr>
                <w:rFonts w:ascii="Times New Roman" w:hAnsi="Times New Roman" w:cs="Times New Roman"/>
                <w:sz w:val="24"/>
                <w:szCs w:val="24"/>
              </w:rPr>
            </w:pPr>
          </w:p>
          <w:p w:rsidRPr="000B2025" w:rsidR="000B2025" w:rsidP="008B63C4" w:rsidRDefault="000B2025" w14:paraId="0B04007B"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Niet.</w:t>
            </w:r>
          </w:p>
          <w:p w:rsidRPr="000B2025" w:rsidR="000B2025" w:rsidP="008B63C4" w:rsidRDefault="000B2025" w14:paraId="33932562" w14:textId="77777777">
            <w:pPr>
              <w:spacing w:after="0"/>
              <w:contextualSpacing/>
              <w:rPr>
                <w:rFonts w:ascii="Times New Roman" w:hAnsi="Times New Roman" w:cs="Times New Roman"/>
                <w:b/>
                <w:sz w:val="24"/>
                <w:szCs w:val="24"/>
              </w:rPr>
            </w:pPr>
          </w:p>
        </w:tc>
      </w:tr>
      <w:tr w:rsidRPr="000B2025" w:rsidR="000B2025" w:rsidTr="000B2025" w14:paraId="6F2316EF" w14:textId="77777777">
        <w:tc>
          <w:tcPr>
            <w:tcW w:w="368" w:type="dxa"/>
          </w:tcPr>
          <w:p w:rsidRPr="000B2025" w:rsidR="000B2025" w:rsidP="008B63C4" w:rsidRDefault="000B2025" w14:paraId="73B3EE16"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56</w:t>
            </w:r>
          </w:p>
        </w:tc>
        <w:tc>
          <w:tcPr>
            <w:tcW w:w="6666" w:type="dxa"/>
          </w:tcPr>
          <w:p w:rsidRPr="000B2025" w:rsidR="000B2025" w:rsidP="008B63C4" w:rsidRDefault="000B2025" w14:paraId="58C1B4A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er contact geweest met de Verenigde Staten en/of Israël over de inzet van het LCF?</w:t>
            </w:r>
          </w:p>
          <w:p w:rsidRPr="000B2025" w:rsidR="000B2025" w:rsidP="008B63C4" w:rsidRDefault="000B2025" w14:paraId="1A3B8165" w14:textId="77777777">
            <w:pPr>
              <w:spacing w:after="0"/>
              <w:contextualSpacing/>
              <w:rPr>
                <w:rFonts w:ascii="Times New Roman" w:hAnsi="Times New Roman" w:cs="Times New Roman"/>
                <w:sz w:val="24"/>
                <w:szCs w:val="24"/>
              </w:rPr>
            </w:pPr>
          </w:p>
          <w:p w:rsidRPr="000B2025" w:rsidR="000B2025" w:rsidP="008B63C4" w:rsidRDefault="000B2025" w14:paraId="77DFD1A9"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Vanuit Nederland is geen contact gelegd met Israël over deze bijdrage. De Verenigde Staten zijn via liaison officieren op de hoogte gebracht over de voorziene bijdrage.</w:t>
            </w:r>
          </w:p>
          <w:p w:rsidRPr="000B2025" w:rsidR="000B2025" w:rsidP="008B63C4" w:rsidRDefault="000B2025" w14:paraId="607B35A8" w14:textId="77777777">
            <w:pPr>
              <w:spacing w:after="0"/>
              <w:contextualSpacing/>
              <w:rPr>
                <w:rFonts w:ascii="Times New Roman" w:hAnsi="Times New Roman" w:cs="Times New Roman"/>
                <w:b/>
                <w:sz w:val="24"/>
                <w:szCs w:val="24"/>
              </w:rPr>
            </w:pPr>
          </w:p>
        </w:tc>
      </w:tr>
      <w:tr w:rsidRPr="000B2025" w:rsidR="000B2025" w:rsidTr="000B2025" w14:paraId="7B4499DF" w14:textId="77777777">
        <w:tc>
          <w:tcPr>
            <w:tcW w:w="368" w:type="dxa"/>
          </w:tcPr>
          <w:p w:rsidRPr="000B2025" w:rsidR="000B2025" w:rsidP="008B63C4" w:rsidRDefault="000B2025" w14:paraId="3033CDD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57</w:t>
            </w:r>
          </w:p>
        </w:tc>
        <w:tc>
          <w:tcPr>
            <w:tcW w:w="6666" w:type="dxa"/>
          </w:tcPr>
          <w:p w:rsidRPr="000B2025" w:rsidR="000B2025" w:rsidP="008B63C4" w:rsidRDefault="000B2025" w14:paraId="4E6C135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het denkbaar dat er een vraag van de Verenigde Staten komt om het LCF ook offensief in te zetten?</w:t>
            </w:r>
          </w:p>
          <w:p w:rsidRPr="000B2025" w:rsidR="000B2025" w:rsidP="008B63C4" w:rsidRDefault="000B2025" w14:paraId="232F85FE" w14:textId="77777777">
            <w:pPr>
              <w:spacing w:after="0"/>
              <w:contextualSpacing/>
              <w:rPr>
                <w:rFonts w:ascii="Times New Roman" w:hAnsi="Times New Roman" w:cs="Times New Roman"/>
                <w:sz w:val="24"/>
                <w:szCs w:val="24"/>
              </w:rPr>
            </w:pPr>
          </w:p>
          <w:p w:rsidRPr="000B2025" w:rsidR="000B2025" w:rsidP="008B63C4" w:rsidRDefault="000B2025" w14:paraId="71342561"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vlootverband heeft een strikt defensief mandaat. Omdat het verband een gelegenheidscoalitie betreft, zijn individueel deelnemende landen verantwoordelijk voor het mandaat en de taakstelling van hun betreffende eenheden. Het exacte mandaat en taakstelling van het Nederlandse fregat is vastgelegd in de artikel 100-brief. Daarbij zijn de capaciteiten van het schip niet ingericht voor offensief optreden. Mocht Nederland een verzoek krijgen tot wijziging</w:t>
            </w:r>
          </w:p>
          <w:p w:rsidRPr="000B2025" w:rsidR="000B2025" w:rsidP="008B63C4" w:rsidRDefault="000B2025" w14:paraId="788AFEB5" w14:textId="77777777">
            <w:pPr>
              <w:spacing w:after="0"/>
              <w:contextualSpacing/>
              <w:rPr>
                <w:rFonts w:ascii="Times New Roman" w:hAnsi="Times New Roman" w:cs="Times New Roman"/>
                <w:b/>
                <w:sz w:val="24"/>
                <w:szCs w:val="24"/>
              </w:rPr>
            </w:pPr>
          </w:p>
        </w:tc>
      </w:tr>
      <w:tr w:rsidRPr="000B2025" w:rsidR="000B2025" w:rsidTr="000B2025" w14:paraId="13C0EEC3" w14:textId="77777777">
        <w:tc>
          <w:tcPr>
            <w:tcW w:w="368" w:type="dxa"/>
          </w:tcPr>
          <w:p w:rsidRPr="000B2025" w:rsidR="000B2025" w:rsidP="008B63C4" w:rsidRDefault="000B2025" w14:paraId="11D0017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58</w:t>
            </w:r>
          </w:p>
        </w:tc>
        <w:tc>
          <w:tcPr>
            <w:tcW w:w="6666" w:type="dxa"/>
          </w:tcPr>
          <w:p w:rsidRPr="000B2025" w:rsidR="000B2025" w:rsidP="008B63C4" w:rsidRDefault="000B2025" w14:paraId="73D5ED73"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is de reden dat er is gekozen voor een Artikel 100-inzet, aangezien het gaat om verdediging van bondgenootschappelijk grondgebied (Artikel 97 van de Grondwet)?</w:t>
            </w:r>
          </w:p>
          <w:p w:rsidRPr="000B2025" w:rsidR="000B2025" w:rsidP="008B63C4" w:rsidRDefault="000B2025" w14:paraId="71035B32" w14:textId="77777777">
            <w:pPr>
              <w:spacing w:after="0"/>
              <w:contextualSpacing/>
              <w:rPr>
                <w:rFonts w:ascii="Times New Roman" w:hAnsi="Times New Roman" w:cs="Times New Roman"/>
                <w:sz w:val="24"/>
                <w:szCs w:val="24"/>
              </w:rPr>
            </w:pPr>
          </w:p>
          <w:p w:rsidRPr="000B2025" w:rsidR="000B2025" w:rsidP="008B63C4" w:rsidRDefault="000B2025" w14:paraId="28CE8846"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De primaire doelstelling van de inzet, zoals is toegelicht in de Kamerbrief van 9 maart 2026, is om een bijdrage te leveren aan het verdedigen van de CSG en daarmee ook Cyprus, indien daartoe aanleiding is. Dat is een inzet ter bevordering en bescherming van de internationale rechtsorde en stabiliteit, en dus in het kader van hoofdtaak 2. Omdat noch artikel 5 NAVO Verdrag, noch artikel 42, lid 7 van het EU Verdrag zijn ingeroepen, is geen sprake van het uitvoeren van hoofdtaak 1.</w:t>
            </w:r>
          </w:p>
          <w:p w:rsidRPr="000B2025" w:rsidR="000B2025" w:rsidP="008B63C4" w:rsidRDefault="000B2025" w14:paraId="164EA9B1" w14:textId="77777777">
            <w:pPr>
              <w:spacing w:after="0"/>
              <w:contextualSpacing/>
              <w:rPr>
                <w:rFonts w:ascii="Times New Roman" w:hAnsi="Times New Roman" w:cs="Times New Roman"/>
                <w:sz w:val="24"/>
                <w:szCs w:val="24"/>
              </w:rPr>
            </w:pPr>
          </w:p>
        </w:tc>
      </w:tr>
      <w:tr w:rsidRPr="000B2025" w:rsidR="000B2025" w:rsidTr="000B2025" w14:paraId="399A3FB6" w14:textId="77777777">
        <w:tc>
          <w:tcPr>
            <w:tcW w:w="368" w:type="dxa"/>
          </w:tcPr>
          <w:p w:rsidRPr="000B2025" w:rsidR="000B2025" w:rsidP="008B63C4" w:rsidRDefault="000B2025" w14:paraId="6B946EE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59</w:t>
            </w:r>
          </w:p>
        </w:tc>
        <w:tc>
          <w:tcPr>
            <w:tcW w:w="6666" w:type="dxa"/>
          </w:tcPr>
          <w:p w:rsidRPr="000B2025" w:rsidR="000B2025" w:rsidP="008B63C4" w:rsidRDefault="000B2025" w14:paraId="386F795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Heeft u met Frankrijk contact gehad over de mogelijkheid van de inzet van het LCF bij het escorteren van schepen door de Straat van Hormuz?</w:t>
            </w:r>
          </w:p>
          <w:p w:rsidRPr="000B2025" w:rsidR="000B2025" w:rsidP="008B63C4" w:rsidRDefault="000B2025" w14:paraId="27900941" w14:textId="77777777">
            <w:pPr>
              <w:spacing w:after="0"/>
              <w:contextualSpacing/>
              <w:rPr>
                <w:rFonts w:ascii="Times New Roman" w:hAnsi="Times New Roman" w:cs="Times New Roman"/>
                <w:sz w:val="24"/>
                <w:szCs w:val="24"/>
              </w:rPr>
            </w:pPr>
          </w:p>
          <w:p w:rsidRPr="000B2025" w:rsidR="000B2025" w:rsidP="008B63C4" w:rsidRDefault="000B2025" w14:paraId="5BBFD0FD"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Er is met Frankrijk gewisseld over de zorgelijke ontwikkelingen in en rond de Straat van Hormuz. Frankrijk monitort de ontwikkelingen maar de CSG heeft op dit moment een defensief mandaat voor het opereren in de Middellandse Zee. Zie verder het</w:t>
            </w:r>
            <w:r w:rsidRPr="000B2025">
              <w:rPr>
                <w:rFonts w:ascii="Times New Roman" w:hAnsi="Times New Roman" w:cs="Times New Roman"/>
                <w:b/>
                <w:bCs/>
                <w:sz w:val="24"/>
                <w:szCs w:val="24"/>
              </w:rPr>
              <w:t xml:space="preserve"> </w:t>
            </w:r>
            <w:r w:rsidRPr="000B2025">
              <w:rPr>
                <w:rFonts w:ascii="Times New Roman" w:hAnsi="Times New Roman" w:cs="Times New Roman"/>
                <w:b/>
                <w:sz w:val="24"/>
                <w:szCs w:val="24"/>
              </w:rPr>
              <w:t>antwoord op vraag 22.</w:t>
            </w:r>
          </w:p>
          <w:p w:rsidRPr="000B2025" w:rsidR="000B2025" w:rsidP="008B63C4" w:rsidRDefault="000B2025" w14:paraId="68C15399" w14:textId="77777777">
            <w:pPr>
              <w:spacing w:after="0"/>
              <w:contextualSpacing/>
              <w:rPr>
                <w:rFonts w:ascii="Times New Roman" w:hAnsi="Times New Roman" w:cs="Times New Roman"/>
                <w:b/>
                <w:sz w:val="24"/>
                <w:szCs w:val="24"/>
              </w:rPr>
            </w:pPr>
          </w:p>
        </w:tc>
      </w:tr>
      <w:tr w:rsidRPr="000B2025" w:rsidR="000B2025" w:rsidTr="000B2025" w14:paraId="26ACA0E6" w14:textId="77777777">
        <w:tc>
          <w:tcPr>
            <w:tcW w:w="368" w:type="dxa"/>
          </w:tcPr>
          <w:p w:rsidRPr="000B2025" w:rsidR="000B2025" w:rsidP="008B63C4" w:rsidRDefault="000B2025" w14:paraId="6D8AF804"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60</w:t>
            </w:r>
          </w:p>
        </w:tc>
        <w:tc>
          <w:tcPr>
            <w:tcW w:w="6666" w:type="dxa"/>
          </w:tcPr>
          <w:p w:rsidRPr="000B2025" w:rsidR="000B2025" w:rsidP="008B63C4" w:rsidRDefault="000B2025" w14:paraId="0759959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Wat vindt u van het nieuws dat president </w:t>
            </w:r>
            <w:proofErr w:type="spellStart"/>
            <w:r w:rsidRPr="000B2025">
              <w:rPr>
                <w:rFonts w:ascii="Times New Roman" w:hAnsi="Times New Roman" w:cs="Times New Roman"/>
                <w:sz w:val="24"/>
                <w:szCs w:val="24"/>
              </w:rPr>
              <w:t>Macron</w:t>
            </w:r>
            <w:proofErr w:type="spellEnd"/>
            <w:r w:rsidRPr="000B2025">
              <w:rPr>
                <w:rFonts w:ascii="Times New Roman" w:hAnsi="Times New Roman" w:cs="Times New Roman"/>
                <w:sz w:val="24"/>
                <w:szCs w:val="24"/>
              </w:rPr>
              <w:t xml:space="preserve"> een militaire escorte wil voor schepen en tankers door de straat van Hormuz?</w:t>
            </w:r>
          </w:p>
          <w:p w:rsidRPr="000B2025" w:rsidR="000B2025" w:rsidP="008B63C4" w:rsidRDefault="000B2025" w14:paraId="12CB5C34" w14:textId="77777777">
            <w:pPr>
              <w:spacing w:after="0"/>
              <w:contextualSpacing/>
              <w:rPr>
                <w:rFonts w:ascii="Times New Roman" w:hAnsi="Times New Roman" w:cs="Times New Roman"/>
                <w:sz w:val="24"/>
                <w:szCs w:val="24"/>
              </w:rPr>
            </w:pPr>
          </w:p>
          <w:p w:rsidRPr="000B2025" w:rsidR="000B2025" w:rsidP="008B63C4" w:rsidRDefault="000B2025" w14:paraId="1E9CF4C9" w14:textId="77777777">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Het kabinet is zich zeer goed bewust van de economische impact van deze</w:t>
            </w:r>
          </w:p>
          <w:p w:rsidRPr="000B2025" w:rsidR="000B2025" w:rsidP="000B2025" w:rsidRDefault="000B2025" w14:paraId="4A6D757B" w14:textId="31075436">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 xml:space="preserve">oorlog. Op dit moment is een bijdrage aan de bescherming van de koopvaardijvaart, waaronder olietankers, in en rond de Straat van Hormuz niet aan de orde. We blijven actief deelnemen aan gesprekken met EU-partners over de verkenning van opties. </w:t>
            </w:r>
          </w:p>
        </w:tc>
      </w:tr>
      <w:tr w:rsidRPr="000B2025" w:rsidR="000B2025" w:rsidTr="000B2025" w14:paraId="26F0F67E" w14:textId="77777777">
        <w:tc>
          <w:tcPr>
            <w:tcW w:w="368" w:type="dxa"/>
          </w:tcPr>
          <w:p w:rsidRPr="000B2025" w:rsidR="000B2025" w:rsidP="008B63C4" w:rsidRDefault="000B2025" w14:paraId="47A54D6E"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61</w:t>
            </w:r>
          </w:p>
        </w:tc>
        <w:tc>
          <w:tcPr>
            <w:tcW w:w="6666" w:type="dxa"/>
          </w:tcPr>
          <w:p w:rsidRPr="000B2025" w:rsidR="000B2025" w:rsidP="008B63C4" w:rsidRDefault="000B2025" w14:paraId="2B983F71"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het LCF uitgerust om passend te reageren op asymmetrische dreigingen als drones of moet het LCF in het geval van een aanval hier met relatief dure middelen op reageren?</w:t>
            </w:r>
          </w:p>
          <w:p w:rsidRPr="000B2025" w:rsidR="000B2025" w:rsidP="008B63C4" w:rsidRDefault="000B2025" w14:paraId="0AC69AA9" w14:textId="77777777">
            <w:pPr>
              <w:spacing w:after="0"/>
              <w:contextualSpacing/>
              <w:rPr>
                <w:rFonts w:ascii="Times New Roman" w:hAnsi="Times New Roman" w:cs="Times New Roman"/>
                <w:sz w:val="24"/>
                <w:szCs w:val="24"/>
              </w:rPr>
            </w:pPr>
          </w:p>
          <w:p w:rsidRPr="000B2025" w:rsidR="000B2025" w:rsidP="008B63C4" w:rsidRDefault="000B2025" w14:paraId="0027F940"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 xml:space="preserve">Ja, het LCF heeft adequate middelen aan boord om te acteren binnen het bestaande dreigingsprofiel. Het schip kan ook reageren </w:t>
            </w:r>
            <w:r w:rsidRPr="000B2025">
              <w:rPr>
                <w:rFonts w:ascii="Times New Roman" w:hAnsi="Times New Roman" w:cs="Times New Roman"/>
                <w:b/>
                <w:i/>
                <w:sz w:val="24"/>
                <w:szCs w:val="24"/>
              </w:rPr>
              <w:t xml:space="preserve">tegen </w:t>
            </w:r>
            <w:proofErr w:type="spellStart"/>
            <w:r w:rsidRPr="000B2025">
              <w:rPr>
                <w:rFonts w:ascii="Times New Roman" w:hAnsi="Times New Roman" w:cs="Times New Roman"/>
                <w:b/>
                <w:i/>
                <w:sz w:val="24"/>
                <w:szCs w:val="24"/>
              </w:rPr>
              <w:t>unmanned</w:t>
            </w:r>
            <w:proofErr w:type="spellEnd"/>
            <w:r w:rsidRPr="000B2025">
              <w:rPr>
                <w:rFonts w:ascii="Times New Roman" w:hAnsi="Times New Roman" w:cs="Times New Roman"/>
                <w:b/>
                <w:i/>
                <w:sz w:val="24"/>
                <w:szCs w:val="24"/>
              </w:rPr>
              <w:t xml:space="preserve"> </w:t>
            </w:r>
            <w:proofErr w:type="spellStart"/>
            <w:r w:rsidRPr="000B2025">
              <w:rPr>
                <w:rFonts w:ascii="Times New Roman" w:hAnsi="Times New Roman" w:cs="Times New Roman"/>
                <w:b/>
                <w:i/>
                <w:sz w:val="24"/>
                <w:szCs w:val="24"/>
              </w:rPr>
              <w:t>aircraft</w:t>
            </w:r>
            <w:proofErr w:type="spellEnd"/>
            <w:r w:rsidRPr="000B2025">
              <w:rPr>
                <w:rFonts w:ascii="Times New Roman" w:hAnsi="Times New Roman" w:cs="Times New Roman"/>
                <w:b/>
                <w:i/>
                <w:sz w:val="24"/>
                <w:szCs w:val="24"/>
              </w:rPr>
              <w:t xml:space="preserve"> systems</w:t>
            </w:r>
            <w:r w:rsidRPr="000B2025">
              <w:rPr>
                <w:rFonts w:ascii="Times New Roman" w:hAnsi="Times New Roman" w:cs="Times New Roman"/>
                <w:b/>
                <w:sz w:val="24"/>
                <w:szCs w:val="24"/>
              </w:rPr>
              <w:t xml:space="preserve"> (UAS). </w:t>
            </w:r>
          </w:p>
          <w:p w:rsidRPr="000B2025" w:rsidR="000B2025" w:rsidP="008B63C4" w:rsidRDefault="000B2025" w14:paraId="1891B40A" w14:textId="77777777">
            <w:pPr>
              <w:spacing w:after="0"/>
              <w:contextualSpacing/>
              <w:rPr>
                <w:rFonts w:ascii="Times New Roman" w:hAnsi="Times New Roman" w:cs="Times New Roman"/>
                <w:b/>
                <w:sz w:val="24"/>
                <w:szCs w:val="24"/>
              </w:rPr>
            </w:pPr>
          </w:p>
        </w:tc>
      </w:tr>
      <w:tr w:rsidRPr="000B2025" w:rsidR="000B2025" w:rsidTr="000B2025" w14:paraId="12288540" w14:textId="77777777">
        <w:tc>
          <w:tcPr>
            <w:tcW w:w="368" w:type="dxa"/>
          </w:tcPr>
          <w:p w:rsidRPr="000B2025" w:rsidR="000B2025" w:rsidP="008B63C4" w:rsidRDefault="000B2025" w14:paraId="052CF42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62</w:t>
            </w:r>
          </w:p>
        </w:tc>
        <w:tc>
          <w:tcPr>
            <w:tcW w:w="6666" w:type="dxa"/>
          </w:tcPr>
          <w:p w:rsidRPr="000B2025" w:rsidR="000B2025" w:rsidP="008B63C4" w:rsidRDefault="000B2025" w14:paraId="289F2E5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het uitgesloten dat deelnemers van het vlootverband informatie uitwisselen met Israël of de Verenigde Staten die deze landen offensief zouden kunnen aanwenden?</w:t>
            </w:r>
          </w:p>
          <w:p w:rsidRPr="000B2025" w:rsidR="000B2025" w:rsidP="008B63C4" w:rsidRDefault="000B2025" w14:paraId="7DC2C0CF" w14:textId="77777777">
            <w:pPr>
              <w:spacing w:after="0"/>
              <w:contextualSpacing/>
              <w:rPr>
                <w:rFonts w:ascii="Times New Roman" w:hAnsi="Times New Roman" w:cs="Times New Roman"/>
                <w:sz w:val="24"/>
                <w:szCs w:val="24"/>
              </w:rPr>
            </w:pPr>
          </w:p>
          <w:p w:rsidRPr="000B2025" w:rsidR="000B2025" w:rsidP="008B63C4" w:rsidRDefault="000B2025" w14:paraId="336BBE49"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 xml:space="preserve">Het vlootverband heeft een strikt defensief mandaat. </w:t>
            </w:r>
            <w:r w:rsidRPr="000B2025">
              <w:rPr>
                <w:rFonts w:ascii="Times New Roman" w:hAnsi="Times New Roman" w:cs="Times New Roman"/>
                <w:b/>
                <w:sz w:val="24"/>
                <w:szCs w:val="24"/>
              </w:rPr>
              <w:t xml:space="preserve">Israël heeft geen toegang tot informatie van </w:t>
            </w:r>
            <w:proofErr w:type="spellStart"/>
            <w:r w:rsidRPr="000B2025">
              <w:rPr>
                <w:rFonts w:ascii="Times New Roman" w:hAnsi="Times New Roman" w:cs="Times New Roman"/>
                <w:b/>
                <w:sz w:val="24"/>
                <w:szCs w:val="24"/>
              </w:rPr>
              <w:t>Zr.Ms</w:t>
            </w:r>
            <w:proofErr w:type="spellEnd"/>
            <w:r w:rsidRPr="000B2025">
              <w:rPr>
                <w:rFonts w:ascii="Times New Roman" w:hAnsi="Times New Roman" w:cs="Times New Roman"/>
                <w:b/>
                <w:sz w:val="24"/>
                <w:szCs w:val="24"/>
              </w:rPr>
              <w:t xml:space="preserve"> Evertsen noch van de NAVO. Informatie over het luchtbeeld wordt met schepen binnen het vlootverband en de NAVO gedeeld om eventuele incidenten te voorkomen.</w:t>
            </w:r>
          </w:p>
          <w:p w:rsidRPr="000B2025" w:rsidR="000B2025" w:rsidP="008B63C4" w:rsidRDefault="000B2025" w14:paraId="476FBE60" w14:textId="77777777">
            <w:pPr>
              <w:spacing w:after="0"/>
              <w:contextualSpacing/>
              <w:rPr>
                <w:rFonts w:ascii="Times New Roman" w:hAnsi="Times New Roman" w:cs="Times New Roman"/>
                <w:b/>
                <w:sz w:val="24"/>
                <w:szCs w:val="24"/>
              </w:rPr>
            </w:pPr>
          </w:p>
        </w:tc>
      </w:tr>
      <w:tr w:rsidRPr="000B2025" w:rsidR="000B2025" w:rsidTr="000B2025" w14:paraId="3E5EB667" w14:textId="77777777">
        <w:tc>
          <w:tcPr>
            <w:tcW w:w="368" w:type="dxa"/>
          </w:tcPr>
          <w:p w:rsidRPr="000B2025" w:rsidR="000B2025" w:rsidP="008B63C4" w:rsidRDefault="000B2025" w14:paraId="378CB0A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63</w:t>
            </w:r>
          </w:p>
        </w:tc>
        <w:tc>
          <w:tcPr>
            <w:tcW w:w="6666" w:type="dxa"/>
          </w:tcPr>
          <w:p w:rsidRPr="000B2025" w:rsidR="000B2025" w:rsidP="008B63C4" w:rsidRDefault="000B2025" w14:paraId="2B60FC2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Zijn er onderdelen van het konvooi die een geweldsinstructie hebben die verder strekt dan de verdediging van de CSG en het grondgebied van EU- of NAVO-bondgenoten?</w:t>
            </w:r>
          </w:p>
          <w:p w:rsidRPr="000B2025" w:rsidR="000B2025" w:rsidP="008B63C4" w:rsidRDefault="000B2025" w14:paraId="42B68B68" w14:textId="77777777">
            <w:pPr>
              <w:spacing w:after="0"/>
              <w:contextualSpacing/>
              <w:rPr>
                <w:rFonts w:ascii="Times New Roman" w:hAnsi="Times New Roman" w:cs="Times New Roman"/>
                <w:sz w:val="24"/>
                <w:szCs w:val="24"/>
              </w:rPr>
            </w:pPr>
          </w:p>
          <w:p w:rsidRPr="000B2025" w:rsidR="000B2025" w:rsidP="008B63C4" w:rsidRDefault="000B2025" w14:paraId="700EFECD"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Het vlootverband heeft een strikt defensief mandaat. Omdat het verband een gelegenheidscoalitie betreft zijn individueel deelnemende landen verantwoordelijk voor het mandaat en de taakstelling van hun betreffende eenheden. Het exacte mandaat en taakstelling van het Nederlandse fregat is vastgelegd in de artikel 100-brief.</w:t>
            </w:r>
          </w:p>
          <w:p w:rsidRPr="000B2025" w:rsidR="000B2025" w:rsidP="008B63C4" w:rsidRDefault="000B2025" w14:paraId="0A51FF81" w14:textId="77777777">
            <w:pPr>
              <w:spacing w:after="0"/>
              <w:contextualSpacing/>
              <w:rPr>
                <w:rFonts w:ascii="Times New Roman" w:hAnsi="Times New Roman" w:cs="Times New Roman"/>
                <w:b/>
                <w:sz w:val="24"/>
                <w:szCs w:val="24"/>
              </w:rPr>
            </w:pPr>
          </w:p>
        </w:tc>
      </w:tr>
      <w:tr w:rsidRPr="000B2025" w:rsidR="000B2025" w:rsidTr="000B2025" w14:paraId="3CB523D6" w14:textId="77777777">
        <w:tc>
          <w:tcPr>
            <w:tcW w:w="368" w:type="dxa"/>
          </w:tcPr>
          <w:p w:rsidRPr="000B2025" w:rsidR="000B2025" w:rsidP="008B63C4" w:rsidRDefault="000B2025" w14:paraId="528855D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64</w:t>
            </w:r>
          </w:p>
        </w:tc>
        <w:tc>
          <w:tcPr>
            <w:tcW w:w="6666" w:type="dxa"/>
          </w:tcPr>
          <w:p w:rsidRPr="000B2025" w:rsidR="000B2025" w:rsidP="008B63C4" w:rsidRDefault="000B2025" w14:paraId="53533EA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 xml:space="preserve">Is het mandaat van de andere landen die deelnemen en capaciteit leveren aan de CSG ook defensief of verschilt dat per land? Zo ja, kan dat worden toegelicht, ook wat dergelijke defensieve mandaten </w:t>
            </w:r>
            <w:proofErr w:type="spellStart"/>
            <w:r w:rsidRPr="000B2025">
              <w:rPr>
                <w:rFonts w:ascii="Times New Roman" w:hAnsi="Times New Roman" w:cs="Times New Roman"/>
                <w:sz w:val="24"/>
                <w:szCs w:val="24"/>
              </w:rPr>
              <w:t>behelsen</w:t>
            </w:r>
            <w:proofErr w:type="spellEnd"/>
            <w:r w:rsidRPr="000B2025">
              <w:rPr>
                <w:rFonts w:ascii="Times New Roman" w:hAnsi="Times New Roman" w:cs="Times New Roman"/>
                <w:sz w:val="24"/>
                <w:szCs w:val="24"/>
              </w:rPr>
              <w:t xml:space="preserve"> en of bij andere landen het doen van bijvoorbeeld preventieve aanvallen is uitgesloten?</w:t>
            </w:r>
          </w:p>
          <w:p w:rsidRPr="000B2025" w:rsidR="000B2025" w:rsidP="008B63C4" w:rsidRDefault="000B2025" w14:paraId="3B976310" w14:textId="77777777">
            <w:pPr>
              <w:spacing w:after="0"/>
              <w:contextualSpacing/>
              <w:rPr>
                <w:rFonts w:ascii="Times New Roman" w:hAnsi="Times New Roman" w:cs="Times New Roman"/>
                <w:sz w:val="24"/>
                <w:szCs w:val="24"/>
              </w:rPr>
            </w:pPr>
          </w:p>
          <w:p w:rsidRPr="000B2025" w:rsidR="000B2025" w:rsidP="008B63C4" w:rsidRDefault="000B2025" w14:paraId="39C020D9"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Zie antwoord op vraag 63.</w:t>
            </w:r>
          </w:p>
          <w:p w:rsidRPr="000B2025" w:rsidR="000B2025" w:rsidP="008B63C4" w:rsidRDefault="000B2025" w14:paraId="1AB8FBFA" w14:textId="77777777">
            <w:pPr>
              <w:spacing w:after="0"/>
              <w:contextualSpacing/>
              <w:rPr>
                <w:rFonts w:ascii="Times New Roman" w:hAnsi="Times New Roman" w:cs="Times New Roman"/>
                <w:b/>
                <w:sz w:val="24"/>
                <w:szCs w:val="24"/>
              </w:rPr>
            </w:pPr>
          </w:p>
        </w:tc>
      </w:tr>
      <w:tr w:rsidRPr="000B2025" w:rsidR="000B2025" w:rsidTr="000B2025" w14:paraId="1A00E822" w14:textId="77777777">
        <w:tc>
          <w:tcPr>
            <w:tcW w:w="368" w:type="dxa"/>
          </w:tcPr>
          <w:p w:rsidRPr="000B2025" w:rsidR="000B2025" w:rsidP="008B63C4" w:rsidRDefault="000B2025" w14:paraId="0C2CA19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65</w:t>
            </w:r>
          </w:p>
        </w:tc>
        <w:tc>
          <w:tcPr>
            <w:tcW w:w="6666" w:type="dxa"/>
          </w:tcPr>
          <w:p w:rsidRPr="000B2025" w:rsidR="000B2025" w:rsidP="008B63C4" w:rsidRDefault="000B2025" w14:paraId="2740A17C"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Hoe en wanneer wordt het parlement geïnformeerd wanneer het mandaat van een andere deelnemer aan de CSG wijzigt?</w:t>
            </w:r>
          </w:p>
          <w:p w:rsidRPr="000B2025" w:rsidR="000B2025" w:rsidP="008B63C4" w:rsidRDefault="000B2025" w14:paraId="757FD448" w14:textId="77777777">
            <w:pPr>
              <w:spacing w:after="0"/>
              <w:contextualSpacing/>
              <w:rPr>
                <w:rFonts w:ascii="Times New Roman" w:hAnsi="Times New Roman" w:cs="Times New Roman"/>
                <w:sz w:val="24"/>
                <w:szCs w:val="24"/>
              </w:rPr>
            </w:pPr>
          </w:p>
          <w:p w:rsidRPr="000B2025" w:rsidR="000B2025" w:rsidP="008B63C4" w:rsidRDefault="000B2025" w14:paraId="43FFBDE0"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Alleen als het raakt aan het Nederlandse mandaat zal het kabinet op basis van een nieuwe weging hierover het parlement informeren.</w:t>
            </w:r>
          </w:p>
          <w:p w:rsidRPr="000B2025" w:rsidR="000B2025" w:rsidP="008B63C4" w:rsidRDefault="000B2025" w14:paraId="45240D9F" w14:textId="77777777">
            <w:pPr>
              <w:spacing w:after="0"/>
              <w:contextualSpacing/>
              <w:rPr>
                <w:rFonts w:ascii="Times New Roman" w:hAnsi="Times New Roman" w:cs="Times New Roman"/>
                <w:b/>
                <w:bCs/>
                <w:sz w:val="24"/>
                <w:szCs w:val="24"/>
              </w:rPr>
            </w:pPr>
          </w:p>
        </w:tc>
      </w:tr>
      <w:tr w:rsidRPr="000B2025" w:rsidR="000B2025" w:rsidTr="000B2025" w14:paraId="42BBB498" w14:textId="77777777">
        <w:tc>
          <w:tcPr>
            <w:tcW w:w="368" w:type="dxa"/>
          </w:tcPr>
          <w:p w:rsidRPr="000B2025" w:rsidR="000B2025" w:rsidP="008B63C4" w:rsidRDefault="000B2025" w14:paraId="2FD6272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66</w:t>
            </w:r>
          </w:p>
        </w:tc>
        <w:tc>
          <w:tcPr>
            <w:tcW w:w="6666" w:type="dxa"/>
          </w:tcPr>
          <w:p w:rsidRPr="000B2025" w:rsidR="000B2025" w:rsidP="008B63C4" w:rsidRDefault="000B2025" w14:paraId="45A91C5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er een scenario mogelijk waarbij binnen het defensieve mandaat van de Zr. Ms. Evertsen een offensieve actie wordt verdedigd van een ander land ,dat deelneemt aan de CSG?</w:t>
            </w:r>
          </w:p>
          <w:p w:rsidRPr="000B2025" w:rsidR="000B2025" w:rsidP="008B63C4" w:rsidRDefault="000B2025" w14:paraId="03B05A1F" w14:textId="77777777">
            <w:pPr>
              <w:spacing w:after="0"/>
              <w:contextualSpacing/>
              <w:rPr>
                <w:rFonts w:ascii="Times New Roman" w:hAnsi="Times New Roman" w:cs="Times New Roman"/>
                <w:sz w:val="24"/>
                <w:szCs w:val="24"/>
              </w:rPr>
            </w:pPr>
          </w:p>
          <w:p w:rsidRPr="000B2025" w:rsidR="000B2025" w:rsidP="008B63C4" w:rsidRDefault="000B2025" w14:paraId="1F7E130F"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Een dergelijk scenario valt niet binnen het huidige mandaat van de </w:t>
            </w:r>
            <w:proofErr w:type="spellStart"/>
            <w:r w:rsidRPr="000B2025">
              <w:rPr>
                <w:rFonts w:ascii="Times New Roman" w:hAnsi="Times New Roman" w:cs="Times New Roman"/>
                <w:b/>
                <w:bCs/>
                <w:sz w:val="24"/>
                <w:szCs w:val="24"/>
              </w:rPr>
              <w:t>Zr.Ms</w:t>
            </w:r>
            <w:proofErr w:type="spellEnd"/>
            <w:r w:rsidRPr="000B2025">
              <w:rPr>
                <w:rFonts w:ascii="Times New Roman" w:hAnsi="Times New Roman" w:cs="Times New Roman"/>
                <w:b/>
                <w:bCs/>
                <w:sz w:val="24"/>
                <w:szCs w:val="24"/>
              </w:rPr>
              <w:t>. Evertsen. Indien Frankrijk of een ander deelnemend land besluit om het mandaat of de taken te wijzigen, zal dit leiden tot een hernieuwde afweging door het kabinet. In voorkomend geval wordt de Kamer conform het Toetsingskader 2014 geïnformeerd over de betreffende wijziging.</w:t>
            </w:r>
          </w:p>
          <w:p w:rsidRPr="000B2025" w:rsidR="000B2025" w:rsidP="008B63C4" w:rsidRDefault="000B2025" w14:paraId="42ADD7FA" w14:textId="77777777">
            <w:pPr>
              <w:spacing w:after="0"/>
              <w:contextualSpacing/>
              <w:rPr>
                <w:rFonts w:ascii="Times New Roman" w:hAnsi="Times New Roman" w:cs="Times New Roman"/>
                <w:sz w:val="24"/>
                <w:szCs w:val="24"/>
              </w:rPr>
            </w:pPr>
          </w:p>
        </w:tc>
      </w:tr>
      <w:tr w:rsidRPr="000B2025" w:rsidR="000B2025" w:rsidTr="000B2025" w14:paraId="1F97907E" w14:textId="77777777">
        <w:tc>
          <w:tcPr>
            <w:tcW w:w="368" w:type="dxa"/>
          </w:tcPr>
          <w:p w:rsidRPr="000B2025" w:rsidR="000B2025" w:rsidP="008B63C4" w:rsidRDefault="000B2025" w14:paraId="360BF5D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67</w:t>
            </w:r>
          </w:p>
        </w:tc>
        <w:tc>
          <w:tcPr>
            <w:tcW w:w="6666" w:type="dxa"/>
          </w:tcPr>
          <w:p w:rsidRPr="000B2025" w:rsidR="000B2025" w:rsidP="008B63C4" w:rsidRDefault="000B2025" w14:paraId="03E35C61"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Welke scenario's zijn er uitgewerkt inzake het risico dat Nederland onderdeel wordt van de oorlog tussen de Verenigde Staten, Israël en Iran? Kan de Kamer die ontvangen?</w:t>
            </w:r>
          </w:p>
          <w:p w:rsidRPr="000B2025" w:rsidR="000B2025" w:rsidP="008B63C4" w:rsidRDefault="000B2025" w14:paraId="445BA0D9" w14:textId="77777777">
            <w:pPr>
              <w:spacing w:after="0"/>
              <w:contextualSpacing/>
              <w:rPr>
                <w:rFonts w:ascii="Times New Roman" w:hAnsi="Times New Roman" w:cs="Times New Roman"/>
                <w:sz w:val="24"/>
                <w:szCs w:val="24"/>
              </w:rPr>
            </w:pPr>
          </w:p>
          <w:p w:rsidRPr="000B2025" w:rsidR="000B2025" w:rsidP="008B63C4" w:rsidRDefault="000B2025" w14:paraId="0A3673BC" w14:textId="77777777">
            <w:pPr>
              <w:rPr>
                <w:rFonts w:ascii="Times New Roman" w:hAnsi="Times New Roman" w:cs="Times New Roman"/>
                <w:b/>
                <w:bCs/>
                <w:sz w:val="24"/>
                <w:szCs w:val="24"/>
              </w:rPr>
            </w:pPr>
            <w:r w:rsidRPr="000B2025">
              <w:rPr>
                <w:rFonts w:ascii="Times New Roman" w:hAnsi="Times New Roman" w:cs="Times New Roman"/>
                <w:b/>
                <w:bCs/>
                <w:sz w:val="24"/>
                <w:szCs w:val="24"/>
              </w:rPr>
              <w:t>Aangezien dit soort scenario-analyses deels gebaseerd worden op vertrouwelijke (inlichtingen-)informatie, kunnen we die niet publiek delen. De uit de analyse volgende risico’s zijn geschetst in de Kamerbrief. Hierbij benadrukt het kabinet dat het beperkte NL-mandaat (defensief), bijdraagt aan een lager risicoprofiel.  </w:t>
            </w:r>
          </w:p>
          <w:p w:rsidRPr="000B2025" w:rsidR="000B2025" w:rsidP="008B63C4" w:rsidRDefault="000B2025" w14:paraId="6602B109" w14:textId="77777777">
            <w:pPr>
              <w:rPr>
                <w:rFonts w:ascii="Times New Roman" w:hAnsi="Times New Roman" w:cs="Times New Roman"/>
                <w:sz w:val="24"/>
                <w:szCs w:val="24"/>
              </w:rPr>
            </w:pPr>
            <w:r w:rsidRPr="000B2025">
              <w:rPr>
                <w:rFonts w:ascii="Times New Roman" w:hAnsi="Times New Roman" w:cs="Times New Roman"/>
                <w:b/>
                <w:bCs/>
                <w:sz w:val="24"/>
                <w:szCs w:val="24"/>
              </w:rPr>
              <w:t>Risico’s zijn gewogen en de overwegingen zijn meegenomen bij de afbakening van het mandaat. De volatiele situatie in de regio inclusief mogelijke risico’s wordt uiteraard nauw gemonitord.</w:t>
            </w:r>
          </w:p>
          <w:p w:rsidRPr="000B2025" w:rsidR="000B2025" w:rsidP="008B63C4" w:rsidRDefault="000B2025" w14:paraId="104E99E3" w14:textId="77777777">
            <w:pPr>
              <w:spacing w:after="0"/>
              <w:contextualSpacing/>
              <w:rPr>
                <w:rFonts w:ascii="Times New Roman" w:hAnsi="Times New Roman" w:cs="Times New Roman"/>
                <w:sz w:val="24"/>
                <w:szCs w:val="24"/>
              </w:rPr>
            </w:pPr>
          </w:p>
        </w:tc>
      </w:tr>
      <w:tr w:rsidRPr="000B2025" w:rsidR="000B2025" w:rsidTr="000B2025" w14:paraId="6ACC314D" w14:textId="77777777">
        <w:tc>
          <w:tcPr>
            <w:tcW w:w="368" w:type="dxa"/>
          </w:tcPr>
          <w:p w:rsidRPr="000B2025" w:rsidR="000B2025" w:rsidP="008B63C4" w:rsidRDefault="000B2025" w14:paraId="148F06B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68</w:t>
            </w:r>
          </w:p>
        </w:tc>
        <w:tc>
          <w:tcPr>
            <w:tcW w:w="6666" w:type="dxa"/>
          </w:tcPr>
          <w:p w:rsidRPr="000B2025" w:rsidR="000B2025" w:rsidP="008B63C4" w:rsidRDefault="000B2025" w14:paraId="4E02801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zijn de risico's van de missie met betrekking tot verdere escalatie in de regio? Kan de Kamer die risicoanalyse ontvangen, evenals de adviezen die u hierover heeft gekregen?</w:t>
            </w:r>
          </w:p>
          <w:p w:rsidRPr="000B2025" w:rsidR="000B2025" w:rsidP="008B63C4" w:rsidRDefault="000B2025" w14:paraId="50F9B140" w14:textId="77777777">
            <w:pPr>
              <w:spacing w:after="0"/>
              <w:contextualSpacing/>
              <w:rPr>
                <w:rFonts w:ascii="Times New Roman" w:hAnsi="Times New Roman" w:cs="Times New Roman"/>
                <w:sz w:val="24"/>
                <w:szCs w:val="24"/>
              </w:rPr>
            </w:pPr>
          </w:p>
          <w:p w:rsidRPr="000B2025" w:rsidR="000B2025" w:rsidP="008B63C4" w:rsidRDefault="000B2025" w14:paraId="1611C07D" w14:textId="77777777">
            <w:pPr>
              <w:spacing w:after="0"/>
              <w:contextualSpacing/>
              <w:rPr>
                <w:rFonts w:ascii="Times New Roman" w:hAnsi="Times New Roman" w:cs="Times New Roman"/>
                <w:b/>
                <w:bCs/>
                <w:sz w:val="24"/>
                <w:szCs w:val="24"/>
              </w:rPr>
            </w:pPr>
            <w:r w:rsidRPr="000B2025">
              <w:rPr>
                <w:rFonts w:ascii="Times New Roman" w:hAnsi="Times New Roman" w:cs="Times New Roman"/>
                <w:b/>
                <w:bCs/>
                <w:sz w:val="24"/>
                <w:szCs w:val="24"/>
              </w:rPr>
              <w:t xml:space="preserve">Zie het antwoord op vraag 67. </w:t>
            </w:r>
          </w:p>
          <w:p w:rsidRPr="000B2025" w:rsidR="000B2025" w:rsidP="008B63C4" w:rsidRDefault="000B2025" w14:paraId="421245E4" w14:textId="77777777">
            <w:pPr>
              <w:spacing w:after="0"/>
              <w:contextualSpacing/>
              <w:rPr>
                <w:rFonts w:ascii="Times New Roman" w:hAnsi="Times New Roman" w:cs="Times New Roman"/>
                <w:b/>
                <w:sz w:val="24"/>
                <w:szCs w:val="24"/>
              </w:rPr>
            </w:pPr>
          </w:p>
        </w:tc>
      </w:tr>
      <w:tr w:rsidRPr="000B2025" w:rsidR="000B2025" w:rsidTr="000B2025" w14:paraId="41A9F4D2" w14:textId="77777777">
        <w:tc>
          <w:tcPr>
            <w:tcW w:w="368" w:type="dxa"/>
          </w:tcPr>
          <w:p w:rsidRPr="000B2025" w:rsidR="000B2025" w:rsidP="008B63C4" w:rsidRDefault="000B2025" w14:paraId="368C4D6F"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69</w:t>
            </w:r>
          </w:p>
        </w:tc>
        <w:tc>
          <w:tcPr>
            <w:tcW w:w="6666" w:type="dxa"/>
          </w:tcPr>
          <w:p w:rsidRPr="000B2025" w:rsidR="000B2025" w:rsidP="008B63C4" w:rsidRDefault="000B2025" w14:paraId="3F837BE8"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Is het Nederlandse fregat in het geplande vlootverband het enige schip dat voor luchtverdediging kan zorgen?</w:t>
            </w:r>
          </w:p>
          <w:p w:rsidRPr="000B2025" w:rsidR="000B2025" w:rsidP="008B63C4" w:rsidRDefault="000B2025" w14:paraId="3235524B" w14:textId="77777777">
            <w:pPr>
              <w:spacing w:after="0"/>
              <w:contextualSpacing/>
              <w:rPr>
                <w:rFonts w:ascii="Times New Roman" w:hAnsi="Times New Roman" w:cs="Times New Roman"/>
                <w:b/>
                <w:sz w:val="24"/>
                <w:szCs w:val="24"/>
              </w:rPr>
            </w:pPr>
          </w:p>
          <w:p w:rsidRPr="000B2025" w:rsidR="000B2025" w:rsidP="008B63C4" w:rsidRDefault="000B2025" w14:paraId="42A2C703"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 xml:space="preserve">Nee, de </w:t>
            </w:r>
            <w:r w:rsidRPr="000B2025">
              <w:rPr>
                <w:rFonts w:ascii="Times New Roman" w:hAnsi="Times New Roman" w:cs="Times New Roman"/>
                <w:b/>
                <w:i/>
                <w:sz w:val="24"/>
                <w:szCs w:val="24"/>
              </w:rPr>
              <w:t xml:space="preserve">carrier strike </w:t>
            </w:r>
            <w:proofErr w:type="spellStart"/>
            <w:r w:rsidRPr="000B2025">
              <w:rPr>
                <w:rFonts w:ascii="Times New Roman" w:hAnsi="Times New Roman" w:cs="Times New Roman"/>
                <w:b/>
                <w:i/>
                <w:sz w:val="24"/>
                <w:szCs w:val="24"/>
              </w:rPr>
              <w:t>group</w:t>
            </w:r>
            <w:proofErr w:type="spellEnd"/>
            <w:r w:rsidRPr="000B2025">
              <w:rPr>
                <w:rFonts w:ascii="Times New Roman" w:hAnsi="Times New Roman" w:cs="Times New Roman"/>
                <w:b/>
                <w:bCs/>
                <w:sz w:val="24"/>
                <w:szCs w:val="24"/>
              </w:rPr>
              <w:t xml:space="preserve"> heeft meerdere mogelijkheden om in luchtverdediging te voorzien.</w:t>
            </w:r>
          </w:p>
          <w:p w:rsidRPr="000B2025" w:rsidR="000B2025" w:rsidP="008B63C4" w:rsidRDefault="000B2025" w14:paraId="79B987AB" w14:textId="77777777">
            <w:pPr>
              <w:spacing w:after="0"/>
              <w:contextualSpacing/>
              <w:rPr>
                <w:rFonts w:ascii="Times New Roman" w:hAnsi="Times New Roman" w:cs="Times New Roman"/>
                <w:b/>
                <w:sz w:val="24"/>
                <w:szCs w:val="24"/>
              </w:rPr>
            </w:pPr>
          </w:p>
        </w:tc>
      </w:tr>
    </w:tbl>
    <w:p w:rsidR="000B2025" w:rsidRDefault="000B2025" w14:paraId="1CC4460A" w14:textId="77777777">
      <w:r>
        <w:br w:type="page"/>
      </w:r>
    </w:p>
    <w:tbl>
      <w:tblPr>
        <w:tblW w:w="7034" w:type="dxa"/>
        <w:tblLayout w:type="fixed"/>
        <w:tblCellMar>
          <w:left w:w="0" w:type="dxa"/>
          <w:right w:w="0" w:type="dxa"/>
        </w:tblCellMar>
        <w:tblLook w:val="0000" w:firstRow="0" w:lastRow="0" w:firstColumn="0" w:lastColumn="0" w:noHBand="0" w:noVBand="0"/>
      </w:tblPr>
      <w:tblGrid>
        <w:gridCol w:w="368"/>
        <w:gridCol w:w="6666"/>
      </w:tblGrid>
      <w:tr w:rsidRPr="000B2025" w:rsidR="000B2025" w:rsidTr="000B2025" w14:paraId="547C2031" w14:textId="77777777">
        <w:tc>
          <w:tcPr>
            <w:tcW w:w="368" w:type="dxa"/>
          </w:tcPr>
          <w:p w:rsidRPr="000B2025" w:rsidR="000B2025" w:rsidP="008B63C4" w:rsidRDefault="000B2025" w14:paraId="3021FDD9" w14:textId="0136576B">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70</w:t>
            </w:r>
          </w:p>
        </w:tc>
        <w:tc>
          <w:tcPr>
            <w:tcW w:w="6666" w:type="dxa"/>
          </w:tcPr>
          <w:p w:rsidRPr="000B2025" w:rsidR="000B2025" w:rsidP="008B63C4" w:rsidRDefault="000B2025" w14:paraId="2314345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Aangezien de Zr. Ms. Evertsen in het oosten van de Middellandse Zee zal worden ingezet, in welke regio of bij welke missie wordt het fregat nu dan niet ingezet en wat betekent dat voor de missie daar?</w:t>
            </w:r>
          </w:p>
          <w:p w:rsidRPr="000B2025" w:rsidR="000B2025" w:rsidP="008B63C4" w:rsidRDefault="000B2025" w14:paraId="5928C485" w14:textId="77777777">
            <w:pPr>
              <w:spacing w:after="0"/>
              <w:contextualSpacing/>
              <w:rPr>
                <w:rFonts w:ascii="Times New Roman" w:hAnsi="Times New Roman" w:cs="Times New Roman"/>
                <w:sz w:val="24"/>
                <w:szCs w:val="24"/>
              </w:rPr>
            </w:pPr>
          </w:p>
          <w:p w:rsidRPr="000B2025" w:rsidR="000B2025" w:rsidP="008B63C4" w:rsidRDefault="000B2025" w14:paraId="0C081722"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 xml:space="preserve">Het schip is begin februari vertrokken voor </w:t>
            </w:r>
            <w:proofErr w:type="spellStart"/>
            <w:r w:rsidRPr="000B2025">
              <w:rPr>
                <w:rFonts w:ascii="Times New Roman" w:hAnsi="Times New Roman" w:cs="Times New Roman"/>
                <w:b/>
                <w:bCs/>
                <w:sz w:val="24"/>
                <w:szCs w:val="24"/>
              </w:rPr>
              <w:t>gereedstellingsactiviteiten</w:t>
            </w:r>
            <w:proofErr w:type="spellEnd"/>
            <w:r w:rsidRPr="000B2025">
              <w:rPr>
                <w:rFonts w:ascii="Times New Roman" w:hAnsi="Times New Roman" w:cs="Times New Roman"/>
                <w:b/>
                <w:bCs/>
                <w:sz w:val="24"/>
                <w:szCs w:val="24"/>
              </w:rPr>
              <w:t xml:space="preserve"> in het verband met de Carrier Strike Group onder leiding van de Fransen. </w:t>
            </w:r>
            <w:r w:rsidRPr="000B2025">
              <w:rPr>
                <w:rFonts w:ascii="Times New Roman" w:hAnsi="Times New Roman" w:cs="Times New Roman"/>
                <w:b/>
                <w:sz w:val="24"/>
                <w:szCs w:val="24"/>
              </w:rPr>
              <w:t>Door samen met</w:t>
            </w:r>
            <w:r w:rsidRPr="000B2025">
              <w:rPr>
                <w:rFonts w:ascii="Times New Roman" w:hAnsi="Times New Roman" w:cs="Times New Roman"/>
                <w:b/>
                <w:bCs/>
                <w:sz w:val="24"/>
                <w:szCs w:val="24"/>
              </w:rPr>
              <w:t xml:space="preserve"> het vlootverband de koers </w:t>
            </w:r>
            <w:r w:rsidRPr="000B2025">
              <w:rPr>
                <w:rFonts w:ascii="Times New Roman" w:hAnsi="Times New Roman" w:cs="Times New Roman"/>
                <w:b/>
                <w:sz w:val="24"/>
                <w:szCs w:val="24"/>
              </w:rPr>
              <w:t>te verleggen</w:t>
            </w:r>
            <w:r w:rsidRPr="000B2025">
              <w:rPr>
                <w:rFonts w:ascii="Times New Roman" w:hAnsi="Times New Roman" w:cs="Times New Roman"/>
                <w:b/>
                <w:bCs/>
                <w:sz w:val="24"/>
                <w:szCs w:val="24"/>
              </w:rPr>
              <w:t xml:space="preserve"> naar de Middellandse </w:t>
            </w:r>
            <w:r w:rsidRPr="000B2025">
              <w:rPr>
                <w:rFonts w:ascii="Times New Roman" w:hAnsi="Times New Roman" w:cs="Times New Roman"/>
                <w:b/>
                <w:sz w:val="24"/>
                <w:szCs w:val="24"/>
              </w:rPr>
              <w:t>zee blijft</w:t>
            </w:r>
            <w:r w:rsidRPr="000B2025">
              <w:rPr>
                <w:rFonts w:ascii="Times New Roman" w:hAnsi="Times New Roman" w:cs="Times New Roman"/>
                <w:b/>
                <w:bCs/>
                <w:sz w:val="24"/>
                <w:szCs w:val="24"/>
              </w:rPr>
              <w:t xml:space="preserve"> het </w:t>
            </w:r>
            <w:r w:rsidRPr="000B2025">
              <w:rPr>
                <w:rFonts w:ascii="Times New Roman" w:hAnsi="Times New Roman" w:cs="Times New Roman"/>
                <w:b/>
                <w:sz w:val="24"/>
                <w:szCs w:val="24"/>
              </w:rPr>
              <w:t>verband</w:t>
            </w:r>
            <w:r w:rsidRPr="000B2025">
              <w:rPr>
                <w:rFonts w:ascii="Times New Roman" w:hAnsi="Times New Roman" w:cs="Times New Roman"/>
                <w:b/>
                <w:bCs/>
                <w:sz w:val="24"/>
                <w:szCs w:val="24"/>
              </w:rPr>
              <w:t xml:space="preserve"> aan Europese interoperabiliteit.</w:t>
            </w:r>
          </w:p>
        </w:tc>
      </w:tr>
      <w:tr w:rsidRPr="000B2025" w:rsidR="000B2025" w:rsidTr="000B2025" w14:paraId="2662E229" w14:textId="77777777">
        <w:trPr>
          <w:trHeight w:val="300"/>
        </w:trPr>
        <w:tc>
          <w:tcPr>
            <w:tcW w:w="368" w:type="dxa"/>
          </w:tcPr>
          <w:p w:rsidRPr="000B2025" w:rsidR="000B2025" w:rsidP="008B63C4" w:rsidRDefault="000B2025" w14:paraId="38EBDC5B"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71</w:t>
            </w:r>
          </w:p>
        </w:tc>
        <w:tc>
          <w:tcPr>
            <w:tcW w:w="6666" w:type="dxa"/>
          </w:tcPr>
          <w:p w:rsidRPr="000B2025" w:rsidR="000B2025" w:rsidP="008B63C4" w:rsidRDefault="000B2025" w14:paraId="4B715FC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zijn de Rules of Engagement voor het gebruik van (persoonlijke) offensieve wapens?</w:t>
            </w:r>
          </w:p>
          <w:p w:rsidRPr="000B2025" w:rsidR="000B2025" w:rsidP="008B63C4" w:rsidRDefault="000B2025" w14:paraId="57736101" w14:textId="77777777">
            <w:pPr>
              <w:spacing w:after="0"/>
              <w:contextualSpacing/>
              <w:rPr>
                <w:rFonts w:ascii="Times New Roman" w:hAnsi="Times New Roman" w:cs="Times New Roman"/>
                <w:sz w:val="24"/>
                <w:szCs w:val="24"/>
              </w:rPr>
            </w:pPr>
          </w:p>
          <w:p w:rsidRPr="000B2025" w:rsidR="000B2025" w:rsidP="008B63C4" w:rsidRDefault="000B2025" w14:paraId="005D40CE" w14:textId="77777777">
            <w:pPr>
              <w:spacing w:after="0"/>
              <w:contextualSpacing/>
              <w:rPr>
                <w:rFonts w:ascii="Times New Roman" w:hAnsi="Times New Roman" w:cs="Times New Roman"/>
                <w:b/>
                <w:sz w:val="24"/>
                <w:szCs w:val="24"/>
              </w:rPr>
            </w:pPr>
            <w:r w:rsidRPr="000B2025">
              <w:rPr>
                <w:rFonts w:ascii="Times New Roman" w:hAnsi="Times New Roman" w:cs="Times New Roman"/>
                <w:b/>
                <w:bCs/>
                <w:sz w:val="24"/>
                <w:szCs w:val="24"/>
              </w:rPr>
              <w:t>Uit veiligheidsoverwegingen worden geen mededelingen gedaan over de inhoud van de geweldsinstructie. Het LCF heeft geen offensief mandaat.</w:t>
            </w:r>
          </w:p>
          <w:p w:rsidRPr="000B2025" w:rsidR="000B2025" w:rsidP="008B63C4" w:rsidRDefault="000B2025" w14:paraId="148BBF5C" w14:textId="77777777">
            <w:pPr>
              <w:spacing w:after="0"/>
              <w:contextualSpacing/>
              <w:rPr>
                <w:rFonts w:ascii="Times New Roman" w:hAnsi="Times New Roman" w:cs="Times New Roman"/>
                <w:b/>
                <w:sz w:val="24"/>
                <w:szCs w:val="24"/>
              </w:rPr>
            </w:pPr>
          </w:p>
        </w:tc>
      </w:tr>
      <w:tr w:rsidRPr="000B2025" w:rsidR="000B2025" w:rsidTr="000B2025" w14:paraId="37726E48" w14:textId="77777777">
        <w:tc>
          <w:tcPr>
            <w:tcW w:w="368" w:type="dxa"/>
          </w:tcPr>
          <w:p w:rsidRPr="000B2025" w:rsidR="000B2025" w:rsidP="008B63C4" w:rsidRDefault="000B2025" w14:paraId="3A8AF71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72</w:t>
            </w:r>
          </w:p>
        </w:tc>
        <w:tc>
          <w:tcPr>
            <w:tcW w:w="6666" w:type="dxa"/>
          </w:tcPr>
          <w:p w:rsidRPr="000B2025" w:rsidR="000B2025" w:rsidP="008B63C4" w:rsidRDefault="000B2025" w14:paraId="0036100A"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Mag er offensief worden ingegrepen wanneer een vaartuig wordt benaderd door onbekende vaartuigen volgens de geldende Rules of Engagement?</w:t>
            </w:r>
          </w:p>
          <w:p w:rsidRPr="000B2025" w:rsidR="000B2025" w:rsidP="008B63C4" w:rsidRDefault="000B2025" w14:paraId="35120B94" w14:textId="77777777">
            <w:pPr>
              <w:spacing w:after="0"/>
              <w:contextualSpacing/>
              <w:rPr>
                <w:rFonts w:ascii="Times New Roman" w:hAnsi="Times New Roman" w:cs="Times New Roman"/>
                <w:sz w:val="24"/>
                <w:szCs w:val="24"/>
              </w:rPr>
            </w:pPr>
          </w:p>
          <w:p w:rsidRPr="000B2025" w:rsidR="000B2025" w:rsidP="008B63C4" w:rsidRDefault="000B2025" w14:paraId="1052EC3C"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Het LCF heeft een defensief mandaat. Geweld kan worden gebruikt op basis van het inherente recht op zelfverdediging bij eventuele aanvallen tegen het Luchtverdedigings- en Commandofregat en het vlootverband waarin het fregat optreedt</w:t>
            </w:r>
            <w:r w:rsidRPr="000B2025">
              <w:rPr>
                <w:rFonts w:ascii="Times New Roman" w:hAnsi="Times New Roman" w:cs="Times New Roman"/>
                <w:b/>
                <w:bCs/>
                <w:sz w:val="24"/>
                <w:szCs w:val="24"/>
              </w:rPr>
              <w:t>.</w:t>
            </w:r>
          </w:p>
          <w:p w:rsidRPr="000B2025" w:rsidR="000B2025" w:rsidP="008B63C4" w:rsidRDefault="000B2025" w14:paraId="583D75E3" w14:textId="77777777">
            <w:pPr>
              <w:spacing w:after="0"/>
              <w:contextualSpacing/>
              <w:rPr>
                <w:rFonts w:ascii="Times New Roman" w:hAnsi="Times New Roman" w:cs="Times New Roman"/>
                <w:b/>
                <w:sz w:val="24"/>
                <w:szCs w:val="24"/>
              </w:rPr>
            </w:pPr>
          </w:p>
        </w:tc>
      </w:tr>
      <w:tr w:rsidRPr="000B2025" w:rsidR="000B2025" w:rsidTr="000B2025" w14:paraId="452B8724" w14:textId="77777777">
        <w:trPr>
          <w:trHeight w:val="300"/>
        </w:trPr>
        <w:tc>
          <w:tcPr>
            <w:tcW w:w="368" w:type="dxa"/>
          </w:tcPr>
          <w:p w:rsidRPr="000B2025" w:rsidR="000B2025" w:rsidP="008B63C4" w:rsidRDefault="000B2025" w14:paraId="3BFD950D"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73</w:t>
            </w:r>
          </w:p>
        </w:tc>
        <w:tc>
          <w:tcPr>
            <w:tcW w:w="6666" w:type="dxa"/>
          </w:tcPr>
          <w:p w:rsidRPr="000B2025" w:rsidR="000B2025" w:rsidP="008B63C4" w:rsidRDefault="000B2025" w14:paraId="0A4BE5D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Wat gebeurt er wanneer vluchtelingenboten zich richting het schip begeven?</w:t>
            </w:r>
          </w:p>
          <w:p w:rsidRPr="000B2025" w:rsidR="000B2025" w:rsidP="008B63C4" w:rsidRDefault="000B2025" w14:paraId="1CBD6C4F" w14:textId="77777777">
            <w:pPr>
              <w:spacing w:after="0"/>
              <w:contextualSpacing/>
              <w:rPr>
                <w:rFonts w:ascii="Times New Roman" w:hAnsi="Times New Roman" w:cs="Times New Roman"/>
                <w:sz w:val="24"/>
                <w:szCs w:val="24"/>
              </w:rPr>
            </w:pPr>
          </w:p>
          <w:p w:rsidRPr="000B2025" w:rsidR="000B2025" w:rsidP="008B63C4" w:rsidRDefault="000B2025" w14:paraId="29F0C833"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 xml:space="preserve">Op grond van het internationaal recht van de zee moet hulp worden geboden aan schipbreukelingen en anderen in nood op zee. Daarnaast is in een dergelijke situatie contact met instanties belast met search </w:t>
            </w:r>
            <w:proofErr w:type="spellStart"/>
            <w:r w:rsidRPr="000B2025">
              <w:rPr>
                <w:rFonts w:ascii="Times New Roman" w:hAnsi="Times New Roman" w:cs="Times New Roman"/>
                <w:b/>
                <w:sz w:val="24"/>
                <w:szCs w:val="24"/>
              </w:rPr>
              <w:t>and</w:t>
            </w:r>
            <w:proofErr w:type="spellEnd"/>
            <w:r w:rsidRPr="000B2025">
              <w:rPr>
                <w:rFonts w:ascii="Times New Roman" w:hAnsi="Times New Roman" w:cs="Times New Roman"/>
                <w:b/>
                <w:sz w:val="24"/>
                <w:szCs w:val="24"/>
              </w:rPr>
              <w:t xml:space="preserve"> </w:t>
            </w:r>
            <w:proofErr w:type="spellStart"/>
            <w:r w:rsidRPr="000B2025">
              <w:rPr>
                <w:rFonts w:ascii="Times New Roman" w:hAnsi="Times New Roman" w:cs="Times New Roman"/>
                <w:b/>
                <w:sz w:val="24"/>
                <w:szCs w:val="24"/>
              </w:rPr>
              <w:t>rescue</w:t>
            </w:r>
            <w:proofErr w:type="spellEnd"/>
            <w:r w:rsidRPr="000B2025">
              <w:rPr>
                <w:rFonts w:ascii="Times New Roman" w:hAnsi="Times New Roman" w:cs="Times New Roman"/>
                <w:b/>
                <w:sz w:val="24"/>
                <w:szCs w:val="24"/>
              </w:rPr>
              <w:t xml:space="preserve"> in de betreffende zeegebieden van belang.</w:t>
            </w:r>
          </w:p>
          <w:p w:rsidRPr="000B2025" w:rsidR="000B2025" w:rsidP="008B63C4" w:rsidRDefault="000B2025" w14:paraId="153D1A88" w14:textId="77777777">
            <w:pPr>
              <w:spacing w:after="0"/>
              <w:contextualSpacing/>
              <w:rPr>
                <w:rFonts w:ascii="Times New Roman" w:hAnsi="Times New Roman" w:cs="Times New Roman"/>
                <w:b/>
                <w:sz w:val="24"/>
                <w:szCs w:val="24"/>
              </w:rPr>
            </w:pPr>
          </w:p>
        </w:tc>
      </w:tr>
      <w:tr w:rsidRPr="000B2025" w:rsidR="000B2025" w:rsidTr="000B2025" w14:paraId="152DA2C6" w14:textId="77777777">
        <w:trPr>
          <w:trHeight w:val="300"/>
        </w:trPr>
        <w:tc>
          <w:tcPr>
            <w:tcW w:w="368" w:type="dxa"/>
          </w:tcPr>
          <w:p w:rsidRPr="000B2025" w:rsidR="000B2025" w:rsidP="008B63C4" w:rsidRDefault="000B2025" w14:paraId="31EC36D0"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74</w:t>
            </w:r>
          </w:p>
        </w:tc>
        <w:tc>
          <w:tcPr>
            <w:tcW w:w="6666" w:type="dxa"/>
          </w:tcPr>
          <w:p w:rsidRPr="000B2025" w:rsidR="000B2025" w:rsidP="008B63C4" w:rsidRDefault="000B2025" w14:paraId="4DFF8F0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Zijn er sinds de 'blue-on-blue' incidenten met Amerikaanse jachtvliegtuigen maatregelen genomen om dergelijke incidenten in de toekomst te voorkomen?</w:t>
            </w:r>
          </w:p>
          <w:p w:rsidRPr="000B2025" w:rsidR="000B2025" w:rsidP="008B63C4" w:rsidRDefault="000B2025" w14:paraId="601E9B44" w14:textId="77777777">
            <w:pPr>
              <w:spacing w:after="0"/>
              <w:contextualSpacing/>
              <w:rPr>
                <w:rFonts w:ascii="Times New Roman" w:hAnsi="Times New Roman" w:cs="Times New Roman"/>
                <w:sz w:val="24"/>
                <w:szCs w:val="24"/>
              </w:rPr>
            </w:pPr>
          </w:p>
          <w:p w:rsidRPr="000B2025" w:rsidR="000B2025" w:rsidP="008B63C4" w:rsidRDefault="000B2025" w14:paraId="1137617D" w14:textId="77777777">
            <w:pPr>
              <w:spacing w:after="0"/>
              <w:contextualSpacing/>
              <w:rPr>
                <w:rFonts w:ascii="Times New Roman" w:hAnsi="Times New Roman" w:cs="Times New Roman"/>
                <w:b/>
                <w:sz w:val="24"/>
                <w:szCs w:val="24"/>
              </w:rPr>
            </w:pPr>
            <w:r w:rsidRPr="000B2025">
              <w:rPr>
                <w:rFonts w:ascii="Times New Roman" w:hAnsi="Times New Roman" w:cs="Times New Roman"/>
                <w:b/>
                <w:sz w:val="24"/>
                <w:szCs w:val="24"/>
              </w:rPr>
              <w:t xml:space="preserve">Ja er wordt met partners in de regio </w:t>
            </w:r>
            <w:proofErr w:type="spellStart"/>
            <w:r w:rsidRPr="000B2025">
              <w:rPr>
                <w:rFonts w:ascii="Times New Roman" w:hAnsi="Times New Roman" w:cs="Times New Roman"/>
                <w:b/>
                <w:sz w:val="24"/>
                <w:szCs w:val="24"/>
              </w:rPr>
              <w:t>gedeconflicteerd</w:t>
            </w:r>
            <w:proofErr w:type="spellEnd"/>
            <w:r w:rsidRPr="000B2025">
              <w:rPr>
                <w:rFonts w:ascii="Times New Roman" w:hAnsi="Times New Roman" w:cs="Times New Roman"/>
                <w:b/>
                <w:sz w:val="24"/>
                <w:szCs w:val="24"/>
              </w:rPr>
              <w:t xml:space="preserve"> om eventuele incidenten te voorkomen.</w:t>
            </w:r>
          </w:p>
          <w:p w:rsidRPr="000B2025" w:rsidR="000B2025" w:rsidP="008B63C4" w:rsidRDefault="000B2025" w14:paraId="14A3AD76" w14:textId="77777777">
            <w:pPr>
              <w:spacing w:after="0"/>
              <w:contextualSpacing/>
              <w:rPr>
                <w:rFonts w:ascii="Times New Roman" w:hAnsi="Times New Roman" w:cs="Times New Roman"/>
                <w:b/>
                <w:sz w:val="24"/>
                <w:szCs w:val="24"/>
              </w:rPr>
            </w:pPr>
          </w:p>
        </w:tc>
      </w:tr>
      <w:tr w:rsidRPr="000B2025" w:rsidR="000B2025" w:rsidTr="000B2025" w14:paraId="2C803ACA" w14:textId="77777777">
        <w:trPr>
          <w:trHeight w:val="593"/>
        </w:trPr>
        <w:tc>
          <w:tcPr>
            <w:tcW w:w="368" w:type="dxa"/>
          </w:tcPr>
          <w:p w:rsidRPr="000B2025" w:rsidR="000B2025" w:rsidP="008B63C4" w:rsidRDefault="000B2025" w14:paraId="12CA4732"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75</w:t>
            </w:r>
          </w:p>
        </w:tc>
        <w:tc>
          <w:tcPr>
            <w:tcW w:w="6666" w:type="dxa"/>
          </w:tcPr>
          <w:p w:rsidRPr="000B2025" w:rsidR="000B2025" w:rsidP="008B63C4" w:rsidRDefault="000B2025" w14:paraId="751A04A7"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Zijn er afspraken met andere landen, naast de aanwezige schepen, om in een worstcasescenario extra luchtsteun te krijgen?</w:t>
            </w:r>
          </w:p>
          <w:p w:rsidRPr="000B2025" w:rsidR="000B2025" w:rsidP="008B63C4" w:rsidRDefault="000B2025" w14:paraId="0231836B" w14:textId="77777777">
            <w:pPr>
              <w:spacing w:after="0"/>
              <w:contextualSpacing/>
              <w:rPr>
                <w:rFonts w:ascii="Times New Roman" w:hAnsi="Times New Roman" w:cs="Times New Roman"/>
                <w:sz w:val="24"/>
                <w:szCs w:val="24"/>
              </w:rPr>
            </w:pPr>
          </w:p>
          <w:p w:rsidRPr="000B2025" w:rsidR="000B2025" w:rsidP="000B2025" w:rsidRDefault="000B2025" w14:paraId="3923B05F" w14:textId="7C7855A5">
            <w:pPr>
              <w:spacing w:after="0"/>
              <w:contextualSpacing/>
              <w:rPr>
                <w:rFonts w:ascii="Times New Roman" w:hAnsi="Times New Roman" w:cs="Times New Roman"/>
                <w:sz w:val="24"/>
                <w:szCs w:val="24"/>
              </w:rPr>
            </w:pPr>
            <w:r w:rsidRPr="000B2025">
              <w:rPr>
                <w:rFonts w:ascii="Times New Roman" w:hAnsi="Times New Roman" w:cs="Times New Roman"/>
                <w:b/>
                <w:bCs/>
                <w:sz w:val="24"/>
                <w:szCs w:val="24"/>
              </w:rPr>
              <w:t>De CSG heeft voldoende luchtsteun beschikbaar</w:t>
            </w:r>
            <w:r w:rsidRPr="000B2025">
              <w:rPr>
                <w:rFonts w:ascii="Times New Roman" w:hAnsi="Times New Roman" w:cs="Times New Roman"/>
                <w:b/>
                <w:sz w:val="24"/>
                <w:szCs w:val="24"/>
              </w:rPr>
              <w:t>.</w:t>
            </w:r>
          </w:p>
        </w:tc>
      </w:tr>
      <w:tr w:rsidRPr="000B2025" w:rsidR="000B2025" w:rsidTr="000B2025" w14:paraId="3587BD48" w14:textId="77777777">
        <w:trPr>
          <w:trHeight w:val="860"/>
        </w:trPr>
        <w:tc>
          <w:tcPr>
            <w:tcW w:w="368" w:type="dxa"/>
          </w:tcPr>
          <w:p w:rsidRPr="000B2025" w:rsidR="000B2025" w:rsidP="008B63C4" w:rsidRDefault="000B2025" w14:paraId="4E5C25D5"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lastRenderedPageBreak/>
              <w:t>76</w:t>
            </w:r>
          </w:p>
        </w:tc>
        <w:tc>
          <w:tcPr>
            <w:tcW w:w="6666" w:type="dxa"/>
          </w:tcPr>
          <w:p w:rsidRPr="000B2025" w:rsidR="000B2025" w:rsidP="008B63C4" w:rsidRDefault="000B2025" w14:paraId="40243D09" w14:textId="77777777">
            <w:pPr>
              <w:spacing w:after="0"/>
              <w:contextualSpacing/>
              <w:rPr>
                <w:rFonts w:ascii="Times New Roman" w:hAnsi="Times New Roman" w:cs="Times New Roman"/>
                <w:sz w:val="24"/>
                <w:szCs w:val="24"/>
              </w:rPr>
            </w:pPr>
            <w:r w:rsidRPr="000B2025">
              <w:rPr>
                <w:rFonts w:ascii="Times New Roman" w:hAnsi="Times New Roman" w:cs="Times New Roman"/>
                <w:sz w:val="24"/>
                <w:szCs w:val="24"/>
              </w:rPr>
              <w:t>Op welke wijze wordt er onderzoek uitgevoerd naar (mogelijke) burgerslachtoffers als gevolg van de defensieve operatie van de CSG, hoewel het risico hierop klein is?</w:t>
            </w:r>
          </w:p>
          <w:p w:rsidRPr="000B2025" w:rsidR="000B2025" w:rsidP="008B63C4" w:rsidRDefault="000B2025" w14:paraId="4946683F" w14:textId="77777777">
            <w:pPr>
              <w:spacing w:after="0"/>
              <w:contextualSpacing/>
              <w:rPr>
                <w:rFonts w:ascii="Times New Roman" w:hAnsi="Times New Roman" w:cs="Times New Roman"/>
                <w:sz w:val="24"/>
                <w:szCs w:val="24"/>
              </w:rPr>
            </w:pPr>
          </w:p>
          <w:p w:rsidRPr="000B2025" w:rsidR="000B2025" w:rsidP="008B63C4" w:rsidRDefault="000B2025" w14:paraId="2D1A1AE5" w14:textId="77777777">
            <w:pPr>
              <w:rPr>
                <w:rFonts w:ascii="Times New Roman" w:hAnsi="Times New Roman" w:cs="Times New Roman"/>
                <w:b/>
                <w:sz w:val="24"/>
                <w:szCs w:val="24"/>
              </w:rPr>
            </w:pPr>
            <w:r w:rsidRPr="000B2025">
              <w:rPr>
                <w:rFonts w:ascii="Times New Roman" w:hAnsi="Times New Roman" w:cs="Times New Roman"/>
                <w:b/>
                <w:sz w:val="24"/>
                <w:szCs w:val="24"/>
              </w:rPr>
              <w:t>In het geval van vermoedens van burgerslachtoffers volgt Defensie een standaardprocedure. Wanneer een voorval plaatsvindt, kan een melding van een vermoeden van burgerslachtoffers of ernstige materiële nevenschade worden gedaan op basis van eigen informatie van Defensie, informatie van de coalitie waarin Nederland op dat moment opereert, of informatie vanuit derden (bijvoorbeeld via het ‘meldpunt burgerslachtoffers’).</w:t>
            </w:r>
          </w:p>
          <w:p w:rsidRPr="000B2025" w:rsidR="000B2025" w:rsidP="008B63C4" w:rsidRDefault="000B2025" w14:paraId="5D868D25" w14:textId="77777777">
            <w:pPr>
              <w:rPr>
                <w:rFonts w:ascii="Times New Roman" w:hAnsi="Times New Roman" w:cs="Times New Roman"/>
                <w:b/>
                <w:sz w:val="24"/>
                <w:szCs w:val="24"/>
              </w:rPr>
            </w:pPr>
            <w:r w:rsidRPr="000B2025">
              <w:rPr>
                <w:rFonts w:ascii="Times New Roman" w:hAnsi="Times New Roman" w:cs="Times New Roman"/>
                <w:b/>
                <w:sz w:val="24"/>
                <w:szCs w:val="24"/>
              </w:rPr>
              <w:t>Afhankelijk van de aard van de melding kan er behoefte zijn aan een kort vooronderzoek. Defensie kijkt dan in welke mate Nederlandse betrokkenheid bij het gemelde incident aannemelijk is. Over de uitkomsten van het vooronderzoek rapporteert Defensie op de website.</w:t>
            </w:r>
          </w:p>
          <w:p w:rsidRPr="000B2025" w:rsidR="000B2025" w:rsidP="008B63C4" w:rsidRDefault="000B2025" w14:paraId="0DE1A900" w14:textId="77777777">
            <w:pPr>
              <w:rPr>
                <w:rFonts w:ascii="Times New Roman" w:hAnsi="Times New Roman" w:cs="Times New Roman"/>
                <w:b/>
                <w:sz w:val="24"/>
                <w:szCs w:val="24"/>
              </w:rPr>
            </w:pPr>
            <w:r w:rsidRPr="000B2025">
              <w:rPr>
                <w:rFonts w:ascii="Times New Roman" w:hAnsi="Times New Roman" w:cs="Times New Roman"/>
                <w:b/>
                <w:sz w:val="24"/>
                <w:szCs w:val="24"/>
              </w:rPr>
              <w:t>Als Nederlandse betrokkenheid aannemelijk is, kan Defensie een onderzoek starten. Wanneer Defensie een onderzoek instelt naar (een vermoeden van) burgerslachtoffers, wordt de Kamer conform de geldende afspraken binnen een week geïnformeerd. Ook over de uitkomsten van het onderzoek wordt de Kamer geïnformeerd.</w:t>
            </w:r>
          </w:p>
          <w:p w:rsidRPr="000B2025" w:rsidR="000B2025" w:rsidP="008B63C4" w:rsidRDefault="000B2025" w14:paraId="251D0F56" w14:textId="77777777">
            <w:pPr>
              <w:spacing w:after="0"/>
              <w:contextualSpacing/>
              <w:rPr>
                <w:rFonts w:ascii="Times New Roman" w:hAnsi="Times New Roman" w:cs="Times New Roman"/>
                <w:sz w:val="24"/>
                <w:szCs w:val="24"/>
              </w:rPr>
            </w:pPr>
            <w:r w:rsidRPr="000B2025">
              <w:rPr>
                <w:rFonts w:ascii="Times New Roman" w:hAnsi="Times New Roman" w:cs="Times New Roman"/>
                <w:b/>
                <w:sz w:val="24"/>
                <w:szCs w:val="24"/>
              </w:rPr>
              <w:t>Na iedere geweldsaanwending informeert Defensie ook de hulpofficier van de Koninklijke Marechaussee die namens het Openbaar Ministerie acteert. Het OM kan eigenstandig besluiten een onderzoek in te stellen.</w:t>
            </w:r>
          </w:p>
        </w:tc>
      </w:tr>
    </w:tbl>
    <w:p w:rsidRPr="000B2025" w:rsidR="00E07AE0" w:rsidP="00E07AE0" w:rsidRDefault="00E07AE0" w14:paraId="3375535E" w14:textId="77777777">
      <w:pPr>
        <w:rPr>
          <w:rFonts w:ascii="Times New Roman" w:hAnsi="Times New Roman" w:cs="Times New Roman"/>
          <w:sz w:val="24"/>
          <w:szCs w:val="24"/>
        </w:rPr>
      </w:pPr>
    </w:p>
    <w:p w:rsidRPr="000B2025" w:rsidR="00FE0FA3" w:rsidRDefault="00FE0FA3" w14:paraId="370BF951" w14:textId="77777777">
      <w:pPr>
        <w:rPr>
          <w:rFonts w:ascii="Times New Roman" w:hAnsi="Times New Roman" w:cs="Times New Roman"/>
          <w:sz w:val="24"/>
          <w:szCs w:val="24"/>
        </w:rPr>
      </w:pPr>
    </w:p>
    <w:sectPr w:rsidRPr="000B2025" w:rsidR="00FE0FA3" w:rsidSect="00E07AE0">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B0FC" w14:textId="77777777" w:rsidR="00E07AE0" w:rsidRDefault="00E07AE0" w:rsidP="00E07AE0">
      <w:pPr>
        <w:spacing w:after="0" w:line="240" w:lineRule="auto"/>
      </w:pPr>
      <w:r>
        <w:separator/>
      </w:r>
    </w:p>
  </w:endnote>
  <w:endnote w:type="continuationSeparator" w:id="0">
    <w:p w14:paraId="1A72379E" w14:textId="77777777" w:rsidR="00E07AE0" w:rsidRDefault="00E07AE0" w:rsidP="00E0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B444" w14:textId="77777777" w:rsidR="00E07AE0" w:rsidRPr="00E07AE0" w:rsidRDefault="00E07AE0" w:rsidP="00E07A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113F" w14:textId="77777777" w:rsidR="00E07AE0" w:rsidRPr="00E07AE0" w:rsidRDefault="00E07AE0" w:rsidP="00E07A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1624" w14:textId="77777777" w:rsidR="00E07AE0" w:rsidRPr="00E07AE0" w:rsidRDefault="00E07AE0" w:rsidP="00E07A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4803" w14:textId="77777777" w:rsidR="00E07AE0" w:rsidRDefault="00E07AE0" w:rsidP="00E07AE0">
      <w:pPr>
        <w:spacing w:after="0" w:line="240" w:lineRule="auto"/>
      </w:pPr>
      <w:r>
        <w:separator/>
      </w:r>
    </w:p>
  </w:footnote>
  <w:footnote w:type="continuationSeparator" w:id="0">
    <w:p w14:paraId="115B8C6C" w14:textId="77777777" w:rsidR="00E07AE0" w:rsidRDefault="00E07AE0" w:rsidP="00E0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763D" w14:textId="77777777" w:rsidR="00E07AE0" w:rsidRPr="00E07AE0" w:rsidRDefault="00E07AE0" w:rsidP="00E07A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6292" w14:textId="77777777" w:rsidR="00E07AE0" w:rsidRPr="00E07AE0" w:rsidRDefault="00E07AE0" w:rsidP="00E07A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CB23" w14:textId="77777777" w:rsidR="00E07AE0" w:rsidRPr="00E07AE0" w:rsidRDefault="00E07AE0" w:rsidP="00E07A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AE0"/>
    <w:rsid w:val="000B2025"/>
    <w:rsid w:val="00200AD4"/>
    <w:rsid w:val="002E3E61"/>
    <w:rsid w:val="004E3BAA"/>
    <w:rsid w:val="00537871"/>
    <w:rsid w:val="009722E4"/>
    <w:rsid w:val="00B11974"/>
    <w:rsid w:val="00B42F6C"/>
    <w:rsid w:val="00DE2A3D"/>
    <w:rsid w:val="00E07AE0"/>
    <w:rsid w:val="00EF0F6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B434"/>
  <w15:chartTrackingRefBased/>
  <w15:docId w15:val="{B0B6AB3A-94CD-476F-A102-50EB9B31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7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7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7A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7A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7A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7A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7A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7A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7A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7A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7A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7A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7A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7A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7A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7A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7A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7AE0"/>
    <w:rPr>
      <w:rFonts w:eastAsiaTheme="majorEastAsia" w:cstheme="majorBidi"/>
      <w:color w:val="272727" w:themeColor="text1" w:themeTint="D8"/>
    </w:rPr>
  </w:style>
  <w:style w:type="paragraph" w:styleId="Titel">
    <w:name w:val="Title"/>
    <w:basedOn w:val="Standaard"/>
    <w:next w:val="Standaard"/>
    <w:link w:val="TitelChar"/>
    <w:uiPriority w:val="10"/>
    <w:qFormat/>
    <w:rsid w:val="00E07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7A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7A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7A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7A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7AE0"/>
    <w:rPr>
      <w:i/>
      <w:iCs/>
      <w:color w:val="404040" w:themeColor="text1" w:themeTint="BF"/>
    </w:rPr>
  </w:style>
  <w:style w:type="paragraph" w:styleId="Lijstalinea">
    <w:name w:val="List Paragraph"/>
    <w:basedOn w:val="Standaard"/>
    <w:uiPriority w:val="34"/>
    <w:qFormat/>
    <w:rsid w:val="00E07AE0"/>
    <w:pPr>
      <w:ind w:left="720"/>
      <w:contextualSpacing/>
    </w:pPr>
  </w:style>
  <w:style w:type="character" w:styleId="Intensievebenadrukking">
    <w:name w:val="Intense Emphasis"/>
    <w:basedOn w:val="Standaardalinea-lettertype"/>
    <w:uiPriority w:val="21"/>
    <w:qFormat/>
    <w:rsid w:val="00E07AE0"/>
    <w:rPr>
      <w:i/>
      <w:iCs/>
      <w:color w:val="0F4761" w:themeColor="accent1" w:themeShade="BF"/>
    </w:rPr>
  </w:style>
  <w:style w:type="paragraph" w:styleId="Duidelijkcitaat">
    <w:name w:val="Intense Quote"/>
    <w:basedOn w:val="Standaard"/>
    <w:next w:val="Standaard"/>
    <w:link w:val="DuidelijkcitaatChar"/>
    <w:uiPriority w:val="30"/>
    <w:qFormat/>
    <w:rsid w:val="00E07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7AE0"/>
    <w:rPr>
      <w:i/>
      <w:iCs/>
      <w:color w:val="0F4761" w:themeColor="accent1" w:themeShade="BF"/>
    </w:rPr>
  </w:style>
  <w:style w:type="character" w:styleId="Intensieveverwijzing">
    <w:name w:val="Intense Reference"/>
    <w:basedOn w:val="Standaardalinea-lettertype"/>
    <w:uiPriority w:val="32"/>
    <w:qFormat/>
    <w:rsid w:val="00E07AE0"/>
    <w:rPr>
      <w:b/>
      <w:bCs/>
      <w:smallCaps/>
      <w:color w:val="0F4761" w:themeColor="accent1" w:themeShade="BF"/>
      <w:spacing w:val="5"/>
    </w:rPr>
  </w:style>
  <w:style w:type="paragraph" w:styleId="Koptekst">
    <w:name w:val="header"/>
    <w:basedOn w:val="Standaard"/>
    <w:link w:val="KoptekstChar"/>
    <w:uiPriority w:val="99"/>
    <w:unhideWhenUsed/>
    <w:rsid w:val="00E07AE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07AE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07AE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07AE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4858</ap:Words>
  <ap:Characters>26720</ap:Characters>
  <ap:DocSecurity>0</ap:DocSecurity>
  <ap:Lines>222</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2026-03-25T13:34:00.0000000Z</dcterms:created>
  <dcterms:modified xsi:type="dcterms:W3CDTF">2026-03-25T13:34:00.0000000Z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