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2917" w:rsidR="00A62917" w:rsidRDefault="00F14FD3" w14:paraId="6F49ECB2" w14:textId="153F6C2A">
      <w:pPr>
        <w:rPr>
          <w:rFonts w:ascii="Calibri" w:hAnsi="Calibri" w:cs="Calibri"/>
        </w:rPr>
      </w:pPr>
      <w:r w:rsidRPr="00A62917">
        <w:rPr>
          <w:rFonts w:ascii="Calibri" w:hAnsi="Calibri" w:cs="Calibri"/>
        </w:rPr>
        <w:t>26</w:t>
      </w:r>
      <w:r w:rsidRPr="00A62917" w:rsidR="00A62917">
        <w:rPr>
          <w:rFonts w:ascii="Calibri" w:hAnsi="Calibri" w:cs="Calibri"/>
        </w:rPr>
        <w:t xml:space="preserve"> </w:t>
      </w:r>
      <w:r w:rsidRPr="00A62917">
        <w:rPr>
          <w:rFonts w:ascii="Calibri" w:hAnsi="Calibri" w:cs="Calibri"/>
        </w:rPr>
        <w:t>448</w:t>
      </w:r>
      <w:r w:rsidRPr="00A62917" w:rsidR="00A62917">
        <w:rPr>
          <w:rFonts w:ascii="Calibri" w:hAnsi="Calibri" w:cs="Calibri"/>
        </w:rPr>
        <w:tab/>
      </w:r>
      <w:r w:rsidRPr="00A62917" w:rsidR="00A62917">
        <w:rPr>
          <w:rFonts w:ascii="Calibri" w:hAnsi="Calibri" w:cs="Calibri"/>
        </w:rPr>
        <w:tab/>
        <w:t>Structuur van de uitvoering werk en inkomen (SUWI)</w:t>
      </w:r>
    </w:p>
    <w:p w:rsidRPr="00A62917" w:rsidR="00A62917" w:rsidP="00D80872" w:rsidRDefault="00A62917" w14:paraId="7D816FC9" w14:textId="77777777">
      <w:pPr>
        <w:rPr>
          <w:rFonts w:ascii="Calibri" w:hAnsi="Calibri" w:cs="Calibri"/>
        </w:rPr>
      </w:pPr>
      <w:r w:rsidRPr="00A62917">
        <w:rPr>
          <w:rFonts w:ascii="Calibri" w:hAnsi="Calibri" w:cs="Calibri"/>
        </w:rPr>
        <w:t xml:space="preserve">Nr. </w:t>
      </w:r>
      <w:r w:rsidRPr="00A62917" w:rsidR="00F14FD3">
        <w:rPr>
          <w:rFonts w:ascii="Calibri" w:hAnsi="Calibri" w:cs="Calibri"/>
        </w:rPr>
        <w:t>868</w:t>
      </w:r>
      <w:r w:rsidRPr="00A62917">
        <w:rPr>
          <w:rFonts w:ascii="Calibri" w:hAnsi="Calibri" w:cs="Calibri"/>
        </w:rPr>
        <w:tab/>
      </w:r>
      <w:r w:rsidRPr="00A62917">
        <w:rPr>
          <w:rFonts w:ascii="Calibri" w:hAnsi="Calibri" w:cs="Calibri"/>
        </w:rPr>
        <w:tab/>
        <w:t>Brief van de minister van Sociale Zaken en Werkgelegenheid</w:t>
      </w:r>
    </w:p>
    <w:p w:rsidRPr="00A62917" w:rsidR="00F14FD3" w:rsidP="00F14FD3" w:rsidRDefault="00A62917" w14:paraId="3405BACE" w14:textId="4AC7ECB2">
      <w:pPr>
        <w:rPr>
          <w:rFonts w:ascii="Calibri" w:hAnsi="Calibri" w:cs="Calibri"/>
        </w:rPr>
      </w:pPr>
      <w:r w:rsidRPr="00A62917">
        <w:rPr>
          <w:rFonts w:ascii="Calibri" w:hAnsi="Calibri" w:cs="Calibri"/>
        </w:rPr>
        <w:t>Aan de Voorzitter van de Tweede Kamer der Staten-Generaal</w:t>
      </w:r>
    </w:p>
    <w:p w:rsidRPr="00A62917" w:rsidR="00A62917" w:rsidP="00F14FD3" w:rsidRDefault="00A62917" w14:paraId="232D98EF" w14:textId="3F701AFB">
      <w:pPr>
        <w:rPr>
          <w:rFonts w:ascii="Calibri" w:hAnsi="Calibri" w:cs="Calibri"/>
        </w:rPr>
      </w:pPr>
      <w:r w:rsidRPr="00A62917">
        <w:rPr>
          <w:rFonts w:ascii="Calibri" w:hAnsi="Calibri" w:cs="Calibri"/>
        </w:rPr>
        <w:t>Den Haag, 11 maart 2026</w:t>
      </w:r>
    </w:p>
    <w:p w:rsidRPr="00A62917" w:rsidR="00F14FD3" w:rsidP="00F14FD3" w:rsidRDefault="00F14FD3" w14:paraId="4C21AEF2" w14:textId="77777777">
      <w:pPr>
        <w:rPr>
          <w:rFonts w:ascii="Calibri" w:hAnsi="Calibri" w:cs="Calibri"/>
        </w:rPr>
      </w:pPr>
    </w:p>
    <w:p w:rsidRPr="00A62917" w:rsidR="00F14FD3" w:rsidP="00F14FD3" w:rsidRDefault="00F14FD3" w14:paraId="70734F5C" w14:textId="5ADC2FC6">
      <w:pPr>
        <w:rPr>
          <w:rFonts w:ascii="Calibri" w:hAnsi="Calibri" w:cs="Calibri"/>
        </w:rPr>
      </w:pPr>
      <w:r w:rsidRPr="00A62917">
        <w:rPr>
          <w:rFonts w:ascii="Calibri" w:hAnsi="Calibri" w:cs="Calibri"/>
        </w:rPr>
        <w:t xml:space="preserve">Tijdens de Regeling van Werkzaamheden van 10 maart 2026 is gevraagd om een brief met een reactie op berichtgeving in het Algemeen Dagblad (AD) van 5 maart 2026 over UWV. </w:t>
      </w:r>
    </w:p>
    <w:p w:rsidRPr="00A62917" w:rsidR="00F14FD3" w:rsidP="00F14FD3" w:rsidRDefault="00F14FD3" w14:paraId="12B862B4" w14:textId="77777777">
      <w:pPr>
        <w:rPr>
          <w:rFonts w:ascii="Calibri" w:hAnsi="Calibri" w:cs="Calibri"/>
        </w:rPr>
      </w:pPr>
    </w:p>
    <w:p w:rsidRPr="00A62917" w:rsidR="00F14FD3" w:rsidP="00F14FD3" w:rsidRDefault="00F14FD3" w14:paraId="46AF449E" w14:textId="77777777">
      <w:pPr>
        <w:rPr>
          <w:rFonts w:ascii="Calibri" w:hAnsi="Calibri" w:cs="Calibri"/>
        </w:rPr>
      </w:pPr>
      <w:r w:rsidRPr="00A62917">
        <w:rPr>
          <w:rFonts w:ascii="Calibri" w:hAnsi="Calibri" w:cs="Calibri"/>
        </w:rPr>
        <w:t>In het AD-artikel ging het in de kern om twee zaken:</w:t>
      </w:r>
    </w:p>
    <w:p w:rsidRPr="00A62917" w:rsidR="00F14FD3" w:rsidP="00F14FD3" w:rsidRDefault="00F14FD3" w14:paraId="4CE84833" w14:textId="77777777">
      <w:pPr>
        <w:pStyle w:val="Lijstalinea"/>
        <w:numPr>
          <w:ilvl w:val="0"/>
          <w:numId w:val="1"/>
        </w:numPr>
        <w:autoSpaceDN w:val="0"/>
        <w:spacing w:after="0" w:line="240" w:lineRule="atLeast"/>
        <w:textAlignment w:val="baseline"/>
        <w:rPr>
          <w:rFonts w:ascii="Calibri" w:hAnsi="Calibri" w:cs="Calibri"/>
        </w:rPr>
      </w:pPr>
      <w:r w:rsidRPr="00A62917">
        <w:rPr>
          <w:rFonts w:ascii="Calibri" w:hAnsi="Calibri" w:cs="Calibri"/>
        </w:rPr>
        <w:t xml:space="preserve">In hoeverre UWV al langere tijd op de hoogte was van fouten in de vaststelling van WIA-uitkeringen. </w:t>
      </w:r>
    </w:p>
    <w:p w:rsidRPr="00A62917" w:rsidR="00F14FD3" w:rsidP="00F14FD3" w:rsidRDefault="00F14FD3" w14:paraId="0626AE76" w14:textId="77777777">
      <w:pPr>
        <w:pStyle w:val="Lijstalinea"/>
        <w:numPr>
          <w:ilvl w:val="0"/>
          <w:numId w:val="1"/>
        </w:numPr>
        <w:autoSpaceDN w:val="0"/>
        <w:spacing w:after="0" w:line="240" w:lineRule="atLeast"/>
        <w:textAlignment w:val="baseline"/>
        <w:rPr>
          <w:rFonts w:ascii="Calibri" w:hAnsi="Calibri" w:cs="Calibri"/>
        </w:rPr>
      </w:pPr>
      <w:r w:rsidRPr="00A62917">
        <w:rPr>
          <w:rFonts w:ascii="Calibri" w:hAnsi="Calibri" w:cs="Calibri"/>
        </w:rPr>
        <w:t>In hoeverre de UWV-top invloed uitoefent op brieven aan de Kamer.</w:t>
      </w:r>
    </w:p>
    <w:p w:rsidRPr="00A62917" w:rsidR="00F14FD3" w:rsidP="00F14FD3" w:rsidRDefault="00F14FD3" w14:paraId="14FFA7DB" w14:textId="77777777">
      <w:pPr>
        <w:rPr>
          <w:rFonts w:ascii="Calibri" w:hAnsi="Calibri" w:cs="Calibri"/>
        </w:rPr>
      </w:pPr>
    </w:p>
    <w:p w:rsidRPr="00A62917" w:rsidR="00F14FD3" w:rsidP="00F14FD3" w:rsidRDefault="00F14FD3" w14:paraId="2ED73EDF" w14:textId="77777777">
      <w:pPr>
        <w:rPr>
          <w:rFonts w:ascii="Calibri" w:hAnsi="Calibri" w:cs="Calibri"/>
          <w:i/>
          <w:iCs/>
        </w:rPr>
      </w:pPr>
      <w:r w:rsidRPr="00A62917">
        <w:rPr>
          <w:rFonts w:ascii="Calibri" w:hAnsi="Calibri" w:cs="Calibri"/>
          <w:i/>
          <w:iCs/>
        </w:rPr>
        <w:t xml:space="preserve">Ad 1: UWV al langere tijd op hoogte van fouten in de vaststelling van WIA-uitkeringen </w:t>
      </w:r>
    </w:p>
    <w:p w:rsidRPr="00A62917" w:rsidR="00F14FD3" w:rsidP="00F14FD3" w:rsidRDefault="00F14FD3" w14:paraId="1293C157" w14:textId="77777777">
      <w:pPr>
        <w:rPr>
          <w:rFonts w:ascii="Calibri" w:hAnsi="Calibri" w:cs="Calibri"/>
        </w:rPr>
      </w:pPr>
      <w:r w:rsidRPr="00A62917">
        <w:rPr>
          <w:rFonts w:ascii="Calibri" w:hAnsi="Calibri" w:cs="Calibri"/>
        </w:rPr>
        <w:t>Naar de informatiestromen heeft de Algemene Rekenkamer op verzoek van de toenmalige minister van SZW onafhankelijk onderzoek gedaan</w:t>
      </w:r>
      <w:r w:rsidRPr="00A62917">
        <w:rPr>
          <w:rStyle w:val="Voetnootmarkering"/>
          <w:rFonts w:ascii="Calibri" w:hAnsi="Calibri" w:cs="Calibri"/>
        </w:rPr>
        <w:footnoteReference w:id="1"/>
      </w:r>
      <w:r w:rsidRPr="00A62917">
        <w:rPr>
          <w:rFonts w:ascii="Calibri" w:hAnsi="Calibri" w:cs="Calibri"/>
        </w:rPr>
        <w:t>. De Algemene Rekenkamer heeft in het onderzoek een tijdlijn opgenomen met de signalen over fouten en werking van het kwaliteitsmanagementsysteem bij de divisie sociaal-medische zaken (p. 22). Hieruit blijkt dat er binnen UWV inderdaad al langer signalen waren over mogelijke fouten bij de vaststelling van WIA-uitkeringen, maar de Rekenkamer nuanceert dit ook als zij op pagina 25 schrijft: “</w:t>
      </w:r>
      <w:r w:rsidRPr="00A62917">
        <w:rPr>
          <w:rFonts w:ascii="Calibri" w:hAnsi="Calibri" w:cs="Calibri"/>
          <w:i/>
          <w:iCs/>
        </w:rPr>
        <w:t>Tegelijk ontbrak het bij UWV aan concrete duiding van en doorvragen op deze signalen, waardoor tot op zekere hoogte onzeker bleef wat ze betekenden … Dit gebrek aan concrete duiding gaf ruimte om signalen af te zwakken. Dat gebeurde ook. In rapportages en interviews kwamen we tegen dat het ging om ‘kleine fouten’, en ‘administratieve fouten’ en dat ‘het al jaren zo is’ ook waren er geluiden over de onafhankelijke toetsing die te kritisch zou zijn. Fouten waren ‘in het voordeel van de cliënt’. We stellen vast dat deze duiding voor de RvB geruststellend werkte</w:t>
      </w:r>
      <w:r w:rsidRPr="00A62917">
        <w:rPr>
          <w:rFonts w:ascii="Calibri" w:hAnsi="Calibri" w:cs="Calibri"/>
        </w:rPr>
        <w:t>.”  </w:t>
      </w:r>
    </w:p>
    <w:p w:rsidRPr="00A62917" w:rsidR="00F14FD3" w:rsidP="00F14FD3" w:rsidRDefault="00F14FD3" w14:paraId="496CCF4B" w14:textId="77777777">
      <w:pPr>
        <w:rPr>
          <w:rFonts w:ascii="Calibri" w:hAnsi="Calibri" w:cs="Calibri"/>
        </w:rPr>
      </w:pPr>
    </w:p>
    <w:p w:rsidRPr="00A62917" w:rsidR="00F14FD3" w:rsidP="00F14FD3" w:rsidRDefault="00F14FD3" w14:paraId="6E593BEC" w14:textId="77777777">
      <w:pPr>
        <w:rPr>
          <w:rFonts w:ascii="Calibri" w:hAnsi="Calibri" w:cs="Calibri"/>
          <w:i/>
          <w:iCs/>
        </w:rPr>
      </w:pPr>
      <w:r w:rsidRPr="00A62917">
        <w:rPr>
          <w:rFonts w:ascii="Calibri" w:hAnsi="Calibri" w:cs="Calibri"/>
          <w:i/>
          <w:iCs/>
        </w:rPr>
        <w:t>Ad 2: Invloed UWV-top op Kamerbrieven</w:t>
      </w:r>
    </w:p>
    <w:p w:rsidRPr="00A62917" w:rsidR="00F14FD3" w:rsidP="00F14FD3" w:rsidRDefault="00F14FD3" w14:paraId="705CB81B" w14:textId="75437256">
      <w:pPr>
        <w:rPr>
          <w:rFonts w:ascii="Calibri" w:hAnsi="Calibri" w:cs="Calibri"/>
        </w:rPr>
      </w:pPr>
      <w:r w:rsidRPr="00A62917">
        <w:rPr>
          <w:rFonts w:ascii="Calibri" w:hAnsi="Calibri" w:cs="Calibri"/>
        </w:rPr>
        <w:t>In aanloop naar de brief van 4 september 2024 (Kamerstuk 26448, nr. 767), waarin is aangekondigd dat mogelijk tienduizenden mensen een te hoge of een te lage WIA-</w:t>
      </w:r>
      <w:r w:rsidRPr="00A62917">
        <w:rPr>
          <w:rFonts w:ascii="Calibri" w:hAnsi="Calibri" w:cs="Calibri"/>
        </w:rPr>
        <w:lastRenderedPageBreak/>
        <w:t xml:space="preserve">uitkering hebben ontvangen, is er intensief contact geweest tussen UWV en SZW. Het is gebruikelijk dat ministeries en uitvoeringsorganisaties afstemming zoeken bij Kamerbrieven. Dat past ook bij de gelijkwaardige verhouding tussen beleid en uitvoering, die het kabinet voorstaat, zodat alle perspectieven goed worden gewogen. </w:t>
      </w:r>
    </w:p>
    <w:p w:rsidRPr="00A62917" w:rsidR="00F14FD3" w:rsidP="00F14FD3" w:rsidRDefault="00F14FD3" w14:paraId="300FC8E3" w14:textId="77777777">
      <w:pPr>
        <w:rPr>
          <w:rFonts w:ascii="Calibri" w:hAnsi="Calibri" w:cs="Calibri"/>
        </w:rPr>
      </w:pPr>
      <w:r w:rsidRPr="00A62917">
        <w:rPr>
          <w:rFonts w:ascii="Calibri" w:hAnsi="Calibri" w:cs="Calibri"/>
        </w:rPr>
        <w:t>Daarbij kan het voorkomen dat het ministerie en de uitvoeringsorganisatie een verschil van inzicht hebben. Uiteindelijk is het de minister die beslist wat er in een Kamerbrief komt. Dat is ook in dit geval gebeurd. Zoals blijkt uit het AD-artikel ging het gesprek tussen de top van UWV en het ministerie van SZW over het wel of niet opnemen in de Kamerbrief van voorlopige cijfers over de omvang van de problematiek. Er was in die periode nog veel onzeker en onduidelijk. Het was daardoor ook niet altijd evident welke informatie en inzichten betrouwbaar genoeg waren om te delen. Daarnaast ging het over het laten uitvoeren van een onafhankelijk onderzoek. De toenmalige minister van SZW heeft besloten om de voorlopige cijfers met een toelichting op te nemen in de brief aan uw Kamer met het oog op zoveel mogelijk transparantie en heeft besloten om de Algemene Rekenkamer te verzoeken een onafhankelijk onderzoek te verrichten naar de sturing en verantwoording binnen UWV en tussen SZW en UWV.</w:t>
      </w:r>
    </w:p>
    <w:p w:rsidRPr="00A62917" w:rsidR="00F14FD3" w:rsidP="00A62917" w:rsidRDefault="00F14FD3" w14:paraId="689A87A7" w14:textId="77777777">
      <w:pPr>
        <w:pStyle w:val="Geenafstand"/>
        <w:rPr>
          <w:rFonts w:ascii="Calibri" w:hAnsi="Calibri" w:cs="Calibri"/>
        </w:rPr>
      </w:pPr>
    </w:p>
    <w:p w:rsidRPr="00A62917" w:rsidR="00F14FD3" w:rsidP="00A62917" w:rsidRDefault="00F14FD3" w14:paraId="0B52EDAF" w14:textId="5AC87B2A">
      <w:pPr>
        <w:pStyle w:val="Geenafstand"/>
        <w:rPr>
          <w:rFonts w:ascii="Calibri" w:hAnsi="Calibri" w:cs="Calibri"/>
        </w:rPr>
      </w:pPr>
      <w:r w:rsidRPr="00A62917">
        <w:rPr>
          <w:rFonts w:ascii="Calibri" w:hAnsi="Calibri" w:cs="Calibri"/>
        </w:rPr>
        <w:t xml:space="preserve">De </w:t>
      </w:r>
      <w:r w:rsidRPr="00A62917" w:rsidR="00A62917">
        <w:rPr>
          <w:rFonts w:ascii="Calibri" w:hAnsi="Calibri" w:cs="Calibri"/>
        </w:rPr>
        <w:t>m</w:t>
      </w:r>
      <w:r w:rsidRPr="00A62917">
        <w:rPr>
          <w:rFonts w:ascii="Calibri" w:hAnsi="Calibri" w:cs="Calibri"/>
        </w:rPr>
        <w:t>inister van Sociale Zaken en Werkgelegenheid,</w:t>
      </w:r>
    </w:p>
    <w:p w:rsidRPr="00A62917" w:rsidR="00F14FD3" w:rsidP="00A62917" w:rsidRDefault="00F14FD3" w14:paraId="0A296C6C" w14:textId="77777777">
      <w:pPr>
        <w:pStyle w:val="Geenafstand"/>
        <w:rPr>
          <w:rFonts w:ascii="Calibri" w:hAnsi="Calibri" w:cs="Calibri"/>
        </w:rPr>
      </w:pPr>
      <w:r w:rsidRPr="00A62917">
        <w:rPr>
          <w:rFonts w:ascii="Calibri" w:hAnsi="Calibri" w:cs="Calibri"/>
        </w:rPr>
        <w:t>J.A. Vijlbrief</w:t>
      </w:r>
    </w:p>
    <w:p w:rsidRPr="00A62917" w:rsidR="00FE0FA3" w:rsidP="00A62917" w:rsidRDefault="00FE0FA3" w14:paraId="723133D6" w14:textId="77777777">
      <w:pPr>
        <w:pStyle w:val="Geenafstand"/>
        <w:rPr>
          <w:rFonts w:ascii="Calibri" w:hAnsi="Calibri" w:cs="Calibri"/>
        </w:rPr>
      </w:pPr>
    </w:p>
    <w:sectPr w:rsidRPr="00A62917" w:rsidR="00FE0FA3" w:rsidSect="003010CA">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571C" w14:textId="77777777" w:rsidR="00F14FD3" w:rsidRDefault="00F14FD3" w:rsidP="00F14FD3">
      <w:pPr>
        <w:spacing w:after="0" w:line="240" w:lineRule="auto"/>
      </w:pPr>
      <w:r>
        <w:separator/>
      </w:r>
    </w:p>
  </w:endnote>
  <w:endnote w:type="continuationSeparator" w:id="0">
    <w:p w14:paraId="3C300A9B" w14:textId="77777777" w:rsidR="00F14FD3" w:rsidRDefault="00F14FD3" w:rsidP="00F1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84C3" w14:textId="77777777" w:rsidR="00F14FD3" w:rsidRPr="00F14FD3" w:rsidRDefault="00F14FD3" w:rsidP="00F14F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B8A5" w14:textId="77777777" w:rsidR="00F14FD3" w:rsidRPr="00F14FD3" w:rsidRDefault="00F14FD3" w:rsidP="00F14F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9B69" w14:textId="77777777" w:rsidR="00F14FD3" w:rsidRPr="00F14FD3" w:rsidRDefault="00F14FD3" w:rsidP="00F14F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F466" w14:textId="77777777" w:rsidR="00F14FD3" w:rsidRDefault="00F14FD3" w:rsidP="00F14FD3">
      <w:pPr>
        <w:spacing w:after="0" w:line="240" w:lineRule="auto"/>
      </w:pPr>
      <w:r>
        <w:separator/>
      </w:r>
    </w:p>
  </w:footnote>
  <w:footnote w:type="continuationSeparator" w:id="0">
    <w:p w14:paraId="7E4C2EDD" w14:textId="77777777" w:rsidR="00F14FD3" w:rsidRDefault="00F14FD3" w:rsidP="00F14FD3">
      <w:pPr>
        <w:spacing w:after="0" w:line="240" w:lineRule="auto"/>
      </w:pPr>
      <w:r>
        <w:continuationSeparator/>
      </w:r>
    </w:p>
  </w:footnote>
  <w:footnote w:id="1">
    <w:p w14:paraId="1BA8AAE4" w14:textId="77777777" w:rsidR="00F14FD3" w:rsidRPr="00A62917" w:rsidRDefault="00F14FD3" w:rsidP="00F14FD3">
      <w:pPr>
        <w:pStyle w:val="Voetnoottekst"/>
        <w:rPr>
          <w:rFonts w:ascii="Calibri" w:hAnsi="Calibri" w:cs="Calibri"/>
        </w:rPr>
      </w:pPr>
      <w:r w:rsidRPr="00A62917">
        <w:rPr>
          <w:rStyle w:val="Voetnootmarkering"/>
          <w:rFonts w:ascii="Calibri" w:hAnsi="Calibri" w:cs="Calibri"/>
        </w:rPr>
        <w:footnoteRef/>
      </w:r>
      <w:r w:rsidRPr="00A62917">
        <w:rPr>
          <w:rFonts w:ascii="Calibri" w:hAnsi="Calibri" w:cs="Calibri"/>
        </w:rPr>
        <w:t xml:space="preserve"> Algemene Rekenkamer, Fouten bij WIA-uitkeringen: blind voor de signalen, burgers geraakt, 2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2A46" w14:textId="77777777" w:rsidR="00F14FD3" w:rsidRPr="00F14FD3" w:rsidRDefault="00F14FD3" w:rsidP="00F14F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C8E" w14:textId="77777777" w:rsidR="00F14FD3" w:rsidRPr="00F14FD3" w:rsidRDefault="00F14FD3" w:rsidP="00F14F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1CA" w14:textId="77777777" w:rsidR="00F14FD3" w:rsidRPr="00F14FD3" w:rsidRDefault="00F14FD3" w:rsidP="00F14F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B1898"/>
    <w:multiLevelType w:val="hybridMultilevel"/>
    <w:tmpl w:val="1ABE48F8"/>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138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D3"/>
    <w:rsid w:val="002E3E61"/>
    <w:rsid w:val="003010CA"/>
    <w:rsid w:val="004315B0"/>
    <w:rsid w:val="00755977"/>
    <w:rsid w:val="007C18CB"/>
    <w:rsid w:val="009722E4"/>
    <w:rsid w:val="00A62917"/>
    <w:rsid w:val="00DE2A3D"/>
    <w:rsid w:val="00E2512B"/>
    <w:rsid w:val="00F14FD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F8E2"/>
  <w15:chartTrackingRefBased/>
  <w15:docId w15:val="{9045755D-841F-4E1B-A544-6FD13BA0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4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4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4F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4F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4F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4F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4F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4F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4F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4F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4F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4F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4F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4F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4F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4F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4F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4FD3"/>
    <w:rPr>
      <w:rFonts w:eastAsiaTheme="majorEastAsia" w:cstheme="majorBidi"/>
      <w:color w:val="272727" w:themeColor="text1" w:themeTint="D8"/>
    </w:rPr>
  </w:style>
  <w:style w:type="paragraph" w:styleId="Titel">
    <w:name w:val="Title"/>
    <w:basedOn w:val="Standaard"/>
    <w:next w:val="Standaard"/>
    <w:link w:val="TitelChar"/>
    <w:uiPriority w:val="10"/>
    <w:qFormat/>
    <w:rsid w:val="00F14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4F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4F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4F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4F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4FD3"/>
    <w:rPr>
      <w:i/>
      <w:iCs/>
      <w:color w:val="404040" w:themeColor="text1" w:themeTint="BF"/>
    </w:rPr>
  </w:style>
  <w:style w:type="paragraph" w:styleId="Lijstalinea">
    <w:name w:val="List Paragraph"/>
    <w:basedOn w:val="Standaard"/>
    <w:uiPriority w:val="34"/>
    <w:qFormat/>
    <w:rsid w:val="00F14FD3"/>
    <w:pPr>
      <w:ind w:left="720"/>
      <w:contextualSpacing/>
    </w:pPr>
  </w:style>
  <w:style w:type="character" w:styleId="Intensievebenadrukking">
    <w:name w:val="Intense Emphasis"/>
    <w:basedOn w:val="Standaardalinea-lettertype"/>
    <w:uiPriority w:val="21"/>
    <w:qFormat/>
    <w:rsid w:val="00F14FD3"/>
    <w:rPr>
      <w:i/>
      <w:iCs/>
      <w:color w:val="0F4761" w:themeColor="accent1" w:themeShade="BF"/>
    </w:rPr>
  </w:style>
  <w:style w:type="paragraph" w:styleId="Duidelijkcitaat">
    <w:name w:val="Intense Quote"/>
    <w:basedOn w:val="Standaard"/>
    <w:next w:val="Standaard"/>
    <w:link w:val="DuidelijkcitaatChar"/>
    <w:uiPriority w:val="30"/>
    <w:qFormat/>
    <w:rsid w:val="00F14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4FD3"/>
    <w:rPr>
      <w:i/>
      <w:iCs/>
      <w:color w:val="0F4761" w:themeColor="accent1" w:themeShade="BF"/>
    </w:rPr>
  </w:style>
  <w:style w:type="character" w:styleId="Intensieveverwijzing">
    <w:name w:val="Intense Reference"/>
    <w:basedOn w:val="Standaardalinea-lettertype"/>
    <w:uiPriority w:val="32"/>
    <w:qFormat/>
    <w:rsid w:val="00F14FD3"/>
    <w:rPr>
      <w:b/>
      <w:bCs/>
      <w:smallCaps/>
      <w:color w:val="0F4761" w:themeColor="accent1" w:themeShade="BF"/>
      <w:spacing w:val="5"/>
    </w:rPr>
  </w:style>
  <w:style w:type="paragraph" w:customStyle="1" w:styleId="Afzendgegevens">
    <w:name w:val="Afzendgegevens"/>
    <w:basedOn w:val="Standaard"/>
    <w:next w:val="Standaard"/>
    <w:rsid w:val="00F14F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F14FD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F14FD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14FD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14F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14FD3"/>
    <w:rPr>
      <w:caps/>
    </w:rPr>
  </w:style>
  <w:style w:type="paragraph" w:customStyle="1" w:styleId="Referentiegegevenskopjes">
    <w:name w:val="Referentiegegevenskopjes"/>
    <w:basedOn w:val="Standaard"/>
    <w:next w:val="Standaard"/>
    <w:rsid w:val="00F14FD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14F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14FD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14F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14FD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14F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14F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4FD3"/>
    <w:rPr>
      <w:vertAlign w:val="superscript"/>
    </w:rPr>
  </w:style>
  <w:style w:type="paragraph" w:styleId="Geenafstand">
    <w:name w:val="No Spacing"/>
    <w:uiPriority w:val="1"/>
    <w:qFormat/>
    <w:rsid w:val="00A629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519</ap:Words>
  <ap:Characters>2857</ap:Characters>
  <ap:DocSecurity>0</ap:DocSecurity>
  <ap:Lines>23</ap:Lines>
  <ap:Paragraphs>6</ap:Paragraphs>
  <ap:ScaleCrop>false</ap:ScaleCrop>
  <ap:LinksUpToDate>false</ap:LinksUpToDate>
  <ap:CharactersWithSpaces>3370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2026-03-12T15:22:00.0000000Z</dcterms:created>
  <dcterms:modified xsi:type="dcterms:W3CDTF">2026-03-12T15:23:00.0000000Z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