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2026Z04984</w:t>
        <w:br/>
      </w:r>
      <w:proofErr w:type="spellEnd"/>
    </w:p>
    <w:p>
      <w:pPr>
        <w:pStyle w:val="Normal"/>
        <w:rPr>
          <w:b w:val="1"/>
          <w:bCs w:val="1"/>
        </w:rPr>
      </w:pPr>
      <w:r w:rsidR="250AE766">
        <w:rPr>
          <w:b w:val="0"/>
          <w:bCs w:val="0"/>
        </w:rPr>
        <w:t>(ingezonden 12 maart 2026)</w:t>
        <w:br/>
      </w:r>
    </w:p>
    <w:p>
      <w:r>
        <w:t xml:space="preserve">Vragen van het lid Steen (CDA) aan de minister van Volkshuisvesting en Ruimtelijke Ordening over schimmelwoningen.</w:t>
      </w:r>
      <w:r>
        <w:br/>
      </w:r>
    </w:p>
    <w:p>
      <w:pPr>
        <w:pStyle w:val="ListParagraph"/>
        <w:numPr>
          <w:ilvl w:val="0"/>
          <w:numId w:val="100500040"/>
        </w:numPr>
        <w:ind w:left="360"/>
      </w:pPr>
      <w:r>
        <w:t xml:space="preserve">Bent u bekend met het bericht ‘Schimmel, scheuren en schaamte: huurders jarenlang in ongezonde woningen’? 1)</w:t>
      </w:r>
      <w:r>
        <w:br/>
      </w:r>
    </w:p>
    <w:p>
      <w:pPr>
        <w:pStyle w:val="ListParagraph"/>
        <w:numPr>
          <w:ilvl w:val="0"/>
          <w:numId w:val="100500040"/>
        </w:numPr>
        <w:ind w:left="360"/>
      </w:pPr>
      <w:r>
        <w:t xml:space="preserve">Zou u de omvang van het aantal meldingen van vocht- en schimmelproblematiek in huurwoningen in kaart willen brengen, in samenwerking met corporaties en gemeenten?</w:t>
      </w:r>
      <w:r>
        <w:br/>
      </w:r>
    </w:p>
    <w:p>
      <w:pPr>
        <w:pStyle w:val="ListParagraph"/>
        <w:numPr>
          <w:ilvl w:val="0"/>
          <w:numId w:val="100500040"/>
        </w:numPr>
        <w:ind w:left="360"/>
      </w:pPr>
      <w:r>
        <w:t xml:space="preserve">Wat is de stand van zaken van de uitvoering van de motie-Beckerman (Kamerstuk 28 847, nr. 1325), waarin de regering wordt verzocht met spoed met een landelijk actieplan tegen schimmelwoningen te komen en dit uiterlijk in het najaar van 2025 aan de Kamer te presenteren?</w:t>
      </w:r>
      <w:r>
        <w:br/>
      </w:r>
    </w:p>
    <w:p>
      <w:pPr>
        <w:pStyle w:val="ListParagraph"/>
        <w:numPr>
          <w:ilvl w:val="0"/>
          <w:numId w:val="100500040"/>
        </w:numPr>
        <w:ind w:left="360"/>
      </w:pPr>
      <w:r>
        <w:t xml:space="preserve">Welke concrete stappen zijn sinds de aanneming van deze motie gezet om tot een landelijk actieplan tegen schimmelwoningen te komen?</w:t>
      </w:r>
      <w:r>
        <w:br/>
      </w:r>
    </w:p>
    <w:p>
      <w:pPr>
        <w:pStyle w:val="ListParagraph"/>
        <w:numPr>
          <w:ilvl w:val="0"/>
          <w:numId w:val="100500040"/>
        </w:numPr>
        <w:ind w:left="360"/>
      </w:pPr>
      <w:r>
        <w:t xml:space="preserve">Welke organisaties - zoals woningcorporaties, gemeenten, huurdersorganisaties en gezondheidsinstanties - zijn tot nu toe betrokken bij de uitwerking van dit actieplan?</w:t>
      </w:r>
      <w:r>
        <w:br/>
      </w:r>
    </w:p>
    <w:p>
      <w:pPr>
        <w:pStyle w:val="ListParagraph"/>
        <w:numPr>
          <w:ilvl w:val="0"/>
          <w:numId w:val="100500040"/>
        </w:numPr>
        <w:ind w:left="360"/>
      </w:pPr>
      <w:r>
        <w:t xml:space="preserve">Wanneer verwacht u het actieplan tegen schimmelwoningen daadwerkelijk aan de Kamer te kunnen presenteren?</w:t>
      </w:r>
      <w:r>
        <w:br/>
      </w:r>
    </w:p>
    <w:p>
      <w:pPr>
        <w:pStyle w:val="ListParagraph"/>
        <w:numPr>
          <w:ilvl w:val="0"/>
          <w:numId w:val="100500040"/>
        </w:numPr>
        <w:ind w:left="360"/>
      </w:pPr>
      <w:r>
        <w:t xml:space="preserve">Zou u inzicht willen geven in de manier waarop het Rijk momenteel regie neemt op de aanpak van schimmelproblematiek in woningen?</w:t>
      </w:r>
      <w:r>
        <w:br/>
      </w:r>
    </w:p>
    <w:p>
      <w:pPr>
        <w:pStyle w:val="ListParagraph"/>
        <w:numPr>
          <w:ilvl w:val="0"/>
          <w:numId w:val="100500040"/>
        </w:numPr>
        <w:ind w:left="360"/>
      </w:pPr>
      <w:r>
        <w:t xml:space="preserve">Welke concrete doelstellingen en resultaten wilt u met dit actieplan bereiken, bijvoorbeeld ten aanzien van het aantal woningen waarin schimmelproblematiek structureel wordt aangepakt?</w:t>
      </w:r>
      <w:r>
        <w:br/>
      </w:r>
    </w:p>
    <w:p>
      <w:pPr>
        <w:pStyle w:val="ListParagraph"/>
        <w:numPr>
          <w:ilvl w:val="0"/>
          <w:numId w:val="100500040"/>
        </w:numPr>
        <w:ind w:left="360"/>
      </w:pPr>
      <w:r>
        <w:t xml:space="preserve">Hoe reflecteert u op signalen dat huurders zich in dergelijke situaties soms niet serieus genomen voelen door verhuurders en instanties?</w:t>
      </w:r>
      <w:r>
        <w:br/>
      </w:r>
    </w:p>
    <w:p>
      <w:pPr>
        <w:pStyle w:val="ListParagraph"/>
        <w:numPr>
          <w:ilvl w:val="0"/>
          <w:numId w:val="100500040"/>
        </w:numPr>
        <w:ind w:left="360"/>
      </w:pPr>
      <w:r>
        <w:t xml:space="preserve">Hoe verhoudt de aanpak van schimmelproblematiek zich tot het Nationaal Isolatieprogramma, en op welke wijze wordt geborgd dat isolatiemaatregelen altijd gepaard gaan met adequate ventilatievoorzieningen? </w:t>
      </w:r>
      <w:r>
        <w:br/>
      </w:r>
    </w:p>
    <w:p>
      <w:pPr>
        <w:pStyle w:val="ListParagraph"/>
        <w:numPr>
          <w:ilvl w:val="0"/>
          <w:numId w:val="100500040"/>
        </w:numPr>
        <w:ind w:left="360"/>
      </w:pPr>
      <w:r>
        <w:t xml:space="preserve">Hoe gaat u borgen dat de aanpak van schimmelwoningen daadwerkelijk prioriteit krijgt bij woningcorporaties en gemeenten?</w:t>
      </w:r>
      <w:r>
        <w:br/>
      </w:r>
    </w:p>
    <w:p>
      <w:pPr>
        <w:pStyle w:val="ListParagraph"/>
        <w:numPr>
          <w:ilvl w:val="0"/>
          <w:numId w:val="100500040"/>
        </w:numPr>
        <w:ind w:left="360"/>
      </w:pPr>
      <w:r>
        <w:t xml:space="preserve">Hoe wordt er op toegezien of corporaties en gemeenten lokaal afspraken maken over de aanpak van vocht- en schimmelproblematiek, zoals afgesproken in de Nationale Prestatieafspraken? </w:t>
      </w:r>
      <w:r>
        <w:br/>
      </w:r>
    </w:p>
    <w:p>
      <w:pPr>
        <w:pStyle w:val="ListParagraph"/>
        <w:numPr>
          <w:ilvl w:val="0"/>
          <w:numId w:val="100500040"/>
        </w:numPr>
        <w:ind w:left="360"/>
      </w:pPr>
      <w:r>
        <w:t xml:space="preserve">Hoe wordt geborgd dat dergelijke afspraken daadwerkelijk zorgen voor voldoende voortgang op het gebied van schimmelaanpak?</w:t>
      </w:r>
      <w:r>
        <w:br/>
      </w:r>
    </w:p>
    <w:p>
      <w:pPr>
        <w:pStyle w:val="ListParagraph"/>
        <w:numPr>
          <w:ilvl w:val="0"/>
          <w:numId w:val="100500040"/>
        </w:numPr>
        <w:ind w:left="360"/>
      </w:pPr>
      <w:r>
        <w:t xml:space="preserve">Hoe gaat u bevorderen dat woningcorporaties beschikken over voldoende expertise om schimmelproblematiek snel en effectief aan te pakken, bijvoorbeeld door inzet van specialistische kennis of onafhankelijke experts?</w:t>
      </w:r>
      <w:r>
        <w:br/>
      </w:r>
    </w:p>
    <w:p>
      <w:pPr>
        <w:pStyle w:val="ListParagraph"/>
        <w:numPr>
          <w:ilvl w:val="0"/>
          <w:numId w:val="100500040"/>
        </w:numPr>
        <w:ind w:left="360"/>
      </w:pPr>
      <w:r>
        <w:t xml:space="preserve">Hoe gaat u ervoor zorgen dat huurders goed geïnformeerd worden over hun rechten en mogelijkheden om schimmelproblematiek aan te kaarten, bijvoorbeeld via de Huurcommissie?</w:t>
      </w:r>
      <w:r>
        <w:br/>
      </w:r>
    </w:p>
    <w:p>
      <w:pPr>
        <w:pStyle w:val="ListParagraph"/>
        <w:numPr>
          <w:ilvl w:val="0"/>
          <w:numId w:val="100500040"/>
        </w:numPr>
        <w:ind w:left="360"/>
      </w:pPr>
      <w:r>
        <w:t xml:space="preserve">Hoe gaat u bevorderen dat huurders snel geholpen worden wanneer zij schimmelproblematiek melden bij hun verhuurder?</w:t>
      </w:r>
      <w:r>
        <w:br/>
      </w:r>
    </w:p>
    <w:p>
      <w:r>
        <w:t xml:space="preserve"> </w:t>
      </w:r>
      <w:r>
        <w:br/>
      </w:r>
    </w:p>
    <w:p>
      <w:r>
        <w:t xml:space="preserve">1) RTL Nieuws, ‘Schimmel, scheuren en schaamte: huurders jarenlang in ongezonde woningen’, </w:t>
      </w:r>
      <w:r>
        <w:rPr>
          <w:u w:val="single"/>
        </w:rPr>
        <w:t xml:space="preserve">https://www.rtl.nl/nieuws/onderzoek/artikel/5565758/schimmel-scheuren-en-schaamte-sociale-huurwoning-corporatie</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000">
    <w:abstractNumId w:val="100500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