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954D8" w14:paraId="48A05269" w14:textId="77777777"/>
    <w:p w:rsidR="00E954D8" w14:paraId="48A0526A" w14:textId="77777777">
      <w:r>
        <w:t xml:space="preserve">Geachte voorzitter, </w:t>
      </w:r>
    </w:p>
    <w:p w:rsidR="00E954D8" w14:paraId="48A0526B" w14:textId="77777777"/>
    <w:p w:rsidR="00E954D8" w14:paraId="48A0526C" w14:textId="4B8FC612">
      <w:r>
        <w:t xml:space="preserve">Hierbij bied ik u aan de beantwoording van de schriftelijke vragen inzake het </w:t>
      </w:r>
      <w:r w:rsidR="004620D6">
        <w:t>ontwerp-Besluit</w:t>
      </w:r>
      <w:r>
        <w:t xml:space="preserve"> versterking regie volkshuisvesting. </w:t>
      </w:r>
    </w:p>
    <w:p w:rsidR="00E954D8" w14:paraId="48A0526F" w14:textId="77777777"/>
    <w:p w:rsidR="00E954D8" w14:paraId="48A05270" w14:textId="77777777">
      <w:pPr>
        <w:pStyle w:val="WitregelW1bodytekst"/>
      </w:pPr>
    </w:p>
    <w:p w:rsidR="00E954D8" w14:paraId="48A05271" w14:textId="77777777"/>
    <w:p w:rsidR="00E954D8" w14:paraId="48A05272" w14:textId="77777777">
      <w:r>
        <w:t>De Minister van Volkshuisvesting en Ruimtelijke Ordening</w:t>
      </w:r>
      <w:r>
        <w:rPr>
          <w:i/>
        </w:rPr>
        <w:t>,</w:t>
      </w:r>
    </w:p>
    <w:p w:rsidR="00E954D8" w14:paraId="48A05273" w14:textId="77777777"/>
    <w:p w:rsidR="00E954D8" w14:paraId="48A05274" w14:textId="77777777"/>
    <w:p w:rsidR="00E954D8" w14:paraId="48A05275" w14:textId="77777777"/>
    <w:p w:rsidR="00E954D8" w14:paraId="48A05276" w14:textId="77777777"/>
    <w:p w:rsidR="00E954D8" w14:paraId="48A05277" w14:textId="77777777">
      <w:r>
        <w:t>Elanor</w:t>
      </w:r>
      <w:r>
        <w:t xml:space="preserve"> </w:t>
      </w:r>
      <w:r>
        <w:t>Boekholt-O'Sullivan</w:t>
      </w:r>
    </w:p>
    <w:p w:rsidR="00E954D8" w14:paraId="48A05278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7C7" w14:paraId="25C1738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54D8" w14:paraId="48A0527A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7C7" w14:paraId="08C8CC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7C7" w14:paraId="1B5E8B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54D8" w14:paraId="48A0527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14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8E6148" w14:paraId="48A052C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4D8" w14:textId="77777777">
                          <w:pPr>
                            <w:pStyle w:val="Referentiegegevensbold"/>
                          </w:pPr>
                          <w:r>
                            <w:t>Directie Constitutionele  Zaken en Wetgeving</w:t>
                          </w:r>
                        </w:p>
                        <w:p w:rsidR="00E954D8" w14:textId="77777777">
                          <w:pPr>
                            <w:pStyle w:val="WitregelW2"/>
                          </w:pPr>
                        </w:p>
                        <w:p w:rsidR="00E954D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BD20B9" w14:textId="2EE652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9 maart 2026</w:t>
                          </w:r>
                          <w:r>
                            <w:fldChar w:fldCharType="end"/>
                          </w:r>
                        </w:p>
                        <w:p w:rsidR="00E954D8" w14:textId="77777777">
                          <w:pPr>
                            <w:pStyle w:val="WitregelW1"/>
                          </w:pPr>
                        </w:p>
                        <w:p w:rsidR="00E954D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D20B9" w14:textId="16FA8F3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2026-0000113848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954D8" w14:paraId="48A052B6" w14:textId="77777777">
                    <w:pPr>
                      <w:pStyle w:val="Referentiegegevensbold"/>
                    </w:pPr>
                    <w:r>
                      <w:t>Directie Constitutionele  Zaken en Wetgeving</w:t>
                    </w:r>
                  </w:p>
                  <w:p w:rsidR="00E954D8" w14:paraId="48A052B7" w14:textId="77777777">
                    <w:pPr>
                      <w:pStyle w:val="WitregelW2"/>
                    </w:pPr>
                  </w:p>
                  <w:p w:rsidR="00E954D8" w14:paraId="48A052B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BD20B9" w14:paraId="57135E43" w14:textId="2EE652D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9 maart 2026</w:t>
                    </w:r>
                    <w:r>
                      <w:fldChar w:fldCharType="end"/>
                    </w:r>
                  </w:p>
                  <w:p w:rsidR="00E954D8" w14:paraId="48A052BA" w14:textId="77777777">
                    <w:pPr>
                      <w:pStyle w:val="WitregelW1"/>
                    </w:pPr>
                  </w:p>
                  <w:p w:rsidR="00E954D8" w14:paraId="48A052B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D20B9" w14:paraId="1D141366" w14:textId="16FA8F3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2026-0000113848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14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8E6148" w14:paraId="48A052C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20B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BD20B9" w14:paraId="62CC2EF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54D8" w14:paraId="48A0527B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4D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948425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48425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E954D8" w14:paraId="48A0529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4D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9599331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599331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954D8" w14:paraId="48A0529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4D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954D8" w14:paraId="48A05297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4D8" w14:textId="77777777">
                          <w:r>
                            <w:t>Aan de Voorzitter van de Tweede Kamer der Staten-Generaal</w:t>
                          </w:r>
                        </w:p>
                        <w:p w:rsidR="00E954D8" w14:textId="77777777">
                          <w:r>
                            <w:t>Postbus 20018</w:t>
                          </w:r>
                        </w:p>
                        <w:p w:rsidR="00E954D8" w14:textId="75DDFD18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E954D8" w14:paraId="48A05298" w14:textId="77777777">
                    <w:r>
                      <w:t>Aan de Voorzitter van de Tweede Kamer der Staten-Generaal</w:t>
                    </w:r>
                  </w:p>
                  <w:p w:rsidR="00E954D8" w14:paraId="48A05299" w14:textId="77777777">
                    <w:r>
                      <w:t>Postbus 20018</w:t>
                    </w:r>
                  </w:p>
                  <w:p w:rsidR="00E954D8" w14:paraId="48A0529A" w14:textId="75DDFD18">
                    <w:r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5905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8A0529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954D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954D8" w14:textId="0830CD4F">
                                <w:r>
                                  <w:t xml:space="preserve">13 maart </w:t>
                                </w:r>
                                <w:r>
                                  <w:t>2026</w:t>
                                </w:r>
                              </w:p>
                            </w:tc>
                          </w:tr>
                          <w:tr w14:paraId="48A052A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954D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D20B9" w14:textId="4BB21EC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Tweede Kamer voorhang  Besluit versterking regie volkshuisvesting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E614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6.5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8A0529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954D8" w14:paraId="48A0529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954D8" w14:paraId="48A0529C" w14:textId="0830CD4F">
                          <w:r>
                            <w:t xml:space="preserve">13 maart </w:t>
                          </w:r>
                          <w:r>
                            <w:t>2026</w:t>
                          </w:r>
                        </w:p>
                      </w:tc>
                    </w:tr>
                    <w:tr w14:paraId="48A052A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954D8" w14:paraId="48A0529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D20B9" w14:paraId="0AE168E8" w14:textId="4BB21EC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Tweede Kamer voorhang  Besluit versterking regie volkshuisvesting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8E6148" w14:paraId="48A052C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4D8" w14:textId="77777777">
                          <w:pPr>
                            <w:pStyle w:val="Referentiegegevensbold"/>
                          </w:pPr>
                          <w:r>
                            <w:t>Directie Constitutionele  Zaken en Wetgeving</w:t>
                          </w:r>
                        </w:p>
                        <w:p w:rsidR="00E954D8" w14:textId="77777777">
                          <w:pPr>
                            <w:pStyle w:val="WitregelW1"/>
                          </w:pPr>
                        </w:p>
                        <w:p w:rsidR="00E954D8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E954D8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E954D8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E954D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954D8" w:rsidRPr="00364153" w14:textId="77777777">
                          <w:pPr>
                            <w:pStyle w:val="WitregelW2"/>
                          </w:pPr>
                        </w:p>
                        <w:p w:rsidR="00E954D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D20B9" w14:textId="14C8766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2026-0000113848</w:t>
                          </w:r>
                          <w:r>
                            <w:fldChar w:fldCharType="end"/>
                          </w:r>
                        </w:p>
                        <w:p w:rsidR="00E954D8" w14:textId="77777777">
                          <w:pPr>
                            <w:pStyle w:val="WitregelW1"/>
                          </w:pPr>
                        </w:p>
                        <w:p w:rsidR="00E954D8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E954D8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E954D8" w14:textId="77777777">
                          <w:pPr>
                            <w:pStyle w:val="WitregelW2"/>
                          </w:pPr>
                        </w:p>
                        <w:p w:rsidR="00E954D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954D8" w14:paraId="48A052A1" w14:textId="77777777">
                    <w:pPr>
                      <w:pStyle w:val="Referentiegegevensbold"/>
                    </w:pPr>
                    <w:r>
                      <w:t>Directie Constitutionele  Zaken en Wetgeving</w:t>
                    </w:r>
                  </w:p>
                  <w:p w:rsidR="00E954D8" w14:paraId="48A052A2" w14:textId="77777777">
                    <w:pPr>
                      <w:pStyle w:val="WitregelW1"/>
                    </w:pPr>
                  </w:p>
                  <w:p w:rsidR="00E954D8" w14:paraId="48A052A3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E954D8" w14:paraId="48A052A4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E954D8" w14:paraId="48A052A5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E954D8" w14:paraId="48A052A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954D8" w:rsidRPr="00364153" w14:paraId="48A052AD" w14:textId="77777777">
                    <w:pPr>
                      <w:pStyle w:val="WitregelW2"/>
                    </w:pPr>
                  </w:p>
                  <w:p w:rsidR="00E954D8" w14:paraId="48A052A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D20B9" w14:paraId="613A2B2C" w14:textId="14C8766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2026-0000113848</w:t>
                    </w:r>
                    <w:r>
                      <w:fldChar w:fldCharType="end"/>
                    </w:r>
                  </w:p>
                  <w:p w:rsidR="00E954D8" w14:paraId="48A052B0" w14:textId="77777777">
                    <w:pPr>
                      <w:pStyle w:val="WitregelW1"/>
                    </w:pPr>
                  </w:p>
                  <w:p w:rsidR="00E954D8" w14:paraId="48A052B1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E954D8" w14:paraId="48A052B2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E954D8" w14:paraId="48A052B3" w14:textId="77777777">
                    <w:pPr>
                      <w:pStyle w:val="WitregelW2"/>
                    </w:pPr>
                  </w:p>
                  <w:p w:rsidR="00E954D8" w14:paraId="48A052B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20B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BD20B9" w14:paraId="09E5A56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14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8E6148" w14:paraId="48A052C6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858FE69"/>
    <w:multiLevelType w:val="multilevel"/>
    <w:tmpl w:val="56F9307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B160DCB2"/>
    <w:multiLevelType w:val="multilevel"/>
    <w:tmpl w:val="8D80F42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CC46B19F"/>
    <w:multiLevelType w:val="multilevel"/>
    <w:tmpl w:val="35DAC10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26A9E68D"/>
    <w:multiLevelType w:val="multilevel"/>
    <w:tmpl w:val="90F0D1C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69778964">
    <w:abstractNumId w:val="0"/>
  </w:num>
  <w:num w:numId="2" w16cid:durableId="538586867">
    <w:abstractNumId w:val="2"/>
  </w:num>
  <w:num w:numId="3" w16cid:durableId="624191430">
    <w:abstractNumId w:val="3"/>
  </w:num>
  <w:num w:numId="4" w16cid:durableId="1945795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D8"/>
    <w:rsid w:val="000D2883"/>
    <w:rsid w:val="001254F0"/>
    <w:rsid w:val="00283DBA"/>
    <w:rsid w:val="0034064A"/>
    <w:rsid w:val="00364153"/>
    <w:rsid w:val="004620D6"/>
    <w:rsid w:val="005C6710"/>
    <w:rsid w:val="007B47C7"/>
    <w:rsid w:val="008E6148"/>
    <w:rsid w:val="008F12E9"/>
    <w:rsid w:val="00B73AA0"/>
    <w:rsid w:val="00BD20B9"/>
    <w:rsid w:val="00E954D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A05269"/>
  <w15:docId w15:val="{411DF181-65B7-40C8-8693-C668E028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4620D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4620D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4620D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4620D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209</ap:Characters>
  <ap:DocSecurity>0</ap:DocSecurity>
  <ap:Lines>1</ap:Lines>
  <ap:Paragraphs>1</ap:Paragraphs>
  <ap:ScaleCrop>false</ap:ScaleCrop>
  <ap:LinksUpToDate>false</ap:LinksUpToDate>
  <ap:CharactersWithSpaces>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2026-03-13T09:08:00.0000000Z</dcterms:created>
  <dcterms:modified xsi:type="dcterms:W3CDTF">2026-03-13T09:08:00.0000000Z</dcterms:modified>
  <dc:creator/>
  <lastModifiedBy/>
  <dc:description>------------------------</dc:description>
  <dc:subject/>
  <keywords/>
  <version/>
  <category/>
</coreProperties>
</file>