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528DA" w14:paraId="77884C4C" w14:textId="77777777">
      <w:r>
        <w:t>In het coalitieakkoord ‘Aan de slag’ is aangekondigd dat er voor de hersteloperatie al</w:t>
      </w:r>
      <w:r w:rsidR="0059639E">
        <w:t>s</w:t>
      </w:r>
      <w:r>
        <w:t xml:space="preserve"> gevolg van de aardbevingsproblematiek in Groningen en Noord-Drenthe een regeringscommissaris wordt aangesteld. Deze regeringscommissaris krijg</w:t>
      </w:r>
      <w:r w:rsidR="0059639E">
        <w:t>t</w:t>
      </w:r>
      <w:r>
        <w:t xml:space="preserve"> de opdracht de schadeafhandeling soepel te laten verlopen en de versterkingsoperatie zo voortvarend mogelijk af te ronden. Ook is deze regeringscommissaris medeverantwoordelijk voor de uitvoering van het programma </w:t>
      </w:r>
      <w:r>
        <w:rPr>
          <w:i/>
          <w:iCs/>
        </w:rPr>
        <w:t>Nij begun</w:t>
      </w:r>
      <w:r>
        <w:t xml:space="preserve"> over perspectief voor Groningen en Noord-Drenthe.</w:t>
      </w:r>
    </w:p>
    <w:p w:rsidR="00C07E56" w14:paraId="42E3E643" w14:textId="77777777"/>
    <w:p w:rsidR="00C07E56" w14:paraId="3C056C7C" w14:textId="77777777">
      <w:r>
        <w:t xml:space="preserve">Om een geschikte kandidaat te kunnen benaderen, heeft het kabinet een profielschets opgesteld. </w:t>
      </w:r>
      <w:r>
        <w:t xml:space="preserve">Omdat het van belang is dat de regeringscommissaris kan rekenen op draagvlak, heb ik </w:t>
      </w:r>
      <w:r>
        <w:t xml:space="preserve">deze profielschets eerst </w:t>
      </w:r>
      <w:r>
        <w:t xml:space="preserve">besproken met de maatschappelijke organisaties, kwartiermakers van de perspectiefagenda’s, uitvoeringsorganisaties en regionale bestuurders. </w:t>
      </w:r>
    </w:p>
    <w:p w:rsidR="00FC145B" w14:paraId="371FAA36" w14:textId="77777777"/>
    <w:p w:rsidR="002528DA" w:rsidP="0053761B" w14:paraId="54D1B94D" w14:textId="77777777">
      <w:r>
        <w:t xml:space="preserve">De regeringscommissaris wordt door mij aangesteld en valt onder mijn politieke verantwoordelijkheid. </w:t>
      </w:r>
      <w:r w:rsidR="00FC145B">
        <w:t xml:space="preserve">Nadat </w:t>
      </w:r>
      <w:r>
        <w:t>ik e</w:t>
      </w:r>
      <w:r w:rsidR="00FC145B">
        <w:t xml:space="preserve">en geschikte kandidaat </w:t>
      </w:r>
      <w:r>
        <w:t>heb g</w:t>
      </w:r>
      <w:r w:rsidR="00FC145B">
        <w:t xml:space="preserve">evonden, wordt de voorgenomen benoeming </w:t>
      </w:r>
      <w:r w:rsidR="0053761B">
        <w:t>aan de Ministerraad</w:t>
      </w:r>
      <w:r w:rsidR="00FC145B">
        <w:t xml:space="preserve"> voorgelegd. </w:t>
      </w:r>
      <w:r w:rsidR="0053761B">
        <w:t xml:space="preserve">Hierna zal ik uw Kamer ook informeren over de aanstelling van en opdracht aan deze persoon. </w:t>
      </w:r>
    </w:p>
    <w:p w:rsidR="0053761B" w:rsidP="0053761B" w14:paraId="0CBE9717" w14:textId="77777777"/>
    <w:p w:rsidR="002528DA" w14:paraId="06B71836" w14:textId="77777777"/>
    <w:p w:rsidR="002528DA" w14:paraId="392894B4" w14:textId="77777777">
      <w:r>
        <w:t xml:space="preserve">De </w:t>
      </w:r>
      <w:r w:rsidR="00C97853">
        <w:t>m</w:t>
      </w:r>
      <w:r>
        <w:t>inister van Binnenlandse Zaken en Koninkrijksrelaties</w:t>
      </w:r>
      <w:r>
        <w:rPr>
          <w:i/>
        </w:rPr>
        <w:t>,</w:t>
      </w:r>
    </w:p>
    <w:p w:rsidR="002528DA" w14:paraId="64DD82FF" w14:textId="77777777"/>
    <w:p w:rsidR="002528DA" w14:paraId="20F76707" w14:textId="77777777"/>
    <w:p w:rsidR="002528DA" w14:paraId="4E382AB8" w14:textId="77777777"/>
    <w:p w:rsidR="002528DA" w14:paraId="5BCBB101" w14:textId="77777777"/>
    <w:p w:rsidR="002528DA" w14:paraId="30525D3D" w14:textId="77777777">
      <w:r>
        <w:t>P</w:t>
      </w:r>
      <w:r w:rsidR="00C97853">
        <w:t>ieter</w:t>
      </w:r>
      <w:r>
        <w:t xml:space="preserve"> Heerma</w:t>
      </w:r>
    </w:p>
    <w:p w:rsidR="002528DA" w14:paraId="62CFB9E3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A04" w14:paraId="37C532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28DA" w14:paraId="6D783B62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A04" w14:paraId="6B94F2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A04" w14:paraId="681C74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28DA" w14:paraId="54D90E4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8DA" w14:textId="77777777">
                          <w:pPr>
                            <w:pStyle w:val="Referentiegegevensbold"/>
                          </w:pPr>
                          <w:r>
                            <w:t>DG OBDR</w:t>
                          </w:r>
                        </w:p>
                        <w:p w:rsidR="002528DA" w14:textId="77777777">
                          <w:pPr>
                            <w:pStyle w:val="Referentiegegevens"/>
                          </w:pPr>
                          <w:r>
                            <w:t xml:space="preserve">Directie Herstel en Perspectief Groningen </w:t>
                          </w:r>
                        </w:p>
                        <w:p w:rsidR="002528DA" w14:textId="77777777">
                          <w:pPr>
                            <w:pStyle w:val="WitregelW2"/>
                          </w:pPr>
                        </w:p>
                        <w:p w:rsidR="002528DA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2528D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57036">
                            <w:t>12 maart 2026</w:t>
                          </w:r>
                          <w:r w:rsidR="00857036">
                            <w:fldChar w:fldCharType="end"/>
                          </w:r>
                        </w:p>
                        <w:p w:rsidR="002528DA" w14:textId="77777777">
                          <w:pPr>
                            <w:pStyle w:val="WitregelW1"/>
                          </w:pPr>
                        </w:p>
                        <w:p w:rsidR="002528D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5619F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57036">
                            <w:t>2026-0000124738</w:t>
                          </w:r>
                          <w:r w:rsidR="0085703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528DA" w14:paraId="4B6DEFD9" w14:textId="77777777">
                    <w:pPr>
                      <w:pStyle w:val="Referentiegegevensbold"/>
                    </w:pPr>
                    <w:r>
                      <w:t>DG OBDR</w:t>
                    </w:r>
                  </w:p>
                  <w:p w:rsidR="002528DA" w14:paraId="53973F75" w14:textId="77777777">
                    <w:pPr>
                      <w:pStyle w:val="Referentiegegevens"/>
                    </w:pPr>
                    <w:r>
                      <w:t xml:space="preserve">Directie Herstel en Perspectief Groningen </w:t>
                    </w:r>
                  </w:p>
                  <w:p w:rsidR="002528DA" w14:paraId="6C6A4D5C" w14:textId="77777777">
                    <w:pPr>
                      <w:pStyle w:val="WitregelW2"/>
                    </w:pPr>
                  </w:p>
                  <w:p w:rsidR="002528DA" w14:paraId="4526A4C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2528DA" w14:paraId="768D395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857036">
                      <w:t>12 maart 2026</w:t>
                    </w:r>
                    <w:r w:rsidR="00857036">
                      <w:fldChar w:fldCharType="end"/>
                    </w:r>
                  </w:p>
                  <w:p w:rsidR="002528DA" w14:paraId="22DDBBE3" w14:textId="77777777">
                    <w:pPr>
                      <w:pStyle w:val="WitregelW1"/>
                    </w:pPr>
                  </w:p>
                  <w:p w:rsidR="002528DA" w14:paraId="2F7DC1E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5619F" w14:paraId="06850EA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57036">
                      <w:t>2026-0000124738</w:t>
                    </w:r>
                    <w:r w:rsidR="00857036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7F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A7F4B" w14:paraId="76018F4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19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5619F" w14:paraId="13E4948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28DA" w14:paraId="4A328D2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8DA" w14:textId="77777777">
                          <w:r>
                            <w:t>Aan de Voorzitter van de Tweede Kamer der Staten-Generaal</w:t>
                          </w:r>
                        </w:p>
                        <w:p w:rsidR="002528DA" w14:textId="77777777">
                          <w:r>
                            <w:t>Postbus 20018</w:t>
                          </w:r>
                        </w:p>
                        <w:p w:rsidR="002528DA" w14:textId="77777777">
                          <w:r>
                            <w:t>2500 EA  DEN HAAG</w:t>
                          </w:r>
                        </w:p>
                        <w:p w:rsidR="002528DA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528DA" w14:paraId="1394D463" w14:textId="77777777">
                    <w:r>
                      <w:t>Aan de Voorzitter van de Tweede Kamer der Staten-Generaal</w:t>
                    </w:r>
                  </w:p>
                  <w:p w:rsidR="002528DA" w14:paraId="4FA49169" w14:textId="77777777">
                    <w:r>
                      <w:t>Postbus 20018</w:t>
                    </w:r>
                  </w:p>
                  <w:p w:rsidR="002528DA" w14:paraId="776B52DE" w14:textId="77777777">
                    <w:r>
                      <w:t>2500 EA  DEN HAAG</w:t>
                    </w:r>
                  </w:p>
                  <w:p w:rsidR="002528DA" w14:paraId="6B56F3CD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3357245</wp:posOffset>
              </wp:positionV>
              <wp:extent cx="4787900" cy="52514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5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DB091C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528D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528DA" w14:textId="77777777">
                                <w:r>
                                  <w:t>13 maart 2026</w:t>
                                </w:r>
                              </w:p>
                            </w:tc>
                          </w:tr>
                          <w:tr w14:paraId="36A2C38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528D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528DA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57036">
                                  <w:t>Profielschets Regeringscommissaris hersteloperatie Groningen en Noord-Drenthe</w:t>
                                </w:r>
                                <w:r w:rsidR="00857036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3A7F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1.35pt;margin-top:264.35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DB091C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528DA" w14:paraId="3886955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528DA" w14:paraId="1E1B7051" w14:textId="77777777">
                          <w:r>
                            <w:t>13 maart 2026</w:t>
                          </w:r>
                        </w:p>
                      </w:tc>
                    </w:tr>
                    <w:tr w14:paraId="36A2C38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528DA" w14:paraId="19D4EAD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528DA" w14:paraId="1841FD65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57036">
                            <w:t>Profielschets Regeringscommissaris hersteloperatie Groningen en Noord-Drenthe</w:t>
                          </w:r>
                          <w:r w:rsidR="00857036">
                            <w:fldChar w:fldCharType="end"/>
                          </w:r>
                        </w:p>
                      </w:tc>
                    </w:tr>
                  </w:tbl>
                  <w:p w:rsidR="003A7F4B" w14:paraId="1D335ECB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8DA" w14:textId="77777777">
                          <w:pPr>
                            <w:pStyle w:val="Referentiegegevensbold"/>
                          </w:pPr>
                          <w:r>
                            <w:t>DG OBDR</w:t>
                          </w:r>
                        </w:p>
                        <w:p w:rsidR="002528DA" w14:textId="77777777">
                          <w:pPr>
                            <w:pStyle w:val="Referentiegegevens"/>
                          </w:pPr>
                          <w:r>
                            <w:t xml:space="preserve">Directie Herstel en Perspectief Groningen </w:t>
                          </w:r>
                        </w:p>
                        <w:p w:rsidR="002528DA" w14:textId="77777777">
                          <w:pPr>
                            <w:pStyle w:val="WitregelW1"/>
                          </w:pPr>
                        </w:p>
                        <w:p w:rsidR="002528DA" w:rsidRPr="00D025E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025EB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2528DA" w:rsidRPr="00D025E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025E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2528DA" w:rsidRPr="00D025E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025E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2528D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2528DA" w14:textId="77777777">
                          <w:pPr>
                            <w:pStyle w:val="WitregelW2"/>
                          </w:pPr>
                        </w:p>
                        <w:p w:rsidR="002528D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5619F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57036">
                            <w:t>2026-0000124738</w:t>
                          </w:r>
                          <w:r w:rsidR="00857036">
                            <w:fldChar w:fldCharType="end"/>
                          </w:r>
                        </w:p>
                        <w:p w:rsidR="002528DA" w14:textId="77777777">
                          <w:pPr>
                            <w:pStyle w:val="WitregelW1"/>
                          </w:pPr>
                        </w:p>
                        <w:p w:rsidR="002528DA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2528DA" w14:textId="130A252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2528DA" w14:textId="77777777">
                          <w:pPr>
                            <w:pStyle w:val="WitregelW2"/>
                          </w:pPr>
                        </w:p>
                        <w:p w:rsidR="002528D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528DA" w14:paraId="606FBB33" w14:textId="77777777">
                    <w:pPr>
                      <w:pStyle w:val="Referentiegegevensbold"/>
                    </w:pPr>
                    <w:r>
                      <w:t>DG OBDR</w:t>
                    </w:r>
                  </w:p>
                  <w:p w:rsidR="002528DA" w14:paraId="396D7935" w14:textId="77777777">
                    <w:pPr>
                      <w:pStyle w:val="Referentiegegevens"/>
                    </w:pPr>
                    <w:r>
                      <w:t xml:space="preserve">Directie Herstel en Perspectief Groningen </w:t>
                    </w:r>
                  </w:p>
                  <w:p w:rsidR="002528DA" w14:paraId="37CFAC63" w14:textId="77777777">
                    <w:pPr>
                      <w:pStyle w:val="WitregelW1"/>
                    </w:pPr>
                  </w:p>
                  <w:p w:rsidR="002528DA" w:rsidRPr="00D025EB" w14:paraId="35152C6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025EB">
                      <w:rPr>
                        <w:lang w:val="de-DE"/>
                      </w:rPr>
                      <w:t>Turfmarkt 147</w:t>
                    </w:r>
                  </w:p>
                  <w:p w:rsidR="002528DA" w:rsidRPr="00D025EB" w14:paraId="08554E7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025EB">
                      <w:rPr>
                        <w:lang w:val="de-DE"/>
                      </w:rPr>
                      <w:t>2511 DP Den Haag</w:t>
                    </w:r>
                  </w:p>
                  <w:p w:rsidR="002528DA" w:rsidRPr="00D025EB" w14:paraId="4BB056B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025EB">
                      <w:rPr>
                        <w:lang w:val="de-DE"/>
                      </w:rPr>
                      <w:t>Postbus 20011</w:t>
                    </w:r>
                  </w:p>
                  <w:p w:rsidR="002528DA" w14:paraId="46FC883F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2528DA" w14:paraId="6103AED4" w14:textId="77777777">
                    <w:pPr>
                      <w:pStyle w:val="WitregelW2"/>
                    </w:pPr>
                  </w:p>
                  <w:p w:rsidR="002528DA" w14:paraId="6556E1F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5619F" w14:paraId="5127B09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57036">
                      <w:t>2026-0000124738</w:t>
                    </w:r>
                    <w:r w:rsidR="00857036">
                      <w:fldChar w:fldCharType="end"/>
                    </w:r>
                  </w:p>
                  <w:p w:rsidR="002528DA" w14:paraId="7AAEBEB0" w14:textId="77777777">
                    <w:pPr>
                      <w:pStyle w:val="WitregelW1"/>
                    </w:pPr>
                  </w:p>
                  <w:p w:rsidR="002528DA" w14:paraId="1CD64F5D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2528DA" w14:paraId="64AF6C23" w14:textId="130A252C">
                    <w:pPr>
                      <w:pStyle w:val="Referentiegegevens"/>
                    </w:pPr>
                    <w:r>
                      <w:t>1</w:t>
                    </w:r>
                  </w:p>
                  <w:p w:rsidR="002528DA" w14:paraId="38D47440" w14:textId="77777777">
                    <w:pPr>
                      <w:pStyle w:val="WitregelW2"/>
                    </w:pPr>
                  </w:p>
                  <w:p w:rsidR="002528DA" w14:paraId="497C868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7F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A7F4B" w14:paraId="2084582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19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5619F" w14:paraId="0F8311E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8D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2899278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899278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2528DA" w14:paraId="1559A98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8D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9600039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600039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528DA" w14:paraId="6AC8CB1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8DA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2528DA" w14:paraId="03FFD315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B28ED11"/>
    <w:multiLevelType w:val="multilevel"/>
    <w:tmpl w:val="E9EBDA8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E6D7B0B3"/>
    <w:multiLevelType w:val="multilevel"/>
    <w:tmpl w:val="0F674C4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EFCF791D"/>
    <w:multiLevelType w:val="multilevel"/>
    <w:tmpl w:val="5FC2677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3CDDC07"/>
    <w:multiLevelType w:val="multilevel"/>
    <w:tmpl w:val="E2A9BA4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50040099">
    <w:abstractNumId w:val="0"/>
  </w:num>
  <w:num w:numId="2" w16cid:durableId="2010867985">
    <w:abstractNumId w:val="3"/>
  </w:num>
  <w:num w:numId="3" w16cid:durableId="979504122">
    <w:abstractNumId w:val="1"/>
  </w:num>
  <w:num w:numId="4" w16cid:durableId="152667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EB"/>
    <w:rsid w:val="001E0477"/>
    <w:rsid w:val="002528DA"/>
    <w:rsid w:val="002B0A73"/>
    <w:rsid w:val="002B5458"/>
    <w:rsid w:val="00322172"/>
    <w:rsid w:val="00367A04"/>
    <w:rsid w:val="003A7F4B"/>
    <w:rsid w:val="003D167E"/>
    <w:rsid w:val="0053761B"/>
    <w:rsid w:val="0059639E"/>
    <w:rsid w:val="006B2B11"/>
    <w:rsid w:val="00754590"/>
    <w:rsid w:val="0075619F"/>
    <w:rsid w:val="00787DF7"/>
    <w:rsid w:val="007D197A"/>
    <w:rsid w:val="00857036"/>
    <w:rsid w:val="00904913"/>
    <w:rsid w:val="00BD63A2"/>
    <w:rsid w:val="00C07E56"/>
    <w:rsid w:val="00C97853"/>
    <w:rsid w:val="00D025EB"/>
    <w:rsid w:val="00F32C86"/>
    <w:rsid w:val="00FC145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B230E3"/>
  <w15:docId w15:val="{028E444C-BF6A-49DB-A1A7-13AD9542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025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025E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025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025EB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761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5376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53761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53761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53761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Profielschets Regeringscommissaris hersteloperatie Groningen en Noord-Drenthe</vt:lpstr>
    </vt:vector>
  </ap:TitlesOfParts>
  <ap:LinksUpToDate>false</ap:LinksUpToDate>
  <ap:CharactersWithSpaces>1237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2026-03-13T14:29:00.0000000Z</dcterms:created>
  <dcterms:modified xsi:type="dcterms:W3CDTF">2026-03-13T14:31:00.0000000Z</dcterms:modified>
  <dc:creator/>
  <lastModifiedBy/>
  <dc:description>------------------------</dc:description>
  <dc:subject/>
  <keywords/>
  <version/>
  <category/>
</coreProperties>
</file>