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F5EE1" w:rsidR="00AF5EE1" w:rsidP="00AF5EE1" w:rsidRDefault="00AF5EE1" w14:paraId="288FC2B5" w14:textId="106AB787">
      <w:bookmarkStart w:name="_GoBack" w:id="0"/>
      <w:bookmarkEnd w:id="0"/>
      <w:r>
        <w:t xml:space="preserve">Geachte </w:t>
      </w:r>
      <w:r w:rsidR="00812FF7">
        <w:t>v</w:t>
      </w:r>
      <w:r>
        <w:t>oorzitter,</w:t>
      </w:r>
    </w:p>
    <w:p w:rsidR="00AF5EE1" w:rsidP="00AF5EE1" w:rsidRDefault="00AF5EE1" w14:paraId="1B9F5A9B" w14:textId="77777777"/>
    <w:p w:rsidR="00AF5EE1" w:rsidP="00AF5EE1" w:rsidRDefault="00AF5EE1" w14:paraId="44ED464C" w14:textId="5642F7EA">
      <w:r>
        <w:t xml:space="preserve">Op 17 december 2025 heeft de </w:t>
      </w:r>
      <w:r w:rsidR="00730861">
        <w:t xml:space="preserve">vaste </w:t>
      </w:r>
      <w:r w:rsidR="00812FF7">
        <w:t>K</w:t>
      </w:r>
      <w:r w:rsidR="00730861">
        <w:t>amer</w:t>
      </w:r>
      <w:r>
        <w:t>commissie voor Infrastructuur en Waterstaat verzocht om een schriftelijke toelichting op de vertraging in de aanpassing van de geurregelgeving voor stallen van veehouderijen. Deze vertraging is benoemd in de voortgangsbrief van 8 december 2025</w:t>
      </w:r>
      <w:r w:rsidR="00DA290D">
        <w:rPr>
          <w:rStyle w:val="FootnoteReference"/>
        </w:rPr>
        <w:footnoteReference w:id="1"/>
      </w:r>
      <w:r>
        <w:t>, waarin een herziene planning is opgenomen ten opzichte van de oorspronkelijke tijdlijn zoals geschetst in november 2024</w:t>
      </w:r>
      <w:r w:rsidR="00DA290D">
        <w:rPr>
          <w:rStyle w:val="FootnoteReference"/>
        </w:rPr>
        <w:footnoteReference w:id="2"/>
      </w:r>
      <w:r>
        <w:t>. In die eerdere planning werd voorzien dat uiterlijk begin 2026 een ontwerpbesluit zou worden voorgelegd en de consultatie zou starten. In de voortgangsbrief van december 2025 is deze termijn bijgesteld naar 2027.</w:t>
      </w:r>
    </w:p>
    <w:p w:rsidR="00AF5EE1" w:rsidP="00AF5EE1" w:rsidRDefault="00AF5EE1" w14:paraId="5DAE98F1" w14:textId="77777777"/>
    <w:p w:rsidR="008A23EF" w:rsidP="00DE1558" w:rsidRDefault="00DE1558" w14:paraId="7C5A1BD4" w14:textId="550DB80D">
      <w:r w:rsidRPr="00DE1558">
        <w:t xml:space="preserve">De vertraging is het gevolg van twee onderdelen die meer tijd hebben gevraagd dan </w:t>
      </w:r>
      <w:r w:rsidR="00917D95">
        <w:t xml:space="preserve">vooraf </w:t>
      </w:r>
      <w:r w:rsidRPr="00DE1558">
        <w:t xml:space="preserve">was voorzien. Allereerst heeft het brede participatietraject een langere doorlooptijd gekend. </w:t>
      </w:r>
      <w:r w:rsidRPr="00314A91" w:rsidR="00314A91">
        <w:t>Het ophalen, wegen en verwerken van de inbreng van omwonenden, veehouder</w:t>
      </w:r>
      <w:r w:rsidR="00A76DAA">
        <w:t>ijen</w:t>
      </w:r>
      <w:r w:rsidRPr="00314A91" w:rsidR="00314A91">
        <w:t>, decentrale overheden en maatschappelijke organisaties bleek omvangrijker dan verwacht. Dit traject heeft een helder beeld opgeleverd van de belangen, knelpunten en verwachtingen van alle betrokkenen. De uitkomsten vormen een belangrijke inhoudelijke basis voor de beleidsalternatieven die in de plan</w:t>
      </w:r>
      <w:r w:rsidRPr="00314A91" w:rsidR="00314A91">
        <w:noBreakHyphen/>
        <w:t>MER worden onderzocht</w:t>
      </w:r>
      <w:r w:rsidR="008A23EF">
        <w:t xml:space="preserve">. </w:t>
      </w:r>
    </w:p>
    <w:p w:rsidR="00730861" w:rsidP="00DE1558" w:rsidRDefault="00730861" w14:paraId="1AAE08E1" w14:textId="77777777"/>
    <w:p w:rsidR="00AF5EE1" w:rsidP="00AF5EE1" w:rsidRDefault="00812FF7" w14:paraId="6D99C071" w14:textId="0A5AB3A0">
      <w:r>
        <w:t>Daarnaast is h</w:t>
      </w:r>
      <w:r w:rsidRPr="00730861" w:rsidR="00730861">
        <w:t>et uitvoeren van een plan-MER bij beleidswijzigingen een relatief nieuw proces</w:t>
      </w:r>
      <w:r w:rsidR="00D91F32">
        <w:t>.</w:t>
      </w:r>
      <w:r w:rsidRPr="00730861" w:rsidR="00730861">
        <w:t xml:space="preserve"> Bij de uitwerking bleek dat de verschillende stappen meer tijd vergen</w:t>
      </w:r>
      <w:r w:rsidR="00730861">
        <w:t xml:space="preserve">. </w:t>
      </w:r>
      <w:r w:rsidR="00D91F32">
        <w:t>Dit</w:t>
      </w:r>
      <w:r w:rsidR="00730861">
        <w:t xml:space="preserve"> proces</w:t>
      </w:r>
      <w:r w:rsidRPr="00730861" w:rsidR="00730861">
        <w:t xml:space="preserve"> </w:t>
      </w:r>
      <w:r w:rsidR="00D91F32">
        <w:t xml:space="preserve">kent </w:t>
      </w:r>
      <w:r w:rsidRPr="00730861" w:rsidR="00730861">
        <w:t>formele stappen</w:t>
      </w:r>
      <w:r w:rsidR="00730861">
        <w:t>,</w:t>
      </w:r>
      <w:r w:rsidRPr="00730861" w:rsidR="00730861">
        <w:t xml:space="preserve"> met</w:t>
      </w:r>
      <w:r w:rsidR="00730861">
        <w:t xml:space="preserve"> externe</w:t>
      </w:r>
      <w:r w:rsidRPr="00730861" w:rsidR="00730861">
        <w:t xml:space="preserve"> afhankelijkheden </w:t>
      </w:r>
      <w:r w:rsidR="00730861">
        <w:t>en doorlooptijden</w:t>
      </w:r>
      <w:r w:rsidRPr="00730861" w:rsidR="00730861">
        <w:t>, waaronder toetsing door de Commissie</w:t>
      </w:r>
      <w:r w:rsidR="00314A91">
        <w:t>-</w:t>
      </w:r>
      <w:r w:rsidRPr="00730861" w:rsidR="00730861">
        <w:t>mer.</w:t>
      </w:r>
      <w:r w:rsidR="00730861">
        <w:t xml:space="preserve"> </w:t>
      </w:r>
      <w:r w:rsidRPr="00DE1558" w:rsidR="00DE1558">
        <w:t>Hierdoor start de uitvoering van de plan-MER in 2026 in plaats van in 2025, zoals oorspronkelijk voorzien.</w:t>
      </w:r>
    </w:p>
    <w:p w:rsidR="00730861" w:rsidP="00AF5EE1" w:rsidRDefault="00730861" w14:paraId="4BBDF7D0" w14:textId="77777777"/>
    <w:p w:rsidR="00B1144D" w:rsidP="00AF5EE1" w:rsidRDefault="00AF5EE1" w14:paraId="20D86134" w14:textId="68066310">
      <w:r>
        <w:t>Voorop staat dat de aanpassing van de geurregelgeving zorgvuldig en toekomstbestendig moet zijn. Het is van belang dat het nieuwe kader een evenwichtige afweging biedt tussen de belangen van omwonenden</w:t>
      </w:r>
      <w:r w:rsidR="003A1F46">
        <w:t xml:space="preserve"> en</w:t>
      </w:r>
      <w:r>
        <w:t xml:space="preserve"> veehouders,</w:t>
      </w:r>
      <w:r w:rsidR="003A1F46">
        <w:t xml:space="preserve"> rekening houdt met de uitvoerbaarheid </w:t>
      </w:r>
      <w:r>
        <w:t>en bijdraagt aan een gezonde leefomgeving.</w:t>
      </w:r>
      <w:r w:rsidR="00D91F32">
        <w:t xml:space="preserve"> </w:t>
      </w:r>
    </w:p>
    <w:p w:rsidR="00F85E50" w:rsidRDefault="00F85E50" w14:paraId="7E0C8EF9" w14:textId="77777777">
      <w:pPr>
        <w:pStyle w:val="WitregelW1bodytekst"/>
      </w:pPr>
    </w:p>
    <w:p w:rsidR="00F85E50" w:rsidRDefault="00F85E50" w14:paraId="23662E7D" w14:textId="77777777">
      <w:pPr>
        <w:pStyle w:val="WitregelW1bodytekst"/>
      </w:pPr>
    </w:p>
    <w:p w:rsidR="00F85E50" w:rsidRDefault="00F85E50" w14:paraId="2EDB7618" w14:textId="77777777">
      <w:pPr>
        <w:pStyle w:val="WitregelW1bodytekst"/>
      </w:pPr>
    </w:p>
    <w:p w:rsidR="00F85E50" w:rsidRDefault="00F85E50" w14:paraId="37A6DB77" w14:textId="77777777">
      <w:pPr>
        <w:pStyle w:val="WitregelW1bodytekst"/>
      </w:pPr>
    </w:p>
    <w:p w:rsidR="00F85E50" w:rsidRDefault="00F85E50" w14:paraId="467351A8" w14:textId="77777777">
      <w:pPr>
        <w:pStyle w:val="WitregelW1bodytekst"/>
      </w:pPr>
    </w:p>
    <w:p w:rsidR="00F85E50" w:rsidP="00F85E50" w:rsidRDefault="00C3604A" w14:paraId="3ABDA1DA" w14:textId="77777777">
      <w:pPr>
        <w:pStyle w:val="WitregelW1bodytekst"/>
      </w:pPr>
      <w:r>
        <w:t xml:space="preserve">  </w:t>
      </w:r>
    </w:p>
    <w:p w:rsidR="00B1144D" w:rsidP="00F85E50" w:rsidRDefault="00C3604A" w14:paraId="655FEFB5" w14:textId="7DCCF41B">
      <w:pPr>
        <w:pStyle w:val="WitregelW1bodytekst"/>
      </w:pPr>
      <w:r>
        <w:t>Hoogachtend,</w:t>
      </w:r>
    </w:p>
    <w:p w:rsidR="00812FF7" w:rsidP="00812FF7" w:rsidRDefault="00C3604A" w14:paraId="76CE4569" w14:textId="661B9A5F">
      <w:pPr>
        <w:pStyle w:val="OndertekeningArea1"/>
      </w:pPr>
      <w:r>
        <w:t>DE STAATSSECRETARIS VAN INFRASTRUCTUUR EN WATERSTAAT</w:t>
      </w:r>
    </w:p>
    <w:p w:rsidR="00E72C7E" w:rsidP="00E72C7E" w:rsidRDefault="00E72C7E" w14:paraId="6C3FAE9B" w14:textId="77777777"/>
    <w:p w:rsidR="00E72C7E" w:rsidP="00E72C7E" w:rsidRDefault="00E72C7E" w14:paraId="28BA819A" w14:textId="77777777"/>
    <w:p w:rsidR="00E72C7E" w:rsidP="00E72C7E" w:rsidRDefault="00E72C7E" w14:paraId="3315E09A" w14:textId="77777777"/>
    <w:p w:rsidRPr="00E72C7E" w:rsidR="00E72C7E" w:rsidP="00E72C7E" w:rsidRDefault="00E72C7E" w14:paraId="2FA8018C" w14:textId="77777777"/>
    <w:p w:rsidR="00B1144D" w:rsidRDefault="00C3604A" w14:paraId="35EB94C2" w14:textId="1E0EB963">
      <w:r>
        <w:t>Annet Bertra</w:t>
      </w:r>
      <w:r w:rsidR="007F4F39">
        <w:t>m</w:t>
      </w:r>
    </w:p>
    <w:sectPr w:rsidR="00B1144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FF0EE" w14:textId="77777777" w:rsidR="003C51A2" w:rsidRDefault="003C51A2">
      <w:pPr>
        <w:spacing w:line="240" w:lineRule="auto"/>
      </w:pPr>
      <w:r>
        <w:separator/>
      </w:r>
    </w:p>
  </w:endnote>
  <w:endnote w:type="continuationSeparator" w:id="0">
    <w:p w14:paraId="6D19CC00" w14:textId="77777777" w:rsidR="003C51A2" w:rsidRDefault="003C51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77E32" w14:textId="77777777" w:rsidR="00AF5EE1" w:rsidRDefault="00AF5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76D27" w14:textId="77777777" w:rsidR="00B1144D" w:rsidRDefault="00B1144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A4292" w14:textId="77777777" w:rsidR="00B1144D" w:rsidRDefault="00B1144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5C14D" w14:textId="77777777" w:rsidR="003C51A2" w:rsidRDefault="003C51A2">
      <w:pPr>
        <w:spacing w:line="240" w:lineRule="auto"/>
      </w:pPr>
      <w:r>
        <w:separator/>
      </w:r>
    </w:p>
  </w:footnote>
  <w:footnote w:type="continuationSeparator" w:id="0">
    <w:p w14:paraId="568F4FC9" w14:textId="77777777" w:rsidR="003C51A2" w:rsidRDefault="003C51A2">
      <w:pPr>
        <w:spacing w:line="240" w:lineRule="auto"/>
      </w:pPr>
      <w:r>
        <w:continuationSeparator/>
      </w:r>
    </w:p>
  </w:footnote>
  <w:footnote w:id="1">
    <w:p w14:paraId="7107595F" w14:textId="6330A9DE" w:rsidR="00DA290D" w:rsidRDefault="00DA290D">
      <w:pPr>
        <w:pStyle w:val="FootnoteText"/>
      </w:pPr>
      <w:r>
        <w:rPr>
          <w:rStyle w:val="FootnoteReference"/>
        </w:rPr>
        <w:footnoteRef/>
      </w:r>
      <w:r>
        <w:t xml:space="preserve"> </w:t>
      </w:r>
      <w:hyperlink r:id="rId1" w:history="1">
        <w:r w:rsidR="00DE1558" w:rsidRPr="00DE1558">
          <w:rPr>
            <w:rStyle w:val="Hyperlink"/>
            <w:sz w:val="18"/>
            <w:szCs w:val="18"/>
          </w:rPr>
          <w:t>Tweede Kamer, Vergaderjaar 2024-2025 – 29 383, nr. 442</w:t>
        </w:r>
      </w:hyperlink>
    </w:p>
  </w:footnote>
  <w:footnote w:id="2">
    <w:p w14:paraId="23D1F34D" w14:textId="721C214E" w:rsidR="00DA290D" w:rsidRPr="00DA290D" w:rsidRDefault="00DA290D">
      <w:pPr>
        <w:pStyle w:val="FootnoteText"/>
        <w:rPr>
          <w:sz w:val="18"/>
          <w:szCs w:val="18"/>
        </w:rPr>
      </w:pPr>
      <w:r>
        <w:rPr>
          <w:rStyle w:val="FootnoteReference"/>
        </w:rPr>
        <w:footnoteRef/>
      </w:r>
      <w:r w:rsidR="008F10C1">
        <w:t xml:space="preserve"> </w:t>
      </w:r>
      <w:hyperlink r:id="rId2" w:history="1">
        <w:r w:rsidR="008F10C1" w:rsidRPr="008F10C1">
          <w:rPr>
            <w:rStyle w:val="Hyperlink"/>
            <w:sz w:val="18"/>
            <w:szCs w:val="18"/>
          </w:rPr>
          <w:t>Tweede Kamer, Vergaderjaar 2024-2025 – 29 383, nr. 419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6512A" w14:textId="77777777" w:rsidR="00AF5EE1" w:rsidRDefault="00AF5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2EEE" w14:textId="77777777" w:rsidR="00B1144D" w:rsidRDefault="00C3604A">
    <w:r>
      <w:rPr>
        <w:noProof/>
        <w:lang w:val="en-GB" w:eastAsia="en-GB"/>
      </w:rPr>
      <mc:AlternateContent>
        <mc:Choice Requires="wps">
          <w:drawing>
            <wp:anchor distT="0" distB="0" distL="0" distR="0" simplePos="0" relativeHeight="251651584" behindDoc="0" locked="1" layoutInCell="1" allowOverlap="1" wp14:anchorId="4853CAA2" wp14:editId="51917EF2">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5EEA429" w14:textId="77777777" w:rsidR="00B1144D" w:rsidRDefault="00C3604A">
                          <w:pPr>
                            <w:pStyle w:val="AfzendgegevensKop0"/>
                          </w:pPr>
                          <w:r>
                            <w:t>Ministerie van Infrastructuur en Waterstaat</w:t>
                          </w:r>
                        </w:p>
                        <w:p w14:paraId="5F1CB6B3" w14:textId="77777777" w:rsidR="00B1144D" w:rsidRDefault="00B1144D">
                          <w:pPr>
                            <w:pStyle w:val="WitregelW2"/>
                          </w:pPr>
                        </w:p>
                        <w:p w14:paraId="6B99C9F7" w14:textId="77777777" w:rsidR="00B1144D" w:rsidRDefault="00C3604A">
                          <w:pPr>
                            <w:pStyle w:val="Referentiegegevenskop"/>
                          </w:pPr>
                          <w:r>
                            <w:t>Ons kenmerk</w:t>
                          </w:r>
                        </w:p>
                        <w:p w14:paraId="16C12783" w14:textId="0D21C428" w:rsidR="007F4F39" w:rsidRDefault="007F4F39" w:rsidP="007F4F39">
                          <w:pPr>
                            <w:pStyle w:val="Referentiegegevens"/>
                          </w:pPr>
                          <w:r w:rsidRPr="008522ED">
                            <w:t>I</w:t>
                          </w:r>
                          <w:r>
                            <w:t>E</w:t>
                          </w:r>
                          <w:r w:rsidRPr="008522ED">
                            <w:t>NW/BSK-202</w:t>
                          </w:r>
                          <w:r>
                            <w:t>6</w:t>
                          </w:r>
                          <w:r w:rsidRPr="008522ED">
                            <w:t>/3</w:t>
                          </w:r>
                          <w:r>
                            <w:t>8863</w:t>
                          </w:r>
                        </w:p>
                        <w:p w14:paraId="05E5F9E0" w14:textId="1E5AA6E3" w:rsidR="00B1144D" w:rsidRDefault="00B1144D">
                          <w:pPr>
                            <w:pStyle w:val="Referentiegegevens"/>
                          </w:pPr>
                        </w:p>
                      </w:txbxContent>
                    </wps:txbx>
                    <wps:bodyPr vert="horz" wrap="square" lIns="0" tIns="0" rIns="0" bIns="0" anchor="t" anchorCtr="0"/>
                  </wps:wsp>
                </a:graphicData>
              </a:graphic>
            </wp:anchor>
          </w:drawing>
        </mc:Choice>
        <mc:Fallback>
          <w:pict>
            <v:shapetype w14:anchorId="4853CAA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5EEA429" w14:textId="77777777" w:rsidR="00B1144D" w:rsidRDefault="00C3604A">
                    <w:pPr>
                      <w:pStyle w:val="AfzendgegevensKop0"/>
                    </w:pPr>
                    <w:r>
                      <w:t>Ministerie van Infrastructuur en Waterstaat</w:t>
                    </w:r>
                  </w:p>
                  <w:p w14:paraId="5F1CB6B3" w14:textId="77777777" w:rsidR="00B1144D" w:rsidRDefault="00B1144D">
                    <w:pPr>
                      <w:pStyle w:val="WitregelW2"/>
                    </w:pPr>
                  </w:p>
                  <w:p w14:paraId="6B99C9F7" w14:textId="77777777" w:rsidR="00B1144D" w:rsidRDefault="00C3604A">
                    <w:pPr>
                      <w:pStyle w:val="Referentiegegevenskop"/>
                    </w:pPr>
                    <w:r>
                      <w:t>Ons kenmerk</w:t>
                    </w:r>
                  </w:p>
                  <w:p w14:paraId="16C12783" w14:textId="0D21C428" w:rsidR="007F4F39" w:rsidRDefault="007F4F39" w:rsidP="007F4F39">
                    <w:pPr>
                      <w:pStyle w:val="Referentiegegevens"/>
                    </w:pPr>
                    <w:r w:rsidRPr="008522ED">
                      <w:t>I</w:t>
                    </w:r>
                    <w:r>
                      <w:t>E</w:t>
                    </w:r>
                    <w:r w:rsidRPr="008522ED">
                      <w:t>NW/BSK-202</w:t>
                    </w:r>
                    <w:r>
                      <w:t>6</w:t>
                    </w:r>
                    <w:r w:rsidRPr="008522ED">
                      <w:t>/3</w:t>
                    </w:r>
                    <w:r>
                      <w:t>8863</w:t>
                    </w:r>
                  </w:p>
                  <w:p w14:paraId="05E5F9E0" w14:textId="1E5AA6E3" w:rsidR="00B1144D" w:rsidRDefault="00B1144D">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5BFD870" wp14:editId="3BDF285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C179F3F" w14:textId="77777777" w:rsidR="00B1144D" w:rsidRDefault="00C3604A">
                          <w:pPr>
                            <w:pStyle w:val="Referentiegegevens"/>
                          </w:pPr>
                          <w:r>
                            <w:t xml:space="preserve">Page </w:t>
                          </w:r>
                          <w:r>
                            <w:fldChar w:fldCharType="begin"/>
                          </w:r>
                          <w:r>
                            <w:instrText>PAGE</w:instrText>
                          </w:r>
                          <w:r>
                            <w:fldChar w:fldCharType="separate"/>
                          </w:r>
                          <w:r w:rsidR="00AF5EE1">
                            <w:rPr>
                              <w:noProof/>
                            </w:rPr>
                            <w:t>1</w:t>
                          </w:r>
                          <w:r>
                            <w:fldChar w:fldCharType="end"/>
                          </w:r>
                          <w:r>
                            <w:t xml:space="preserve"> of </w:t>
                          </w:r>
                          <w:r>
                            <w:fldChar w:fldCharType="begin"/>
                          </w:r>
                          <w:r>
                            <w:instrText>NUMPAGES</w:instrText>
                          </w:r>
                          <w:r>
                            <w:fldChar w:fldCharType="separate"/>
                          </w:r>
                          <w:r w:rsidR="00AF5EE1">
                            <w:rPr>
                              <w:noProof/>
                            </w:rPr>
                            <w:t>1</w:t>
                          </w:r>
                          <w:r>
                            <w:fldChar w:fldCharType="end"/>
                          </w:r>
                        </w:p>
                      </w:txbxContent>
                    </wps:txbx>
                    <wps:bodyPr vert="horz" wrap="square" lIns="0" tIns="0" rIns="0" bIns="0" anchor="t" anchorCtr="0"/>
                  </wps:wsp>
                </a:graphicData>
              </a:graphic>
            </wp:anchor>
          </w:drawing>
        </mc:Choice>
        <mc:Fallback>
          <w:pict>
            <v:shape w14:anchorId="55BFD87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C179F3F" w14:textId="77777777" w:rsidR="00B1144D" w:rsidRDefault="00C3604A">
                    <w:pPr>
                      <w:pStyle w:val="Referentiegegevens"/>
                    </w:pPr>
                    <w:r>
                      <w:t xml:space="preserve">Page </w:t>
                    </w:r>
                    <w:r>
                      <w:fldChar w:fldCharType="begin"/>
                    </w:r>
                    <w:r>
                      <w:instrText>PAGE</w:instrText>
                    </w:r>
                    <w:r>
                      <w:fldChar w:fldCharType="separate"/>
                    </w:r>
                    <w:r w:rsidR="00AF5EE1">
                      <w:rPr>
                        <w:noProof/>
                      </w:rPr>
                      <w:t>1</w:t>
                    </w:r>
                    <w:r>
                      <w:fldChar w:fldCharType="end"/>
                    </w:r>
                    <w:r>
                      <w:t xml:space="preserve"> of </w:t>
                    </w:r>
                    <w:r>
                      <w:fldChar w:fldCharType="begin"/>
                    </w:r>
                    <w:r>
                      <w:instrText>NUMPAGES</w:instrText>
                    </w:r>
                    <w:r>
                      <w:fldChar w:fldCharType="separate"/>
                    </w:r>
                    <w:r w:rsidR="00AF5EE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B1A66EA" wp14:editId="3EEB27C1">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E694A0E" w14:textId="77777777" w:rsidR="004032CF" w:rsidRDefault="004032CF"/>
                      </w:txbxContent>
                    </wps:txbx>
                    <wps:bodyPr vert="horz" wrap="square" lIns="0" tIns="0" rIns="0" bIns="0" anchor="t" anchorCtr="0"/>
                  </wps:wsp>
                </a:graphicData>
              </a:graphic>
            </wp:anchor>
          </w:drawing>
        </mc:Choice>
        <mc:Fallback>
          <w:pict>
            <v:shape w14:anchorId="7B1A66E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E694A0E" w14:textId="77777777" w:rsidR="004032CF" w:rsidRDefault="004032CF"/>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E60DD9F" wp14:editId="4522F3AE">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C38C9D1" w14:textId="77777777" w:rsidR="004032CF" w:rsidRDefault="004032CF"/>
                      </w:txbxContent>
                    </wps:txbx>
                    <wps:bodyPr vert="horz" wrap="square" lIns="0" tIns="0" rIns="0" bIns="0" anchor="t" anchorCtr="0"/>
                  </wps:wsp>
                </a:graphicData>
              </a:graphic>
            </wp:anchor>
          </w:drawing>
        </mc:Choice>
        <mc:Fallback>
          <w:pict>
            <v:shape w14:anchorId="5E60DD9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C38C9D1" w14:textId="77777777" w:rsidR="004032CF" w:rsidRDefault="004032CF"/>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50644" w14:textId="77777777" w:rsidR="00B1144D" w:rsidRDefault="00C3604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8EB28A9" wp14:editId="2083BC0E">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49B407D" w14:textId="77777777" w:rsidR="004032CF" w:rsidRDefault="004032CF"/>
                      </w:txbxContent>
                    </wps:txbx>
                    <wps:bodyPr vert="horz" wrap="square" lIns="0" tIns="0" rIns="0" bIns="0" anchor="t" anchorCtr="0"/>
                  </wps:wsp>
                </a:graphicData>
              </a:graphic>
            </wp:anchor>
          </w:drawing>
        </mc:Choice>
        <mc:Fallback>
          <w:pict>
            <v:shapetype w14:anchorId="68EB28A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49B407D" w14:textId="77777777" w:rsidR="004032CF" w:rsidRDefault="004032CF"/>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8D224B2" wp14:editId="30D6C909">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FE74009" w14:textId="31072135" w:rsidR="00B1144D" w:rsidRDefault="00C3604A">
                          <w:pPr>
                            <w:pStyle w:val="Referentiegegevens"/>
                          </w:pPr>
                          <w:r>
                            <w:t xml:space="preserve">Page </w:t>
                          </w:r>
                          <w:r>
                            <w:fldChar w:fldCharType="begin"/>
                          </w:r>
                          <w:r>
                            <w:instrText>PAGE</w:instrText>
                          </w:r>
                          <w:r>
                            <w:fldChar w:fldCharType="separate"/>
                          </w:r>
                          <w:r w:rsidR="00DE4E9A">
                            <w:rPr>
                              <w:noProof/>
                            </w:rPr>
                            <w:t>1</w:t>
                          </w:r>
                          <w:r>
                            <w:fldChar w:fldCharType="end"/>
                          </w:r>
                          <w:r>
                            <w:t xml:space="preserve"> of </w:t>
                          </w:r>
                          <w:r>
                            <w:fldChar w:fldCharType="begin"/>
                          </w:r>
                          <w:r>
                            <w:instrText>NUMPAGES</w:instrText>
                          </w:r>
                          <w:r>
                            <w:fldChar w:fldCharType="separate"/>
                          </w:r>
                          <w:r w:rsidR="00DE4E9A">
                            <w:rPr>
                              <w:noProof/>
                            </w:rPr>
                            <w:t>1</w:t>
                          </w:r>
                          <w:r>
                            <w:fldChar w:fldCharType="end"/>
                          </w:r>
                        </w:p>
                      </w:txbxContent>
                    </wps:txbx>
                    <wps:bodyPr vert="horz" wrap="square" lIns="0" tIns="0" rIns="0" bIns="0" anchor="t" anchorCtr="0"/>
                  </wps:wsp>
                </a:graphicData>
              </a:graphic>
            </wp:anchor>
          </w:drawing>
        </mc:Choice>
        <mc:Fallback>
          <w:pict>
            <v:shape w14:anchorId="78D224B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FE74009" w14:textId="31072135" w:rsidR="00B1144D" w:rsidRDefault="00C3604A">
                    <w:pPr>
                      <w:pStyle w:val="Referentiegegevens"/>
                    </w:pPr>
                    <w:r>
                      <w:t xml:space="preserve">Page </w:t>
                    </w:r>
                    <w:r>
                      <w:fldChar w:fldCharType="begin"/>
                    </w:r>
                    <w:r>
                      <w:instrText>PAGE</w:instrText>
                    </w:r>
                    <w:r>
                      <w:fldChar w:fldCharType="separate"/>
                    </w:r>
                    <w:r w:rsidR="00DE4E9A">
                      <w:rPr>
                        <w:noProof/>
                      </w:rPr>
                      <w:t>1</w:t>
                    </w:r>
                    <w:r>
                      <w:fldChar w:fldCharType="end"/>
                    </w:r>
                    <w:r>
                      <w:t xml:space="preserve"> of </w:t>
                    </w:r>
                    <w:r>
                      <w:fldChar w:fldCharType="begin"/>
                    </w:r>
                    <w:r>
                      <w:instrText>NUMPAGES</w:instrText>
                    </w:r>
                    <w:r>
                      <w:fldChar w:fldCharType="separate"/>
                    </w:r>
                    <w:r w:rsidR="00DE4E9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AEB2839" wp14:editId="6A72F742">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3ADB30D" w14:textId="77777777" w:rsidR="00B1144D" w:rsidRDefault="00C3604A">
                          <w:pPr>
                            <w:pStyle w:val="AfzendgegevensKop0"/>
                          </w:pPr>
                          <w:r>
                            <w:t>Ministerie van Infrastructuur en Waterstaat</w:t>
                          </w:r>
                        </w:p>
                        <w:p w14:paraId="29BAB5BE" w14:textId="77777777" w:rsidR="00B1144D" w:rsidRDefault="00B1144D">
                          <w:pPr>
                            <w:pStyle w:val="WitregelW1"/>
                          </w:pPr>
                        </w:p>
                        <w:p w14:paraId="7ADB0074" w14:textId="77777777" w:rsidR="00B1144D" w:rsidRDefault="00C3604A">
                          <w:pPr>
                            <w:pStyle w:val="Afzendgegevens"/>
                          </w:pPr>
                          <w:r>
                            <w:t>Rijnstraat 8</w:t>
                          </w:r>
                        </w:p>
                        <w:p w14:paraId="3EAD5874" w14:textId="77777777" w:rsidR="00B1144D" w:rsidRPr="00AF5EE1" w:rsidRDefault="00C3604A">
                          <w:pPr>
                            <w:pStyle w:val="Afzendgegevens"/>
                            <w:rPr>
                              <w:lang w:val="de-DE"/>
                            </w:rPr>
                          </w:pPr>
                          <w:r w:rsidRPr="00AF5EE1">
                            <w:rPr>
                              <w:lang w:val="de-DE"/>
                            </w:rPr>
                            <w:t>2515 XP  Den Haag</w:t>
                          </w:r>
                        </w:p>
                        <w:p w14:paraId="1B272CCA" w14:textId="77777777" w:rsidR="00B1144D" w:rsidRPr="00AF5EE1" w:rsidRDefault="00C3604A">
                          <w:pPr>
                            <w:pStyle w:val="Afzendgegevens"/>
                            <w:rPr>
                              <w:lang w:val="de-DE"/>
                            </w:rPr>
                          </w:pPr>
                          <w:r w:rsidRPr="00AF5EE1">
                            <w:rPr>
                              <w:lang w:val="de-DE"/>
                            </w:rPr>
                            <w:t>Postbus 20901</w:t>
                          </w:r>
                        </w:p>
                        <w:p w14:paraId="48EE0245" w14:textId="77777777" w:rsidR="00B1144D" w:rsidRPr="00AF5EE1" w:rsidRDefault="00C3604A">
                          <w:pPr>
                            <w:pStyle w:val="Afzendgegevens"/>
                            <w:rPr>
                              <w:lang w:val="de-DE"/>
                            </w:rPr>
                          </w:pPr>
                          <w:r w:rsidRPr="00AF5EE1">
                            <w:rPr>
                              <w:lang w:val="de-DE"/>
                            </w:rPr>
                            <w:t>2500 EX Den Haag</w:t>
                          </w:r>
                        </w:p>
                        <w:p w14:paraId="6DD9F671" w14:textId="77777777" w:rsidR="00B1144D" w:rsidRPr="00AF5EE1" w:rsidRDefault="00B1144D">
                          <w:pPr>
                            <w:pStyle w:val="WitregelW1"/>
                            <w:rPr>
                              <w:lang w:val="de-DE"/>
                            </w:rPr>
                          </w:pPr>
                        </w:p>
                        <w:p w14:paraId="5DD04409" w14:textId="77777777" w:rsidR="00B1144D" w:rsidRPr="00AF5EE1" w:rsidRDefault="00C3604A">
                          <w:pPr>
                            <w:pStyle w:val="Afzendgegevens"/>
                            <w:rPr>
                              <w:lang w:val="de-DE"/>
                            </w:rPr>
                          </w:pPr>
                          <w:r w:rsidRPr="00AF5EE1">
                            <w:rPr>
                              <w:lang w:val="de-DE"/>
                            </w:rPr>
                            <w:t>T   070-456 0000</w:t>
                          </w:r>
                        </w:p>
                        <w:p w14:paraId="19CEF832" w14:textId="77777777" w:rsidR="00B1144D" w:rsidRDefault="00C3604A">
                          <w:pPr>
                            <w:pStyle w:val="Afzendgegevens"/>
                          </w:pPr>
                          <w:r>
                            <w:t>F   070-456 1111</w:t>
                          </w:r>
                        </w:p>
                        <w:p w14:paraId="3414515C" w14:textId="77777777" w:rsidR="00B1144D" w:rsidRPr="00976198" w:rsidRDefault="00B1144D" w:rsidP="00976198">
                          <w:pPr>
                            <w:pStyle w:val="WitregelW2"/>
                            <w:spacing w:line="276" w:lineRule="auto"/>
                            <w:rPr>
                              <w:sz w:val="13"/>
                              <w:szCs w:val="13"/>
                            </w:rPr>
                          </w:pPr>
                        </w:p>
                        <w:p w14:paraId="0A81FCEF" w14:textId="77777777" w:rsidR="00B1144D" w:rsidRPr="00976198" w:rsidRDefault="00C3604A" w:rsidP="00976198">
                          <w:pPr>
                            <w:pStyle w:val="Referentiegegevenskop"/>
                            <w:spacing w:line="276" w:lineRule="auto"/>
                          </w:pPr>
                          <w:r w:rsidRPr="00976198">
                            <w:t>Ons kenmerk</w:t>
                          </w:r>
                        </w:p>
                        <w:p w14:paraId="37D10D61" w14:textId="4069827B" w:rsidR="00B1144D" w:rsidRPr="00976198" w:rsidRDefault="008522ED" w:rsidP="00976198">
                          <w:pPr>
                            <w:pStyle w:val="Referentiegegevens"/>
                            <w:spacing w:line="276" w:lineRule="auto"/>
                          </w:pPr>
                          <w:r w:rsidRPr="00976198">
                            <w:t>IENW/BSK-2026/38863</w:t>
                          </w:r>
                        </w:p>
                        <w:p w14:paraId="6333593B" w14:textId="77777777" w:rsidR="00E72C7E" w:rsidRDefault="00E72C7E" w:rsidP="00976198">
                          <w:pPr>
                            <w:spacing w:line="276" w:lineRule="auto"/>
                            <w:rPr>
                              <w:b/>
                              <w:bCs/>
                              <w:sz w:val="13"/>
                              <w:szCs w:val="13"/>
                            </w:rPr>
                          </w:pPr>
                        </w:p>
                        <w:p w14:paraId="29DB3985" w14:textId="067E856A" w:rsidR="00976198" w:rsidRPr="00976198" w:rsidRDefault="00976198" w:rsidP="00976198">
                          <w:pPr>
                            <w:spacing w:line="276" w:lineRule="auto"/>
                            <w:rPr>
                              <w:b/>
                              <w:bCs/>
                              <w:sz w:val="13"/>
                              <w:szCs w:val="13"/>
                            </w:rPr>
                          </w:pPr>
                          <w:r>
                            <w:rPr>
                              <w:b/>
                              <w:bCs/>
                              <w:sz w:val="13"/>
                              <w:szCs w:val="13"/>
                            </w:rPr>
                            <w:t>Uw kenmerk</w:t>
                          </w:r>
                        </w:p>
                        <w:p w14:paraId="17FDF140" w14:textId="68081BC0" w:rsidR="00E72C7E" w:rsidRPr="00976198" w:rsidRDefault="00976198" w:rsidP="00976198">
                          <w:pPr>
                            <w:spacing w:line="276" w:lineRule="auto"/>
                            <w:rPr>
                              <w:sz w:val="13"/>
                              <w:szCs w:val="13"/>
                            </w:rPr>
                          </w:pPr>
                          <w:r w:rsidRPr="00976198">
                            <w:rPr>
                              <w:sz w:val="13"/>
                              <w:szCs w:val="13"/>
                            </w:rPr>
                            <w:t>29383-442/2025D52803</w:t>
                          </w:r>
                        </w:p>
                        <w:p w14:paraId="29B77D45" w14:textId="77777777" w:rsidR="00976198" w:rsidRPr="00976198" w:rsidRDefault="00976198" w:rsidP="00976198">
                          <w:pPr>
                            <w:spacing w:line="276" w:lineRule="auto"/>
                            <w:rPr>
                              <w:sz w:val="13"/>
                              <w:szCs w:val="13"/>
                            </w:rPr>
                          </w:pPr>
                        </w:p>
                        <w:p w14:paraId="5FBC1098" w14:textId="77777777" w:rsidR="00B1144D" w:rsidRPr="00976198" w:rsidRDefault="00C3604A" w:rsidP="00976198">
                          <w:pPr>
                            <w:pStyle w:val="Referentiegegevenskop"/>
                            <w:spacing w:line="276" w:lineRule="auto"/>
                          </w:pPr>
                          <w:r w:rsidRPr="00976198">
                            <w:t>Bijlage(n)</w:t>
                          </w:r>
                        </w:p>
                        <w:p w14:paraId="4CD57D32" w14:textId="5E66D00A" w:rsidR="00B1144D" w:rsidRPr="00976198" w:rsidRDefault="00E72C7E" w:rsidP="00976198">
                          <w:pPr>
                            <w:pStyle w:val="Referentiegegevens"/>
                            <w:spacing w:line="276" w:lineRule="auto"/>
                          </w:pPr>
                          <w:r w:rsidRPr="00976198">
                            <w:t>1</w:t>
                          </w:r>
                        </w:p>
                      </w:txbxContent>
                    </wps:txbx>
                    <wps:bodyPr vert="horz" wrap="square" lIns="0" tIns="0" rIns="0" bIns="0" anchor="t" anchorCtr="0"/>
                  </wps:wsp>
                </a:graphicData>
              </a:graphic>
            </wp:anchor>
          </w:drawing>
        </mc:Choice>
        <mc:Fallback>
          <w:pict>
            <v:shape w14:anchorId="3AEB283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3ADB30D" w14:textId="77777777" w:rsidR="00B1144D" w:rsidRDefault="00C3604A">
                    <w:pPr>
                      <w:pStyle w:val="AfzendgegevensKop0"/>
                    </w:pPr>
                    <w:r>
                      <w:t>Ministerie van Infrastructuur en Waterstaat</w:t>
                    </w:r>
                  </w:p>
                  <w:p w14:paraId="29BAB5BE" w14:textId="77777777" w:rsidR="00B1144D" w:rsidRDefault="00B1144D">
                    <w:pPr>
                      <w:pStyle w:val="WitregelW1"/>
                    </w:pPr>
                  </w:p>
                  <w:p w14:paraId="7ADB0074" w14:textId="77777777" w:rsidR="00B1144D" w:rsidRDefault="00C3604A">
                    <w:pPr>
                      <w:pStyle w:val="Afzendgegevens"/>
                    </w:pPr>
                    <w:r>
                      <w:t>Rijnstraat 8</w:t>
                    </w:r>
                  </w:p>
                  <w:p w14:paraId="3EAD5874" w14:textId="77777777" w:rsidR="00B1144D" w:rsidRPr="00AF5EE1" w:rsidRDefault="00C3604A">
                    <w:pPr>
                      <w:pStyle w:val="Afzendgegevens"/>
                      <w:rPr>
                        <w:lang w:val="de-DE"/>
                      </w:rPr>
                    </w:pPr>
                    <w:r w:rsidRPr="00AF5EE1">
                      <w:rPr>
                        <w:lang w:val="de-DE"/>
                      </w:rPr>
                      <w:t>2515 XP  Den Haag</w:t>
                    </w:r>
                  </w:p>
                  <w:p w14:paraId="1B272CCA" w14:textId="77777777" w:rsidR="00B1144D" w:rsidRPr="00AF5EE1" w:rsidRDefault="00C3604A">
                    <w:pPr>
                      <w:pStyle w:val="Afzendgegevens"/>
                      <w:rPr>
                        <w:lang w:val="de-DE"/>
                      </w:rPr>
                    </w:pPr>
                    <w:r w:rsidRPr="00AF5EE1">
                      <w:rPr>
                        <w:lang w:val="de-DE"/>
                      </w:rPr>
                      <w:t>Postbus 20901</w:t>
                    </w:r>
                  </w:p>
                  <w:p w14:paraId="48EE0245" w14:textId="77777777" w:rsidR="00B1144D" w:rsidRPr="00AF5EE1" w:rsidRDefault="00C3604A">
                    <w:pPr>
                      <w:pStyle w:val="Afzendgegevens"/>
                      <w:rPr>
                        <w:lang w:val="de-DE"/>
                      </w:rPr>
                    </w:pPr>
                    <w:r w:rsidRPr="00AF5EE1">
                      <w:rPr>
                        <w:lang w:val="de-DE"/>
                      </w:rPr>
                      <w:t>2500 EX Den Haag</w:t>
                    </w:r>
                  </w:p>
                  <w:p w14:paraId="6DD9F671" w14:textId="77777777" w:rsidR="00B1144D" w:rsidRPr="00AF5EE1" w:rsidRDefault="00B1144D">
                    <w:pPr>
                      <w:pStyle w:val="WitregelW1"/>
                      <w:rPr>
                        <w:lang w:val="de-DE"/>
                      </w:rPr>
                    </w:pPr>
                  </w:p>
                  <w:p w14:paraId="5DD04409" w14:textId="77777777" w:rsidR="00B1144D" w:rsidRPr="00AF5EE1" w:rsidRDefault="00C3604A">
                    <w:pPr>
                      <w:pStyle w:val="Afzendgegevens"/>
                      <w:rPr>
                        <w:lang w:val="de-DE"/>
                      </w:rPr>
                    </w:pPr>
                    <w:r w:rsidRPr="00AF5EE1">
                      <w:rPr>
                        <w:lang w:val="de-DE"/>
                      </w:rPr>
                      <w:t>T   070-456 0000</w:t>
                    </w:r>
                  </w:p>
                  <w:p w14:paraId="19CEF832" w14:textId="77777777" w:rsidR="00B1144D" w:rsidRDefault="00C3604A">
                    <w:pPr>
                      <w:pStyle w:val="Afzendgegevens"/>
                    </w:pPr>
                    <w:r>
                      <w:t>F   070-456 1111</w:t>
                    </w:r>
                  </w:p>
                  <w:p w14:paraId="3414515C" w14:textId="77777777" w:rsidR="00B1144D" w:rsidRPr="00976198" w:rsidRDefault="00B1144D" w:rsidP="00976198">
                    <w:pPr>
                      <w:pStyle w:val="WitregelW2"/>
                      <w:spacing w:line="276" w:lineRule="auto"/>
                      <w:rPr>
                        <w:sz w:val="13"/>
                        <w:szCs w:val="13"/>
                      </w:rPr>
                    </w:pPr>
                  </w:p>
                  <w:p w14:paraId="0A81FCEF" w14:textId="77777777" w:rsidR="00B1144D" w:rsidRPr="00976198" w:rsidRDefault="00C3604A" w:rsidP="00976198">
                    <w:pPr>
                      <w:pStyle w:val="Referentiegegevenskop"/>
                      <w:spacing w:line="276" w:lineRule="auto"/>
                    </w:pPr>
                    <w:r w:rsidRPr="00976198">
                      <w:t>Ons kenmerk</w:t>
                    </w:r>
                  </w:p>
                  <w:p w14:paraId="37D10D61" w14:textId="4069827B" w:rsidR="00B1144D" w:rsidRPr="00976198" w:rsidRDefault="008522ED" w:rsidP="00976198">
                    <w:pPr>
                      <w:pStyle w:val="Referentiegegevens"/>
                      <w:spacing w:line="276" w:lineRule="auto"/>
                    </w:pPr>
                    <w:r w:rsidRPr="00976198">
                      <w:t>IENW/BSK-2026/38863</w:t>
                    </w:r>
                  </w:p>
                  <w:p w14:paraId="6333593B" w14:textId="77777777" w:rsidR="00E72C7E" w:rsidRDefault="00E72C7E" w:rsidP="00976198">
                    <w:pPr>
                      <w:spacing w:line="276" w:lineRule="auto"/>
                      <w:rPr>
                        <w:b/>
                        <w:bCs/>
                        <w:sz w:val="13"/>
                        <w:szCs w:val="13"/>
                      </w:rPr>
                    </w:pPr>
                  </w:p>
                  <w:p w14:paraId="29DB3985" w14:textId="067E856A" w:rsidR="00976198" w:rsidRPr="00976198" w:rsidRDefault="00976198" w:rsidP="00976198">
                    <w:pPr>
                      <w:spacing w:line="276" w:lineRule="auto"/>
                      <w:rPr>
                        <w:b/>
                        <w:bCs/>
                        <w:sz w:val="13"/>
                        <w:szCs w:val="13"/>
                      </w:rPr>
                    </w:pPr>
                    <w:r>
                      <w:rPr>
                        <w:b/>
                        <w:bCs/>
                        <w:sz w:val="13"/>
                        <w:szCs w:val="13"/>
                      </w:rPr>
                      <w:t>Uw kenmerk</w:t>
                    </w:r>
                  </w:p>
                  <w:p w14:paraId="17FDF140" w14:textId="68081BC0" w:rsidR="00E72C7E" w:rsidRPr="00976198" w:rsidRDefault="00976198" w:rsidP="00976198">
                    <w:pPr>
                      <w:spacing w:line="276" w:lineRule="auto"/>
                      <w:rPr>
                        <w:sz w:val="13"/>
                        <w:szCs w:val="13"/>
                      </w:rPr>
                    </w:pPr>
                    <w:r w:rsidRPr="00976198">
                      <w:rPr>
                        <w:sz w:val="13"/>
                        <w:szCs w:val="13"/>
                      </w:rPr>
                      <w:t>29383-442/2025D52803</w:t>
                    </w:r>
                  </w:p>
                  <w:p w14:paraId="29B77D45" w14:textId="77777777" w:rsidR="00976198" w:rsidRPr="00976198" w:rsidRDefault="00976198" w:rsidP="00976198">
                    <w:pPr>
                      <w:spacing w:line="276" w:lineRule="auto"/>
                      <w:rPr>
                        <w:sz w:val="13"/>
                        <w:szCs w:val="13"/>
                      </w:rPr>
                    </w:pPr>
                  </w:p>
                  <w:p w14:paraId="5FBC1098" w14:textId="77777777" w:rsidR="00B1144D" w:rsidRPr="00976198" w:rsidRDefault="00C3604A" w:rsidP="00976198">
                    <w:pPr>
                      <w:pStyle w:val="Referentiegegevenskop"/>
                      <w:spacing w:line="276" w:lineRule="auto"/>
                    </w:pPr>
                    <w:r w:rsidRPr="00976198">
                      <w:t>Bijlage(n)</w:t>
                    </w:r>
                  </w:p>
                  <w:p w14:paraId="4CD57D32" w14:textId="5E66D00A" w:rsidR="00B1144D" w:rsidRPr="00976198" w:rsidRDefault="00E72C7E" w:rsidP="00976198">
                    <w:pPr>
                      <w:pStyle w:val="Referentiegegevens"/>
                      <w:spacing w:line="276" w:lineRule="auto"/>
                    </w:pPr>
                    <w:r w:rsidRPr="00976198">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7849609" wp14:editId="147CC92A">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BA266F1" w14:textId="77777777" w:rsidR="00B1144D" w:rsidRDefault="00C3604A">
                          <w:pPr>
                            <w:spacing w:line="240" w:lineRule="auto"/>
                          </w:pPr>
                          <w:r>
                            <w:rPr>
                              <w:noProof/>
                              <w:lang w:val="en-GB" w:eastAsia="en-GB"/>
                            </w:rPr>
                            <w:drawing>
                              <wp:inline distT="0" distB="0" distL="0" distR="0" wp14:anchorId="2F2E20A5" wp14:editId="17A716C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84960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BA266F1" w14:textId="77777777" w:rsidR="00B1144D" w:rsidRDefault="00C3604A">
                    <w:pPr>
                      <w:spacing w:line="240" w:lineRule="auto"/>
                    </w:pPr>
                    <w:r>
                      <w:rPr>
                        <w:noProof/>
                        <w:lang w:val="en-GB" w:eastAsia="en-GB"/>
                      </w:rPr>
                      <w:drawing>
                        <wp:inline distT="0" distB="0" distL="0" distR="0" wp14:anchorId="2F2E20A5" wp14:editId="17A716C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23E0755" wp14:editId="70AC0EC2">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3AEEB8" w14:textId="77777777" w:rsidR="00B1144D" w:rsidRDefault="00C3604A">
                          <w:pPr>
                            <w:spacing w:line="240" w:lineRule="auto"/>
                          </w:pPr>
                          <w:r>
                            <w:rPr>
                              <w:noProof/>
                              <w:lang w:val="en-GB" w:eastAsia="en-GB"/>
                            </w:rPr>
                            <w:drawing>
                              <wp:inline distT="0" distB="0" distL="0" distR="0" wp14:anchorId="0021E362" wp14:editId="2F1CC93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3E075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E3AEEB8" w14:textId="77777777" w:rsidR="00B1144D" w:rsidRDefault="00C3604A">
                    <w:pPr>
                      <w:spacing w:line="240" w:lineRule="auto"/>
                    </w:pPr>
                    <w:r>
                      <w:rPr>
                        <w:noProof/>
                        <w:lang w:val="en-GB" w:eastAsia="en-GB"/>
                      </w:rPr>
                      <w:drawing>
                        <wp:inline distT="0" distB="0" distL="0" distR="0" wp14:anchorId="0021E362" wp14:editId="2F1CC93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3BF223D" wp14:editId="26913815">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C73DBBC" w14:textId="77777777" w:rsidR="00B1144D" w:rsidRDefault="00C3604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3BF223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C73DBBC" w14:textId="77777777" w:rsidR="00B1144D" w:rsidRDefault="00C3604A">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C2140C4" wp14:editId="12BE6F74">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1ABF21B" w14:textId="77777777" w:rsidR="00B1144D" w:rsidRDefault="00C3604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C2140C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1ABF21B" w14:textId="77777777" w:rsidR="00B1144D" w:rsidRDefault="00C3604A">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EC67D39" wp14:editId="0FBEC382">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1144D" w14:paraId="681EEB47" w14:textId="77777777">
                            <w:trPr>
                              <w:trHeight w:val="200"/>
                            </w:trPr>
                            <w:tc>
                              <w:tcPr>
                                <w:tcW w:w="1140" w:type="dxa"/>
                              </w:tcPr>
                              <w:p w14:paraId="22E919DB" w14:textId="77777777" w:rsidR="00B1144D" w:rsidRDefault="00B1144D"/>
                            </w:tc>
                            <w:tc>
                              <w:tcPr>
                                <w:tcW w:w="5400" w:type="dxa"/>
                              </w:tcPr>
                              <w:p w14:paraId="6391B6CE" w14:textId="77777777" w:rsidR="00B1144D" w:rsidRDefault="00B1144D"/>
                            </w:tc>
                          </w:tr>
                          <w:tr w:rsidR="00B1144D" w14:paraId="0E0FBCBE" w14:textId="77777777">
                            <w:trPr>
                              <w:trHeight w:val="240"/>
                            </w:trPr>
                            <w:tc>
                              <w:tcPr>
                                <w:tcW w:w="1140" w:type="dxa"/>
                              </w:tcPr>
                              <w:p w14:paraId="0534F8F5" w14:textId="77777777" w:rsidR="00B1144D" w:rsidRDefault="00C3604A">
                                <w:r>
                                  <w:t>Datum</w:t>
                                </w:r>
                              </w:p>
                            </w:tc>
                            <w:tc>
                              <w:tcPr>
                                <w:tcW w:w="5400" w:type="dxa"/>
                              </w:tcPr>
                              <w:p w14:paraId="5C3F93A3" w14:textId="42831D54" w:rsidR="00B1144D" w:rsidRDefault="00976198">
                                <w:r>
                                  <w:t>16 maart 2026</w:t>
                                </w:r>
                              </w:p>
                            </w:tc>
                          </w:tr>
                          <w:tr w:rsidR="00B1144D" w14:paraId="006DF99F" w14:textId="77777777">
                            <w:trPr>
                              <w:trHeight w:val="240"/>
                            </w:trPr>
                            <w:tc>
                              <w:tcPr>
                                <w:tcW w:w="1140" w:type="dxa"/>
                              </w:tcPr>
                              <w:p w14:paraId="0CC8876A" w14:textId="77777777" w:rsidR="00B1144D" w:rsidRDefault="00C3604A">
                                <w:r>
                                  <w:t>Betreft</w:t>
                                </w:r>
                              </w:p>
                            </w:tc>
                            <w:tc>
                              <w:tcPr>
                                <w:tcW w:w="5400" w:type="dxa"/>
                              </w:tcPr>
                              <w:p w14:paraId="03FF9E71" w14:textId="3C57CB00" w:rsidR="00B1144D" w:rsidRDefault="00C3604A">
                                <w:r>
                                  <w:t xml:space="preserve">Reactie Commissiebrief </w:t>
                                </w:r>
                                <w:r w:rsidR="00976198">
                                  <w:t xml:space="preserve">inzake </w:t>
                                </w:r>
                                <w:r>
                                  <w:t>Aanpassing geurbeleid stallen veehouderijen</w:t>
                                </w:r>
                              </w:p>
                            </w:tc>
                          </w:tr>
                          <w:tr w:rsidR="00B1144D" w14:paraId="19EF9164" w14:textId="77777777">
                            <w:trPr>
                              <w:trHeight w:val="200"/>
                            </w:trPr>
                            <w:tc>
                              <w:tcPr>
                                <w:tcW w:w="1140" w:type="dxa"/>
                              </w:tcPr>
                              <w:p w14:paraId="160DEE74" w14:textId="77777777" w:rsidR="00B1144D" w:rsidRDefault="00B1144D"/>
                            </w:tc>
                            <w:tc>
                              <w:tcPr>
                                <w:tcW w:w="5400" w:type="dxa"/>
                              </w:tcPr>
                              <w:p w14:paraId="2F8199A1" w14:textId="77777777" w:rsidR="00B1144D" w:rsidRDefault="00B1144D"/>
                            </w:tc>
                          </w:tr>
                        </w:tbl>
                        <w:p w14:paraId="16A967A2" w14:textId="77777777" w:rsidR="004032CF" w:rsidRDefault="004032CF"/>
                      </w:txbxContent>
                    </wps:txbx>
                    <wps:bodyPr vert="horz" wrap="square" lIns="0" tIns="0" rIns="0" bIns="0" anchor="t" anchorCtr="0"/>
                  </wps:wsp>
                </a:graphicData>
              </a:graphic>
            </wp:anchor>
          </w:drawing>
        </mc:Choice>
        <mc:Fallback>
          <w:pict>
            <v:shape w14:anchorId="2EC67D3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1144D" w14:paraId="681EEB47" w14:textId="77777777">
                      <w:trPr>
                        <w:trHeight w:val="200"/>
                      </w:trPr>
                      <w:tc>
                        <w:tcPr>
                          <w:tcW w:w="1140" w:type="dxa"/>
                        </w:tcPr>
                        <w:p w14:paraId="22E919DB" w14:textId="77777777" w:rsidR="00B1144D" w:rsidRDefault="00B1144D"/>
                      </w:tc>
                      <w:tc>
                        <w:tcPr>
                          <w:tcW w:w="5400" w:type="dxa"/>
                        </w:tcPr>
                        <w:p w14:paraId="6391B6CE" w14:textId="77777777" w:rsidR="00B1144D" w:rsidRDefault="00B1144D"/>
                      </w:tc>
                    </w:tr>
                    <w:tr w:rsidR="00B1144D" w14:paraId="0E0FBCBE" w14:textId="77777777">
                      <w:trPr>
                        <w:trHeight w:val="240"/>
                      </w:trPr>
                      <w:tc>
                        <w:tcPr>
                          <w:tcW w:w="1140" w:type="dxa"/>
                        </w:tcPr>
                        <w:p w14:paraId="0534F8F5" w14:textId="77777777" w:rsidR="00B1144D" w:rsidRDefault="00C3604A">
                          <w:r>
                            <w:t>Datum</w:t>
                          </w:r>
                        </w:p>
                      </w:tc>
                      <w:tc>
                        <w:tcPr>
                          <w:tcW w:w="5400" w:type="dxa"/>
                        </w:tcPr>
                        <w:p w14:paraId="5C3F93A3" w14:textId="42831D54" w:rsidR="00B1144D" w:rsidRDefault="00976198">
                          <w:r>
                            <w:t>16 maart 2026</w:t>
                          </w:r>
                        </w:p>
                      </w:tc>
                    </w:tr>
                    <w:tr w:rsidR="00B1144D" w14:paraId="006DF99F" w14:textId="77777777">
                      <w:trPr>
                        <w:trHeight w:val="240"/>
                      </w:trPr>
                      <w:tc>
                        <w:tcPr>
                          <w:tcW w:w="1140" w:type="dxa"/>
                        </w:tcPr>
                        <w:p w14:paraId="0CC8876A" w14:textId="77777777" w:rsidR="00B1144D" w:rsidRDefault="00C3604A">
                          <w:r>
                            <w:t>Betreft</w:t>
                          </w:r>
                        </w:p>
                      </w:tc>
                      <w:tc>
                        <w:tcPr>
                          <w:tcW w:w="5400" w:type="dxa"/>
                        </w:tcPr>
                        <w:p w14:paraId="03FF9E71" w14:textId="3C57CB00" w:rsidR="00B1144D" w:rsidRDefault="00C3604A">
                          <w:r>
                            <w:t xml:space="preserve">Reactie Commissiebrief </w:t>
                          </w:r>
                          <w:r w:rsidR="00976198">
                            <w:t xml:space="preserve">inzake </w:t>
                          </w:r>
                          <w:r>
                            <w:t>Aanpassing geurbeleid stallen veehouderijen</w:t>
                          </w:r>
                        </w:p>
                      </w:tc>
                    </w:tr>
                    <w:tr w:rsidR="00B1144D" w14:paraId="19EF9164" w14:textId="77777777">
                      <w:trPr>
                        <w:trHeight w:val="200"/>
                      </w:trPr>
                      <w:tc>
                        <w:tcPr>
                          <w:tcW w:w="1140" w:type="dxa"/>
                        </w:tcPr>
                        <w:p w14:paraId="160DEE74" w14:textId="77777777" w:rsidR="00B1144D" w:rsidRDefault="00B1144D"/>
                      </w:tc>
                      <w:tc>
                        <w:tcPr>
                          <w:tcW w:w="5400" w:type="dxa"/>
                        </w:tcPr>
                        <w:p w14:paraId="2F8199A1" w14:textId="77777777" w:rsidR="00B1144D" w:rsidRDefault="00B1144D"/>
                      </w:tc>
                    </w:tr>
                  </w:tbl>
                  <w:p w14:paraId="16A967A2" w14:textId="77777777" w:rsidR="004032CF" w:rsidRDefault="004032CF"/>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45F16DD" wp14:editId="6EFCDE72">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CC345D1" w14:textId="77777777" w:rsidR="004032CF" w:rsidRDefault="004032CF"/>
                      </w:txbxContent>
                    </wps:txbx>
                    <wps:bodyPr vert="horz" wrap="square" lIns="0" tIns="0" rIns="0" bIns="0" anchor="t" anchorCtr="0"/>
                  </wps:wsp>
                </a:graphicData>
              </a:graphic>
            </wp:anchor>
          </w:drawing>
        </mc:Choice>
        <mc:Fallback>
          <w:pict>
            <v:shape w14:anchorId="245F16D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CC345D1" w14:textId="77777777" w:rsidR="004032CF" w:rsidRDefault="004032C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A1444F"/>
    <w:multiLevelType w:val="multilevel"/>
    <w:tmpl w:val="88FB562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088E23"/>
    <w:multiLevelType w:val="multilevel"/>
    <w:tmpl w:val="C1BED5A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EA7ACE"/>
    <w:multiLevelType w:val="multilevel"/>
    <w:tmpl w:val="39B5ECE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2A662F"/>
    <w:multiLevelType w:val="multilevel"/>
    <w:tmpl w:val="BA92367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56014C"/>
    <w:multiLevelType w:val="multilevel"/>
    <w:tmpl w:val="7CDBF00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1D647E0"/>
    <w:multiLevelType w:val="multilevel"/>
    <w:tmpl w:val="BD11F68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7D747D4"/>
    <w:multiLevelType w:val="multilevel"/>
    <w:tmpl w:val="5A3741E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541F0BE"/>
    <w:multiLevelType w:val="multilevel"/>
    <w:tmpl w:val="5E2C82C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D17DB05"/>
    <w:multiLevelType w:val="multilevel"/>
    <w:tmpl w:val="8AA0751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5C000B2"/>
    <w:multiLevelType w:val="multilevel"/>
    <w:tmpl w:val="C5A1F36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69C2133"/>
    <w:multiLevelType w:val="multilevel"/>
    <w:tmpl w:val="2D8FC0E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6C9B374"/>
    <w:multiLevelType w:val="multilevel"/>
    <w:tmpl w:val="C524441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D7739990"/>
    <w:multiLevelType w:val="multilevel"/>
    <w:tmpl w:val="4FBC6DC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FC9635E"/>
    <w:multiLevelType w:val="multilevel"/>
    <w:tmpl w:val="3252A37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E83369DC"/>
    <w:multiLevelType w:val="multilevel"/>
    <w:tmpl w:val="6E0C935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ED635F08"/>
    <w:multiLevelType w:val="multilevel"/>
    <w:tmpl w:val="B2B7417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4823938"/>
    <w:multiLevelType w:val="multilevel"/>
    <w:tmpl w:val="33E7C4F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A5FF3BE"/>
    <w:multiLevelType w:val="multilevel"/>
    <w:tmpl w:val="A5B2CB0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29C7EC"/>
    <w:multiLevelType w:val="multilevel"/>
    <w:tmpl w:val="A276061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77FD85"/>
    <w:multiLevelType w:val="multilevel"/>
    <w:tmpl w:val="A1EC604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0C3252"/>
    <w:multiLevelType w:val="multilevel"/>
    <w:tmpl w:val="EDFFF43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EF7D8F"/>
    <w:multiLevelType w:val="multilevel"/>
    <w:tmpl w:val="C2B13D2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402D60"/>
    <w:multiLevelType w:val="multilevel"/>
    <w:tmpl w:val="26837D7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18"/>
  </w:num>
  <w:num w:numId="4">
    <w:abstractNumId w:val="17"/>
  </w:num>
  <w:num w:numId="5">
    <w:abstractNumId w:val="13"/>
  </w:num>
  <w:num w:numId="6">
    <w:abstractNumId w:val="22"/>
  </w:num>
  <w:num w:numId="7">
    <w:abstractNumId w:val="19"/>
  </w:num>
  <w:num w:numId="8">
    <w:abstractNumId w:val="8"/>
  </w:num>
  <w:num w:numId="9">
    <w:abstractNumId w:val="14"/>
  </w:num>
  <w:num w:numId="10">
    <w:abstractNumId w:val="6"/>
  </w:num>
  <w:num w:numId="11">
    <w:abstractNumId w:val="4"/>
  </w:num>
  <w:num w:numId="12">
    <w:abstractNumId w:val="11"/>
  </w:num>
  <w:num w:numId="13">
    <w:abstractNumId w:val="2"/>
  </w:num>
  <w:num w:numId="14">
    <w:abstractNumId w:val="20"/>
  </w:num>
  <w:num w:numId="15">
    <w:abstractNumId w:val="9"/>
  </w:num>
  <w:num w:numId="16">
    <w:abstractNumId w:val="0"/>
  </w:num>
  <w:num w:numId="17">
    <w:abstractNumId w:val="3"/>
  </w:num>
  <w:num w:numId="18">
    <w:abstractNumId w:val="16"/>
  </w:num>
  <w:num w:numId="19">
    <w:abstractNumId w:val="7"/>
  </w:num>
  <w:num w:numId="20">
    <w:abstractNumId w:val="15"/>
  </w:num>
  <w:num w:numId="21">
    <w:abstractNumId w:val="12"/>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EE1"/>
    <w:rsid w:val="000158D2"/>
    <w:rsid w:val="000727D1"/>
    <w:rsid w:val="000C50B4"/>
    <w:rsid w:val="001833DB"/>
    <w:rsid w:val="002200F5"/>
    <w:rsid w:val="0027300E"/>
    <w:rsid w:val="00275293"/>
    <w:rsid w:val="00284990"/>
    <w:rsid w:val="00314A91"/>
    <w:rsid w:val="003152D8"/>
    <w:rsid w:val="00325854"/>
    <w:rsid w:val="003473A5"/>
    <w:rsid w:val="00383972"/>
    <w:rsid w:val="00387D78"/>
    <w:rsid w:val="003925DC"/>
    <w:rsid w:val="003A1F46"/>
    <w:rsid w:val="003C51A2"/>
    <w:rsid w:val="003E58F3"/>
    <w:rsid w:val="004023FA"/>
    <w:rsid w:val="004032CF"/>
    <w:rsid w:val="00406904"/>
    <w:rsid w:val="00407BC5"/>
    <w:rsid w:val="00675413"/>
    <w:rsid w:val="006C2D50"/>
    <w:rsid w:val="007110B1"/>
    <w:rsid w:val="00730861"/>
    <w:rsid w:val="0074628D"/>
    <w:rsid w:val="0078743D"/>
    <w:rsid w:val="007B7527"/>
    <w:rsid w:val="007F4F39"/>
    <w:rsid w:val="00812FF7"/>
    <w:rsid w:val="008522ED"/>
    <w:rsid w:val="008560ED"/>
    <w:rsid w:val="00863547"/>
    <w:rsid w:val="008A23EF"/>
    <w:rsid w:val="008C71BA"/>
    <w:rsid w:val="008F10C1"/>
    <w:rsid w:val="00917D95"/>
    <w:rsid w:val="00955BC7"/>
    <w:rsid w:val="00973706"/>
    <w:rsid w:val="00976198"/>
    <w:rsid w:val="0098433F"/>
    <w:rsid w:val="009D5D76"/>
    <w:rsid w:val="00A76DAA"/>
    <w:rsid w:val="00A86A5D"/>
    <w:rsid w:val="00AC71D2"/>
    <w:rsid w:val="00AF5EE1"/>
    <w:rsid w:val="00B1144D"/>
    <w:rsid w:val="00BA7B20"/>
    <w:rsid w:val="00BB37C5"/>
    <w:rsid w:val="00BC558F"/>
    <w:rsid w:val="00C3604A"/>
    <w:rsid w:val="00D34078"/>
    <w:rsid w:val="00D65934"/>
    <w:rsid w:val="00D91F32"/>
    <w:rsid w:val="00DA290D"/>
    <w:rsid w:val="00DE1558"/>
    <w:rsid w:val="00DE4E9A"/>
    <w:rsid w:val="00E4034E"/>
    <w:rsid w:val="00E72C7E"/>
    <w:rsid w:val="00F56BE8"/>
    <w:rsid w:val="00F85E50"/>
    <w:rsid w:val="00FC40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E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F5EE1"/>
    <w:pPr>
      <w:tabs>
        <w:tab w:val="center" w:pos="4536"/>
        <w:tab w:val="right" w:pos="9072"/>
      </w:tabs>
      <w:spacing w:line="240" w:lineRule="auto"/>
    </w:pPr>
  </w:style>
  <w:style w:type="character" w:customStyle="1" w:styleId="HeaderChar">
    <w:name w:val="Header Char"/>
    <w:basedOn w:val="DefaultParagraphFont"/>
    <w:link w:val="Header"/>
    <w:uiPriority w:val="99"/>
    <w:rsid w:val="00AF5EE1"/>
    <w:rPr>
      <w:rFonts w:ascii="Verdana" w:hAnsi="Verdana"/>
      <w:color w:val="000000"/>
      <w:sz w:val="18"/>
      <w:szCs w:val="18"/>
    </w:rPr>
  </w:style>
  <w:style w:type="paragraph" w:styleId="Footer">
    <w:name w:val="footer"/>
    <w:basedOn w:val="Normal"/>
    <w:link w:val="FooterChar"/>
    <w:uiPriority w:val="99"/>
    <w:unhideWhenUsed/>
    <w:rsid w:val="00AF5EE1"/>
    <w:pPr>
      <w:tabs>
        <w:tab w:val="center" w:pos="4536"/>
        <w:tab w:val="right" w:pos="9072"/>
      </w:tabs>
      <w:spacing w:line="240" w:lineRule="auto"/>
    </w:pPr>
  </w:style>
  <w:style w:type="character" w:customStyle="1" w:styleId="FooterChar">
    <w:name w:val="Footer Char"/>
    <w:basedOn w:val="DefaultParagraphFont"/>
    <w:link w:val="Footer"/>
    <w:uiPriority w:val="99"/>
    <w:rsid w:val="00AF5EE1"/>
    <w:rPr>
      <w:rFonts w:ascii="Verdana" w:hAnsi="Verdana"/>
      <w:color w:val="000000"/>
      <w:sz w:val="18"/>
      <w:szCs w:val="18"/>
    </w:rPr>
  </w:style>
  <w:style w:type="paragraph" w:styleId="FootnoteText">
    <w:name w:val="footnote text"/>
    <w:basedOn w:val="Normal"/>
    <w:link w:val="FootnoteTextChar"/>
    <w:uiPriority w:val="99"/>
    <w:semiHidden/>
    <w:unhideWhenUsed/>
    <w:rsid w:val="00DA290D"/>
    <w:pPr>
      <w:spacing w:line="240" w:lineRule="auto"/>
    </w:pPr>
    <w:rPr>
      <w:sz w:val="20"/>
      <w:szCs w:val="20"/>
    </w:rPr>
  </w:style>
  <w:style w:type="character" w:customStyle="1" w:styleId="FootnoteTextChar">
    <w:name w:val="Footnote Text Char"/>
    <w:basedOn w:val="DefaultParagraphFont"/>
    <w:link w:val="FootnoteText"/>
    <w:uiPriority w:val="99"/>
    <w:semiHidden/>
    <w:rsid w:val="00DA290D"/>
    <w:rPr>
      <w:rFonts w:ascii="Verdana" w:hAnsi="Verdana"/>
      <w:color w:val="000000"/>
    </w:rPr>
  </w:style>
  <w:style w:type="character" w:styleId="FootnoteReference">
    <w:name w:val="footnote reference"/>
    <w:basedOn w:val="DefaultParagraphFont"/>
    <w:uiPriority w:val="99"/>
    <w:semiHidden/>
    <w:unhideWhenUsed/>
    <w:rsid w:val="00DA290D"/>
    <w:rPr>
      <w:vertAlign w:val="superscript"/>
    </w:rPr>
  </w:style>
  <w:style w:type="character" w:customStyle="1" w:styleId="UnresolvedMention">
    <w:name w:val="Unresolved Mention"/>
    <w:basedOn w:val="DefaultParagraphFont"/>
    <w:uiPriority w:val="99"/>
    <w:semiHidden/>
    <w:unhideWhenUsed/>
    <w:rsid w:val="00DA290D"/>
    <w:rPr>
      <w:color w:val="605E5C"/>
      <w:shd w:val="clear" w:color="auto" w:fill="E1DFDD"/>
    </w:rPr>
  </w:style>
  <w:style w:type="paragraph" w:styleId="Revision">
    <w:name w:val="Revision"/>
    <w:hidden/>
    <w:uiPriority w:val="99"/>
    <w:semiHidden/>
    <w:rsid w:val="00812FF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509746">
      <w:bodyDiv w:val="1"/>
      <w:marLeft w:val="0"/>
      <w:marRight w:val="0"/>
      <w:marTop w:val="0"/>
      <w:marBottom w:val="0"/>
      <w:divBdr>
        <w:top w:val="none" w:sz="0" w:space="0" w:color="auto"/>
        <w:left w:val="none" w:sz="0" w:space="0" w:color="auto"/>
        <w:bottom w:val="none" w:sz="0" w:space="0" w:color="auto"/>
        <w:right w:val="none" w:sz="0" w:space="0" w:color="auto"/>
      </w:divBdr>
    </w:div>
    <w:div w:id="577447752">
      <w:bodyDiv w:val="1"/>
      <w:marLeft w:val="0"/>
      <w:marRight w:val="0"/>
      <w:marTop w:val="0"/>
      <w:marBottom w:val="0"/>
      <w:divBdr>
        <w:top w:val="none" w:sz="0" w:space="0" w:color="auto"/>
        <w:left w:val="none" w:sz="0" w:space="0" w:color="auto"/>
        <w:bottom w:val="none" w:sz="0" w:space="0" w:color="auto"/>
        <w:right w:val="none" w:sz="0" w:space="0" w:color="auto"/>
      </w:divBdr>
    </w:div>
    <w:div w:id="581180157">
      <w:bodyDiv w:val="1"/>
      <w:marLeft w:val="0"/>
      <w:marRight w:val="0"/>
      <w:marTop w:val="0"/>
      <w:marBottom w:val="0"/>
      <w:divBdr>
        <w:top w:val="none" w:sz="0" w:space="0" w:color="auto"/>
        <w:left w:val="none" w:sz="0" w:space="0" w:color="auto"/>
        <w:bottom w:val="none" w:sz="0" w:space="0" w:color="auto"/>
        <w:right w:val="none" w:sz="0" w:space="0" w:color="auto"/>
      </w:divBdr>
    </w:div>
    <w:div w:id="1050423430">
      <w:bodyDiv w:val="1"/>
      <w:marLeft w:val="0"/>
      <w:marRight w:val="0"/>
      <w:marTop w:val="0"/>
      <w:marBottom w:val="0"/>
      <w:divBdr>
        <w:top w:val="none" w:sz="0" w:space="0" w:color="auto"/>
        <w:left w:val="none" w:sz="0" w:space="0" w:color="auto"/>
        <w:bottom w:val="none" w:sz="0" w:space="0" w:color="auto"/>
        <w:right w:val="none" w:sz="0" w:space="0" w:color="auto"/>
      </w:divBdr>
    </w:div>
    <w:div w:id="1203403503">
      <w:bodyDiv w:val="1"/>
      <w:marLeft w:val="0"/>
      <w:marRight w:val="0"/>
      <w:marTop w:val="0"/>
      <w:marBottom w:val="0"/>
      <w:divBdr>
        <w:top w:val="none" w:sz="0" w:space="0" w:color="auto"/>
        <w:left w:val="none" w:sz="0" w:space="0" w:color="auto"/>
        <w:bottom w:val="none" w:sz="0" w:space="0" w:color="auto"/>
        <w:right w:val="none" w:sz="0" w:space="0" w:color="auto"/>
      </w:divBdr>
    </w:div>
    <w:div w:id="1243836984">
      <w:bodyDiv w:val="1"/>
      <w:marLeft w:val="0"/>
      <w:marRight w:val="0"/>
      <w:marTop w:val="0"/>
      <w:marBottom w:val="0"/>
      <w:divBdr>
        <w:top w:val="none" w:sz="0" w:space="0" w:color="auto"/>
        <w:left w:val="none" w:sz="0" w:space="0" w:color="auto"/>
        <w:bottom w:val="none" w:sz="0" w:space="0" w:color="auto"/>
        <w:right w:val="none" w:sz="0" w:space="0" w:color="auto"/>
      </w:divBdr>
    </w:div>
    <w:div w:id="1362822853">
      <w:bodyDiv w:val="1"/>
      <w:marLeft w:val="0"/>
      <w:marRight w:val="0"/>
      <w:marTop w:val="0"/>
      <w:marBottom w:val="0"/>
      <w:divBdr>
        <w:top w:val="none" w:sz="0" w:space="0" w:color="auto"/>
        <w:left w:val="none" w:sz="0" w:space="0" w:color="auto"/>
        <w:bottom w:val="none" w:sz="0" w:space="0" w:color="auto"/>
        <w:right w:val="none" w:sz="0" w:space="0" w:color="auto"/>
      </w:divBdr>
    </w:div>
    <w:div w:id="1925608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29383-419.pdf" TargetMode="External"/><Relationship Id="rId1" Type="http://schemas.openxmlformats.org/officeDocument/2006/relationships/hyperlink" Target="https://zoek.officielebekendmakingen.nl/kst-29383-442.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300</ap:Words>
  <ap:Characters>1716</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Brief aan Parlement - Reactie Commissiebrief (85469) - Aanpassing geurbeleid stallen veehouderijen</vt:lpstr>
    </vt:vector>
  </ap:TitlesOfParts>
  <ap:LinksUpToDate>false</ap:LinksUpToDate>
  <ap:CharactersWithSpaces>2012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2026-03-16T07:34:00.0000000Z</dcterms:created>
  <dcterms:modified xsi:type="dcterms:W3CDTF">2026-03-16T07:34:00.0000000Z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Commissiebrief (85469) - Aanpassing geurbeleid stallen veehouderijen</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F.G.P.P. van der Plaat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