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2026Z05186</w:t>
        <w:br/>
      </w:r>
      <w:proofErr w:type="spellEnd"/>
    </w:p>
    <w:p>
      <w:pPr>
        <w:pStyle w:val="Normal"/>
        <w:rPr>
          <w:b w:val="1"/>
          <w:bCs w:val="1"/>
        </w:rPr>
      </w:pPr>
      <w:r w:rsidR="250AE766">
        <w:rPr>
          <w:b w:val="0"/>
          <w:bCs w:val="0"/>
        </w:rPr>
        <w:t>(ingezonden 16 maart 2026)</w:t>
        <w:br/>
      </w:r>
    </w:p>
    <w:p>
      <w:r>
        <w:t xml:space="preserve">Vragen van het lid Maeijer (PVV) aan de minister van Langdurige Zorg, Jeugd en Sport over de wijziging van automatische uitbetaling naar declaratie voor Zilveren Kruis-verzekerden met een hulphond.</w:t>
      </w:r>
      <w:r>
        <w:br/>
      </w:r>
    </w:p>
    <w:p>
      <w:r>
        <w:t xml:space="preserve"> </w:t>
      </w:r>
      <w:r>
        <w:br/>
      </w:r>
    </w:p>
    <w:p>
      <w:pPr>
        <w:pStyle w:val="ListParagraph"/>
        <w:numPr>
          <w:ilvl w:val="0"/>
          <w:numId w:val="100500410"/>
        </w:numPr>
        <w:ind w:left="360"/>
      </w:pPr>
      <w:r>
        <w:t xml:space="preserve">Bent u bekend met het feit dat vanaf 2026 Zilveren Kruis-verzekerden met een hulphond de kwartaalvergoeding zelf via een formulier moeten declareren, in plaats van een automatische uitbetaling? 1)</w:t>
      </w:r>
      <w:r>
        <w:br/>
      </w:r>
    </w:p>
    <w:p>
      <w:pPr>
        <w:pStyle w:val="ListParagraph"/>
        <w:numPr>
          <w:ilvl w:val="0"/>
          <w:numId w:val="100500410"/>
        </w:numPr>
        <w:ind w:left="360"/>
      </w:pPr>
      <w:r>
        <w:t xml:space="preserve">Bent u van mening dat zorgplicht voor kwetsbare groepen boven efficiëntie en controle gaan? Zo nee, waarom niet?</w:t>
      </w:r>
      <w:r>
        <w:br/>
      </w:r>
    </w:p>
    <w:p>
      <w:pPr>
        <w:pStyle w:val="ListParagraph"/>
        <w:numPr>
          <w:ilvl w:val="0"/>
          <w:numId w:val="100500410"/>
        </w:numPr>
        <w:ind w:left="360"/>
      </w:pPr>
      <w:r>
        <w:t xml:space="preserve">Deelt u de zorg dat deze wijziging kan leiden tot onnodige drempels voor verzekerden die recht hebben op een hulphond? Zo ja, bent u bereid om hierover het gesprek met Zilveren Kruis aan te gaan? Zo nee, waarom niet?</w:t>
      </w:r>
      <w:r>
        <w:br/>
      </w:r>
    </w:p>
    <w:p>
      <w:pPr>
        <w:pStyle w:val="ListParagraph"/>
        <w:numPr>
          <w:ilvl w:val="0"/>
          <w:numId w:val="100500410"/>
        </w:numPr>
        <w:ind w:left="360"/>
      </w:pPr>
      <w:r>
        <w:t xml:space="preserve">Deelt u de opvatting dat kwetsbare mensen niet de dupe mogen worden van extra bureaucratie en dat een zorgverzekeraar bestaande vergoedingen niet nodeloos ingewikkelder moet maken? Zo nee, waarom niet?</w:t>
      </w:r>
      <w:r>
        <w:br/>
      </w:r>
    </w:p>
    <w:p>
      <w:pPr>
        <w:pStyle w:val="ListParagraph"/>
        <w:numPr>
          <w:ilvl w:val="0"/>
          <w:numId w:val="100500410"/>
        </w:numPr>
        <w:ind w:left="360"/>
      </w:pPr>
      <w:r>
        <w:t xml:space="preserve">Gaat u in kaart brengen of ook andere zorgverzekeraars vergelijkbare drempels opwerpen bij vergoedingen voor hulpmiddelen of voorzieningen voor kwetsbare verzekerden en kunt u de Kamer hierover informeren? Zo nee, waarom niet?</w:t>
      </w:r>
      <w:r>
        <w:br/>
      </w:r>
    </w:p>
    <w:p>
      <w:pPr>
        <w:pStyle w:val="ListParagraph"/>
        <w:numPr>
          <w:ilvl w:val="0"/>
          <w:numId w:val="100500410"/>
        </w:numPr>
        <w:ind w:left="360"/>
      </w:pPr>
      <w:r>
        <w:t xml:space="preserve">Kunt u zorgen dat dit van tafel gaat als deze extra administratieve last leidt tot het niet of te laat uitbetalen van vergoedingen aan kwetsbare groepen en indien nodig de richtlijnen aan te scherpen over hoe verzekeraars met declaraties van hulpmiddelen zoals hulphonden moeten omgaan? Zo nee, waarom niet?</w:t>
      </w:r>
      <w:r>
        <w:br/>
      </w:r>
    </w:p>
    <w:p>
      <w:r>
        <w:t xml:space="preserve"> </w:t>
      </w:r>
      <w:r>
        <w:br/>
      </w:r>
    </w:p>
    <w:p>
      <w:r>
        <w:t xml:space="preserve">1) Zilveren Kruis, 2026, 'Declareren kwartaalvergoeding hulphond' (Vergoeding hulphond - Zilveren Kruis)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