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2026Z05188</w:t>
        <w:br/>
      </w:r>
      <w:proofErr w:type="spellEnd"/>
    </w:p>
    <w:p>
      <w:pPr>
        <w:pStyle w:val="Normal"/>
        <w:rPr>
          <w:b w:val="1"/>
          <w:bCs w:val="1"/>
        </w:rPr>
      </w:pPr>
      <w:r w:rsidR="250AE766">
        <w:rPr>
          <w:b w:val="0"/>
          <w:bCs w:val="0"/>
        </w:rPr>
        <w:t>(ingezonden 16 maart 2026)</w:t>
        <w:br/>
      </w:r>
    </w:p>
    <w:p>
      <w:r>
        <w:t xml:space="preserve">Vragen van het lid Ceulemans (JA21) aan de minister van Asiel en Migratie over het tegen de afspraken in openhouden van de asielopvang in Hardenberg door het Centraal Orgaan opvang asielzoekers (COA).</w:t>
      </w:r>
      <w:r>
        <w:br/>
      </w:r>
    </w:p>
    <w:p>
      <w:r>
        <w:t xml:space="preserve"> </w:t>
      </w:r>
      <w:r>
        <w:br/>
      </w:r>
    </w:p>
    <w:p>
      <w:pPr>
        <w:pStyle w:val="ListParagraph"/>
        <w:numPr>
          <w:ilvl w:val="0"/>
          <w:numId w:val="100500440"/>
        </w:numPr>
        <w:ind w:left="360"/>
      </w:pPr>
      <w:r>
        <w:t xml:space="preserve">Wat is uw reactie op het besluit van het COA om het asielzoekerscentrum (azc) in Hardenberg en de noodopvanglocatie in Loozen voorlopig alsnog open te houden, ondanks de al jaren geldende afspraak dat deze per 8 maart van dit jaar gesloten zouden worden? 1)</w:t>
      </w:r>
      <w:r>
        <w:br/>
      </w:r>
    </w:p>
    <w:p>
      <w:pPr>
        <w:pStyle w:val="ListParagraph"/>
        <w:numPr>
          <w:ilvl w:val="0"/>
          <w:numId w:val="100500440"/>
        </w:numPr>
        <w:ind w:left="360"/>
      </w:pPr>
      <w:r>
        <w:t xml:space="preserve">Wat is uw oordeel over het feit dat het COA twee weken voor de overeengekomen sluitingsdatum nog per brief aan omwonenden van het azc liet weten dat het op 8 maart leeg zou zijn?</w:t>
      </w:r>
      <w:r>
        <w:br/>
      </w:r>
    </w:p>
    <w:p>
      <w:pPr>
        <w:pStyle w:val="ListParagraph"/>
        <w:numPr>
          <w:ilvl w:val="0"/>
          <w:numId w:val="100500440"/>
        </w:numPr>
        <w:ind w:left="360"/>
      </w:pPr>
      <w:r>
        <w:t xml:space="preserve">Op grond waarvan is het COA in deze tussentijd van slechts twee weken van gedachten veranderd? Welke stappen zijn er vóór deze periode en sinds het versturen van de brief gezet om ervoor te zorgen dat de asielopvanglocaties wel op de afgesproken datum konden sluiten?</w:t>
      </w:r>
      <w:r>
        <w:br/>
      </w:r>
    </w:p>
    <w:p>
      <w:pPr>
        <w:pStyle w:val="ListParagraph"/>
        <w:numPr>
          <w:ilvl w:val="0"/>
          <w:numId w:val="100500440"/>
        </w:numPr>
        <w:ind w:left="360"/>
      </w:pPr>
      <w:r>
        <w:t xml:space="preserve">Wat denkt u dat dit alles doet met het vertrouwen van de inwoners van Hardenberg in de landelijke overheid? Kunt u zich voorstellen dat deze gang van zaken tot grote onrust en frustratie heeft geleid?</w:t>
      </w:r>
      <w:r>
        <w:br/>
      </w:r>
    </w:p>
    <w:p>
      <w:pPr>
        <w:pStyle w:val="ListParagraph"/>
        <w:numPr>
          <w:ilvl w:val="0"/>
          <w:numId w:val="100500440"/>
        </w:numPr>
        <w:ind w:left="360"/>
      </w:pPr>
      <w:r>
        <w:t xml:space="preserve">Deelt u de mening dat hier sprake is van onbehoorlijk bestuur richting de gemeente Hardenberg? Zo nee, waarom niet?</w:t>
      </w:r>
      <w:r>
        <w:br/>
      </w:r>
    </w:p>
    <w:p>
      <w:pPr>
        <w:pStyle w:val="ListParagraph"/>
        <w:numPr>
          <w:ilvl w:val="0"/>
          <w:numId w:val="100500440"/>
        </w:numPr>
        <w:ind w:left="360"/>
      </w:pPr>
      <w:r>
        <w:t xml:space="preserve">Hoe kan het COA überhaupt asielopvang blijven verrichten op deze twee locaties nu de bestuursovereenkomst en de omgevingsvergunning zijn verlopen? Op welke (juridische) gronden doet het COA dit?</w:t>
      </w:r>
      <w:r>
        <w:br/>
      </w:r>
    </w:p>
    <w:p>
      <w:pPr>
        <w:pStyle w:val="ListParagraph"/>
        <w:numPr>
          <w:ilvl w:val="0"/>
          <w:numId w:val="100500440"/>
        </w:numPr>
        <w:ind w:left="360"/>
      </w:pPr>
      <w:r>
        <w:t xml:space="preserve">Hoe kunt u van gemeenten verwachten dat zij nog meewerken aan verzoeken voor nieuwe asielopvanglocaties wanneer het COA keiharde afspraken en voorwaarden daaromtrent op deze manier eenzijdig schendt?</w:t>
      </w:r>
      <w:r>
        <w:br/>
      </w:r>
    </w:p>
    <w:p>
      <w:pPr>
        <w:pStyle w:val="ListParagraph"/>
        <w:numPr>
          <w:ilvl w:val="0"/>
          <w:numId w:val="100500440"/>
        </w:numPr>
        <w:ind w:left="360"/>
      </w:pPr>
      <w:r>
        <w:t xml:space="preserve">Hoe kunt u van gemeenten verwachten dat zij opvolging geven aan verplichtingen in de Spreidingswet wanneer het COA zich zelf niet aan een overeenkomst met een gemeente houdt?</w:t>
      </w:r>
      <w:r>
        <w:br/>
      </w:r>
    </w:p>
    <w:p>
      <w:pPr>
        <w:pStyle w:val="ListParagraph"/>
        <w:numPr>
          <w:ilvl w:val="0"/>
          <w:numId w:val="100500440"/>
        </w:numPr>
        <w:ind w:left="360"/>
      </w:pPr>
      <w:r>
        <w:t xml:space="preserve">Kunt u zich voorstellen dat deze gang van zaken in veel plaatsen leidt tot nog grotere zorgen over het nakomen van afgesproken sluitingsdata door het COA, zoals in Albergen waar eerder al een azc werd doorgedrukt door het COA en het kabinet? Wat gaat u doen om die zorgen weg te nemen en te zorgen voor harde garanties?</w:t>
      </w:r>
      <w:r>
        <w:br/>
      </w:r>
    </w:p>
    <w:p>
      <w:pPr>
        <w:pStyle w:val="ListParagraph"/>
        <w:numPr>
          <w:ilvl w:val="0"/>
          <w:numId w:val="100500440"/>
        </w:numPr>
        <w:ind w:left="360"/>
      </w:pPr>
      <w:r>
        <w:t xml:space="preserve">Wanneer treedt de dwangsom van 81.000,- per dag die de gemeente Hardenberg aan het COA heeft opgelegd in werking en welke juridische stappen (zoals de zienswijze die vandaag door het COA is ingediend) worden tot die tijd doorlopen?</w:t>
      </w:r>
      <w:r>
        <w:br/>
      </w:r>
    </w:p>
    <w:p>
      <w:pPr>
        <w:pStyle w:val="ListParagraph"/>
        <w:numPr>
          <w:ilvl w:val="0"/>
          <w:numId w:val="100500440"/>
        </w:numPr>
        <w:ind w:left="360"/>
      </w:pPr>
      <w:r>
        <w:t xml:space="preserve">Wanneer denkt het COA zelf het azc en de noodopvanglocatie te kunnen sluiten en welke stappen worden daartoe gezet?</w:t>
      </w:r>
      <w:r>
        <w:br/>
      </w:r>
    </w:p>
    <w:p>
      <w:pPr>
        <w:pStyle w:val="ListParagraph"/>
        <w:numPr>
          <w:ilvl w:val="0"/>
          <w:numId w:val="100500440"/>
        </w:numPr>
        <w:ind w:left="360"/>
      </w:pPr>
      <w:r>
        <w:t xml:space="preserve">Deelt u de mening dat ongeacht de logistieke problemen van het COA één ding voorop moet staan, namelijk dat het COA haar belofte aan de gemeente Hardenberg en haar inwoners gewoon moet nakomen? Zo nee, waarom niet? Zo ja, wat gaat u doen om ervoor te zorgen dat het azc en de noodopvanglocatie alsnog per direct dicht gaan?</w:t>
      </w:r>
      <w:r>
        <w:br/>
      </w:r>
    </w:p>
    <w:p>
      <w:pPr>
        <w:pStyle w:val="ListParagraph"/>
        <w:numPr>
          <w:ilvl w:val="0"/>
          <w:numId w:val="100500440"/>
        </w:numPr>
        <w:ind w:left="360"/>
      </w:pPr>
      <w:r>
        <w:t xml:space="preserve">Hoe gaat u voorkomen dat er een precedentwerking ontstaat en dat het COA gemaakte afspraken vaker niet gaat nakomen?</w:t>
      </w:r>
      <w:r>
        <w:br/>
      </w:r>
    </w:p>
    <w:p>
      <w:r>
        <w:t xml:space="preserve"> </w:t>
      </w:r>
      <w:r>
        <w:br/>
      </w:r>
    </w:p>
    <w:p>
      <w:r>
        <w:t xml:space="preserve">1) Gemeente Hardenberg, 5 maart 2026, 'Gemeenteraad Hardenberg roept minister op het azc per 8 maart te sluiten', https://www.hardenberg.nl/nieuws/nieuwsbericht/artikel/gemeenteraad-hardenberg-roept-minister-op-het-azc-per-8-maart-te-sluiten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370">
    <w:abstractNumId w:val="10050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