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0B60" w:rsidR="005A0B60" w:rsidRDefault="0075412B" w14:paraId="1B5A5B8B" w14:textId="77777777">
      <w:pPr>
        <w:rPr>
          <w:rFonts w:ascii="Calibri" w:hAnsi="Calibri" w:cs="Calibri"/>
        </w:rPr>
      </w:pPr>
      <w:r w:rsidRPr="005A0B60">
        <w:rPr>
          <w:rFonts w:ascii="Calibri" w:hAnsi="Calibri" w:cs="Calibri"/>
        </w:rPr>
        <w:t>31288</w:t>
      </w:r>
      <w:r w:rsidRPr="005A0B60" w:rsidR="005A0B60">
        <w:rPr>
          <w:rFonts w:ascii="Calibri" w:hAnsi="Calibri" w:cs="Calibri"/>
        </w:rPr>
        <w:tab/>
      </w:r>
      <w:r w:rsidRPr="005A0B60" w:rsidR="005A0B60">
        <w:rPr>
          <w:rFonts w:ascii="Calibri" w:hAnsi="Calibri" w:cs="Calibri"/>
        </w:rPr>
        <w:tab/>
      </w:r>
      <w:r w:rsidRPr="005A0B60" w:rsidR="005A0B60">
        <w:rPr>
          <w:rFonts w:ascii="Calibri" w:hAnsi="Calibri" w:cs="Calibri"/>
        </w:rPr>
        <w:tab/>
        <w:t>Hoger Onderwijs-, Onderzoek- en Wetenschapsbeleid</w:t>
      </w:r>
    </w:p>
    <w:p w:rsidRPr="005A0B60" w:rsidR="005A0B60" w:rsidRDefault="0090357B" w14:paraId="07EC148B" w14:textId="77777777">
      <w:pPr>
        <w:rPr>
          <w:rFonts w:ascii="Calibri" w:hAnsi="Calibri" w:cs="Calibri"/>
        </w:rPr>
      </w:pPr>
      <w:r w:rsidRPr="005A0B60">
        <w:rPr>
          <w:rFonts w:ascii="Calibri" w:hAnsi="Calibri" w:cs="Calibri"/>
        </w:rPr>
        <w:t>31524</w:t>
      </w:r>
      <w:r w:rsidRPr="005A0B60" w:rsidR="005A0B60">
        <w:rPr>
          <w:rFonts w:ascii="Calibri" w:hAnsi="Calibri" w:cs="Calibri"/>
        </w:rPr>
        <w:tab/>
      </w:r>
      <w:r w:rsidRPr="005A0B60" w:rsidR="005A0B60">
        <w:rPr>
          <w:rFonts w:ascii="Calibri" w:hAnsi="Calibri" w:cs="Calibri"/>
        </w:rPr>
        <w:tab/>
      </w:r>
      <w:r w:rsidRPr="005A0B60" w:rsidR="005A0B60">
        <w:rPr>
          <w:rFonts w:ascii="Calibri" w:hAnsi="Calibri" w:cs="Calibri"/>
        </w:rPr>
        <w:tab/>
        <w:t>Beroepsonderwijs en Volwassenen Educatie</w:t>
      </w:r>
    </w:p>
    <w:p w:rsidRPr="005A0B60" w:rsidR="005A0B60" w:rsidP="005A0B60" w:rsidRDefault="005A0B60" w14:paraId="07E47A22" w14:textId="7D7A05D2">
      <w:pPr>
        <w:ind w:left="2124" w:hanging="2124"/>
        <w:rPr>
          <w:rFonts w:ascii="Calibri" w:hAnsi="Calibri" w:cs="Calibri"/>
        </w:rPr>
      </w:pPr>
      <w:r w:rsidRPr="005A0B60">
        <w:rPr>
          <w:rFonts w:ascii="Calibri" w:hAnsi="Calibri" w:cs="Calibri"/>
        </w:rPr>
        <w:t xml:space="preserve">Nr. </w:t>
      </w:r>
      <w:r w:rsidRPr="005A0B60">
        <w:rPr>
          <w:rFonts w:ascii="Calibri" w:hAnsi="Calibri" w:cs="Calibri"/>
        </w:rPr>
        <w:t>1235</w:t>
      </w:r>
      <w:r w:rsidRPr="005A0B60">
        <w:rPr>
          <w:rFonts w:ascii="Calibri" w:hAnsi="Calibri" w:cs="Calibri"/>
        </w:rPr>
        <w:tab/>
        <w:t>Brief van de minister van Onderwijs, Cultuur en Wetenschap</w:t>
      </w:r>
    </w:p>
    <w:p w:rsidRPr="005A0B60" w:rsidR="005A0B60" w:rsidP="002471FA" w:rsidRDefault="005A0B60" w14:paraId="0398A0BD" w14:textId="2537F173">
      <w:pPr>
        <w:rPr>
          <w:rFonts w:ascii="Calibri" w:hAnsi="Calibri" w:cs="Calibri"/>
        </w:rPr>
      </w:pPr>
      <w:r w:rsidRPr="005A0B60">
        <w:rPr>
          <w:rFonts w:ascii="Calibri" w:hAnsi="Calibri" w:cs="Calibri"/>
        </w:rPr>
        <w:t>Aan de Voorzitter van de Tweede Kamer der Staten-Generaal</w:t>
      </w:r>
    </w:p>
    <w:p w:rsidRPr="005A0B60" w:rsidR="005A0B60" w:rsidP="002471FA" w:rsidRDefault="005A0B60" w14:paraId="40CCFBC9" w14:textId="5EC43AFB">
      <w:pPr>
        <w:rPr>
          <w:rFonts w:ascii="Calibri" w:hAnsi="Calibri" w:cs="Calibri"/>
        </w:rPr>
      </w:pPr>
      <w:r w:rsidRPr="005A0B60">
        <w:rPr>
          <w:rFonts w:ascii="Calibri" w:hAnsi="Calibri" w:cs="Calibri"/>
        </w:rPr>
        <w:t>Den Haag, 16 maart 2026</w:t>
      </w:r>
    </w:p>
    <w:p w:rsidRPr="005A0B60" w:rsidR="0075412B" w:rsidP="002471FA" w:rsidRDefault="0075412B" w14:paraId="7B50FE1B" w14:textId="77777777">
      <w:pPr>
        <w:rPr>
          <w:rFonts w:ascii="Calibri" w:hAnsi="Calibri" w:cs="Calibri"/>
        </w:rPr>
      </w:pPr>
    </w:p>
    <w:p w:rsidRPr="005A0B60" w:rsidR="002471FA" w:rsidP="002471FA" w:rsidRDefault="002471FA" w14:paraId="051B7981" w14:textId="61184662">
      <w:pPr>
        <w:rPr>
          <w:rFonts w:ascii="Calibri" w:hAnsi="Calibri" w:cs="Calibri"/>
        </w:rPr>
      </w:pPr>
      <w:r w:rsidRPr="005A0B60">
        <w:rPr>
          <w:rFonts w:ascii="Calibri" w:hAnsi="Calibri" w:cs="Calibri"/>
        </w:rPr>
        <w:t>Tijdens het debat voor de begrotingsbehandeling van het ministerie van OCW stelde het lid Rajkowski (VVD) mijn ambtsvoorganger een vraag. Deze luidde als volgt: In hoeverre krijgen universiteiten of andere instellingen informatie over studenten die op de eigen instelling strafbare feiten hebben gepleegd? Krijgen zij die actief, of moeten ze er zelf om vragen?</w:t>
      </w:r>
    </w:p>
    <w:p w:rsidRPr="005A0B60" w:rsidR="002471FA" w:rsidP="002471FA" w:rsidRDefault="002471FA" w14:paraId="48EAC33E" w14:textId="77777777">
      <w:pPr>
        <w:rPr>
          <w:rFonts w:ascii="Calibri" w:hAnsi="Calibri" w:cs="Calibri"/>
        </w:rPr>
      </w:pPr>
      <w:r w:rsidRPr="005A0B60">
        <w:rPr>
          <w:rFonts w:ascii="Calibri" w:hAnsi="Calibri" w:cs="Calibri"/>
        </w:rPr>
        <w:t xml:space="preserve">Aangezien een gedegen beantwoording afstemming met het ministerie van </w:t>
      </w:r>
      <w:proofErr w:type="spellStart"/>
      <w:r w:rsidRPr="005A0B60">
        <w:rPr>
          <w:rFonts w:ascii="Calibri" w:hAnsi="Calibri" w:cs="Calibri"/>
        </w:rPr>
        <w:t>JenV</w:t>
      </w:r>
      <w:proofErr w:type="spellEnd"/>
      <w:r w:rsidRPr="005A0B60">
        <w:rPr>
          <w:rFonts w:ascii="Calibri" w:hAnsi="Calibri" w:cs="Calibri"/>
        </w:rPr>
        <w:t xml:space="preserve"> vraagt, heeft mijn ambtsvoorganger toegezegd deze vraag schriftelijk te zullen beantwoorden. Met deze brief geef ik, in afstemming met mijn collega van J&amp;V, opvolging aan deze toezegging. </w:t>
      </w:r>
    </w:p>
    <w:p w:rsidRPr="005A0B60" w:rsidR="002471FA" w:rsidP="002471FA" w:rsidRDefault="002471FA" w14:paraId="4B85A7EC" w14:textId="77777777">
      <w:pPr>
        <w:rPr>
          <w:rFonts w:ascii="Calibri" w:hAnsi="Calibri" w:cs="Calibri"/>
        </w:rPr>
      </w:pPr>
      <w:r w:rsidRPr="005A0B60">
        <w:rPr>
          <w:rFonts w:ascii="Calibri" w:hAnsi="Calibri" w:cs="Calibri"/>
        </w:rPr>
        <w:t>De politie verstrekt niet proactief informatie aan onderwijsinstellingen. Informatie over daders van strafbare feiten wordt uitsluitend verstrekt op verzoek van de desbetreffende onderwijsinstellingen als hiervoor een grondslag is in daarvoor relevante regelgeving, bijvoorbeeld als zij als benadeelde partij schade willen verhalen.</w:t>
      </w:r>
      <w:r w:rsidRPr="005A0B60">
        <w:rPr>
          <w:rStyle w:val="Voetnootmarkering"/>
          <w:rFonts w:ascii="Calibri" w:hAnsi="Calibri" w:cs="Calibri"/>
        </w:rPr>
        <w:footnoteReference w:id="1"/>
      </w:r>
      <w:r w:rsidRPr="005A0B60">
        <w:rPr>
          <w:rFonts w:ascii="Calibri" w:hAnsi="Calibri" w:cs="Calibri"/>
        </w:rPr>
        <w:t xml:space="preserve"> </w:t>
      </w:r>
    </w:p>
    <w:p w:rsidRPr="005A0B60" w:rsidR="002471FA" w:rsidP="002471FA" w:rsidRDefault="002471FA" w14:paraId="6187DEAD" w14:textId="77777777">
      <w:pPr>
        <w:rPr>
          <w:rFonts w:ascii="Calibri" w:hAnsi="Calibri" w:cs="Calibri"/>
        </w:rPr>
      </w:pPr>
    </w:p>
    <w:p w:rsidRPr="005A0B60" w:rsidR="002471FA" w:rsidP="005A0B60" w:rsidRDefault="002471FA" w14:paraId="347679CD" w14:textId="77777777">
      <w:pPr>
        <w:pStyle w:val="Geenafstand"/>
        <w:rPr>
          <w:rFonts w:ascii="Calibri" w:hAnsi="Calibri" w:cs="Calibri"/>
        </w:rPr>
      </w:pPr>
      <w:r w:rsidRPr="005A0B60">
        <w:rPr>
          <w:rFonts w:ascii="Calibri" w:hAnsi="Calibri" w:cs="Calibri"/>
        </w:rPr>
        <w:t>De minister van Onderwijs, Cultuur en Wetenschap,</w:t>
      </w:r>
    </w:p>
    <w:p w:rsidRPr="005A0B60" w:rsidR="002471FA" w:rsidP="005A0B60" w:rsidRDefault="005A0B60" w14:paraId="745790B7" w14:textId="6C8398CA">
      <w:pPr>
        <w:pStyle w:val="Geenafstand"/>
        <w:rPr>
          <w:rFonts w:ascii="Calibri" w:hAnsi="Calibri" w:cs="Calibri"/>
        </w:rPr>
      </w:pPr>
      <w:r w:rsidRPr="005A0B60">
        <w:rPr>
          <w:rFonts w:ascii="Calibri" w:hAnsi="Calibri" w:cs="Calibri"/>
        </w:rPr>
        <w:t xml:space="preserve">R.M. </w:t>
      </w:r>
      <w:proofErr w:type="spellStart"/>
      <w:r w:rsidRPr="005A0B60" w:rsidR="002471FA">
        <w:rPr>
          <w:rFonts w:ascii="Calibri" w:hAnsi="Calibri" w:cs="Calibri"/>
        </w:rPr>
        <w:t>Letschert</w:t>
      </w:r>
      <w:proofErr w:type="spellEnd"/>
    </w:p>
    <w:p w:rsidRPr="005A0B60" w:rsidR="002471FA" w:rsidP="002471FA" w:rsidRDefault="002471FA" w14:paraId="5E57C034" w14:textId="77777777">
      <w:pPr>
        <w:rPr>
          <w:rFonts w:ascii="Calibri" w:hAnsi="Calibri" w:cs="Calibri"/>
        </w:rPr>
      </w:pPr>
    </w:p>
    <w:p w:rsidRPr="005A0B60" w:rsidR="002471FA" w:rsidP="002471FA" w:rsidRDefault="002471FA" w14:paraId="67757151" w14:textId="77777777">
      <w:pPr>
        <w:rPr>
          <w:rFonts w:ascii="Calibri" w:hAnsi="Calibri" w:cs="Calibri"/>
        </w:rPr>
      </w:pPr>
    </w:p>
    <w:p w:rsidRPr="005A0B60" w:rsidR="002471FA" w:rsidP="002471FA" w:rsidRDefault="002471FA" w14:paraId="1F8915E2" w14:textId="77777777">
      <w:pPr>
        <w:spacing w:line="240" w:lineRule="auto"/>
        <w:rPr>
          <w:rFonts w:ascii="Calibri" w:hAnsi="Calibri" w:cs="Calibri"/>
        </w:rPr>
      </w:pPr>
    </w:p>
    <w:p w:rsidRPr="005A0B60" w:rsidR="00FE0FA3" w:rsidRDefault="00FE0FA3" w14:paraId="69193054" w14:textId="77777777">
      <w:pPr>
        <w:rPr>
          <w:rFonts w:ascii="Calibri" w:hAnsi="Calibri" w:cs="Calibri"/>
        </w:rPr>
      </w:pPr>
    </w:p>
    <w:sectPr w:rsidRPr="005A0B60" w:rsidR="00FE0FA3" w:rsidSect="002471FA">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3F6D" w14:textId="77777777" w:rsidR="002471FA" w:rsidRDefault="002471FA" w:rsidP="002471FA">
      <w:pPr>
        <w:spacing w:after="0" w:line="240" w:lineRule="auto"/>
      </w:pPr>
      <w:r>
        <w:separator/>
      </w:r>
    </w:p>
  </w:endnote>
  <w:endnote w:type="continuationSeparator" w:id="0">
    <w:p w14:paraId="1D6B906E" w14:textId="77777777" w:rsidR="002471FA" w:rsidRDefault="002471FA" w:rsidP="00247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D25A" w14:textId="77777777" w:rsidR="002471FA" w:rsidRPr="002471FA" w:rsidRDefault="002471FA" w:rsidP="002471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E756" w14:textId="77777777" w:rsidR="002471FA" w:rsidRPr="002471FA" w:rsidRDefault="002471FA" w:rsidP="002471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C6BD" w14:textId="77777777" w:rsidR="002471FA" w:rsidRPr="002471FA" w:rsidRDefault="002471FA" w:rsidP="002471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C717" w14:textId="77777777" w:rsidR="002471FA" w:rsidRDefault="002471FA" w:rsidP="002471FA">
      <w:pPr>
        <w:spacing w:after="0" w:line="240" w:lineRule="auto"/>
      </w:pPr>
      <w:r>
        <w:separator/>
      </w:r>
    </w:p>
  </w:footnote>
  <w:footnote w:type="continuationSeparator" w:id="0">
    <w:p w14:paraId="43507C92" w14:textId="77777777" w:rsidR="002471FA" w:rsidRDefault="002471FA" w:rsidP="002471FA">
      <w:pPr>
        <w:spacing w:after="0" w:line="240" w:lineRule="auto"/>
      </w:pPr>
      <w:r>
        <w:continuationSeparator/>
      </w:r>
    </w:p>
  </w:footnote>
  <w:footnote w:id="1">
    <w:p w14:paraId="3334D236" w14:textId="77777777" w:rsidR="002471FA" w:rsidRPr="005A0B60" w:rsidRDefault="002471FA" w:rsidP="002471FA">
      <w:pPr>
        <w:pStyle w:val="Voetnoottekst"/>
        <w:rPr>
          <w:rFonts w:ascii="Calibri" w:hAnsi="Calibri" w:cs="Calibri"/>
          <w:sz w:val="20"/>
        </w:rPr>
      </w:pPr>
      <w:r w:rsidRPr="005A0B60">
        <w:rPr>
          <w:rStyle w:val="Voetnootmarkering"/>
          <w:rFonts w:ascii="Calibri" w:hAnsi="Calibri" w:cs="Calibri"/>
          <w:sz w:val="20"/>
        </w:rPr>
        <w:footnoteRef/>
      </w:r>
      <w:r w:rsidRPr="005A0B60">
        <w:rPr>
          <w:rFonts w:ascii="Calibri" w:hAnsi="Calibri" w:cs="Calibri"/>
          <w:sz w:val="20"/>
        </w:rPr>
        <w:t xml:space="preserve"> Het betreft artikel 4:2, eerste lid, onder n, van het Besluit politiegegevens en artikel 39f, eerste lid, onder f, van de Wet justitiële en strafvorderlijke gegevens. Ook kunnen slachtoffers die gevoegd zijn in een strafzaak via die route informatie ontvangen en schade verhalen op grond van artikel 51f Wetboek van Strafvordering.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178A" w14:textId="77777777" w:rsidR="002471FA" w:rsidRPr="002471FA" w:rsidRDefault="002471FA" w:rsidP="002471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51E9" w14:textId="77777777" w:rsidR="002471FA" w:rsidRPr="002471FA" w:rsidRDefault="002471FA" w:rsidP="002471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42AB" w14:textId="77777777" w:rsidR="002471FA" w:rsidRPr="002471FA" w:rsidRDefault="002471FA" w:rsidP="002471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FA"/>
    <w:rsid w:val="00240B03"/>
    <w:rsid w:val="002471FA"/>
    <w:rsid w:val="002E3E61"/>
    <w:rsid w:val="0058257C"/>
    <w:rsid w:val="005A0B60"/>
    <w:rsid w:val="0075412B"/>
    <w:rsid w:val="0090357B"/>
    <w:rsid w:val="009448DB"/>
    <w:rsid w:val="009722E4"/>
    <w:rsid w:val="00BF7820"/>
    <w:rsid w:val="00D61F2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D049"/>
  <w15:chartTrackingRefBased/>
  <w15:docId w15:val="{0550C3AF-2774-49BF-B8F8-AF0DE829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7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7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71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71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71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71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71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71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71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71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71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71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71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71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71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71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71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71FA"/>
    <w:rPr>
      <w:rFonts w:eastAsiaTheme="majorEastAsia" w:cstheme="majorBidi"/>
      <w:color w:val="272727" w:themeColor="text1" w:themeTint="D8"/>
    </w:rPr>
  </w:style>
  <w:style w:type="paragraph" w:styleId="Titel">
    <w:name w:val="Title"/>
    <w:basedOn w:val="Standaard"/>
    <w:next w:val="Standaard"/>
    <w:link w:val="TitelChar"/>
    <w:uiPriority w:val="10"/>
    <w:qFormat/>
    <w:rsid w:val="00247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71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71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71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71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71FA"/>
    <w:rPr>
      <w:i/>
      <w:iCs/>
      <w:color w:val="404040" w:themeColor="text1" w:themeTint="BF"/>
    </w:rPr>
  </w:style>
  <w:style w:type="paragraph" w:styleId="Lijstalinea">
    <w:name w:val="List Paragraph"/>
    <w:basedOn w:val="Standaard"/>
    <w:uiPriority w:val="34"/>
    <w:qFormat/>
    <w:rsid w:val="002471FA"/>
    <w:pPr>
      <w:ind w:left="720"/>
      <w:contextualSpacing/>
    </w:pPr>
  </w:style>
  <w:style w:type="character" w:styleId="Intensievebenadrukking">
    <w:name w:val="Intense Emphasis"/>
    <w:basedOn w:val="Standaardalinea-lettertype"/>
    <w:uiPriority w:val="21"/>
    <w:qFormat/>
    <w:rsid w:val="002471FA"/>
    <w:rPr>
      <w:i/>
      <w:iCs/>
      <w:color w:val="0F4761" w:themeColor="accent1" w:themeShade="BF"/>
    </w:rPr>
  </w:style>
  <w:style w:type="paragraph" w:styleId="Duidelijkcitaat">
    <w:name w:val="Intense Quote"/>
    <w:basedOn w:val="Standaard"/>
    <w:next w:val="Standaard"/>
    <w:link w:val="DuidelijkcitaatChar"/>
    <w:uiPriority w:val="30"/>
    <w:qFormat/>
    <w:rsid w:val="00247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71FA"/>
    <w:rPr>
      <w:i/>
      <w:iCs/>
      <w:color w:val="0F4761" w:themeColor="accent1" w:themeShade="BF"/>
    </w:rPr>
  </w:style>
  <w:style w:type="character" w:styleId="Intensieveverwijzing">
    <w:name w:val="Intense Reference"/>
    <w:basedOn w:val="Standaardalinea-lettertype"/>
    <w:uiPriority w:val="32"/>
    <w:qFormat/>
    <w:rsid w:val="002471FA"/>
    <w:rPr>
      <w:b/>
      <w:bCs/>
      <w:smallCaps/>
      <w:color w:val="0F4761" w:themeColor="accent1" w:themeShade="BF"/>
      <w:spacing w:val="5"/>
    </w:rPr>
  </w:style>
  <w:style w:type="paragraph" w:styleId="Koptekst">
    <w:name w:val="header"/>
    <w:basedOn w:val="Standaard"/>
    <w:link w:val="KoptekstChar"/>
    <w:rsid w:val="002471F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471F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471F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471F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471F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71FA"/>
    <w:rPr>
      <w:rFonts w:ascii="Verdana" w:hAnsi="Verdana"/>
      <w:noProof/>
      <w:sz w:val="13"/>
      <w:szCs w:val="24"/>
      <w:lang w:eastAsia="nl-NL"/>
    </w:rPr>
  </w:style>
  <w:style w:type="paragraph" w:customStyle="1" w:styleId="Huisstijl-Gegeven">
    <w:name w:val="Huisstijl-Gegeven"/>
    <w:basedOn w:val="Standaard"/>
    <w:link w:val="Huisstijl-GegevenCharChar"/>
    <w:rsid w:val="002471F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71F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471F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471F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2471F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2471F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2471FA"/>
    <w:rPr>
      <w:vertAlign w:val="superscript"/>
    </w:rPr>
  </w:style>
  <w:style w:type="paragraph" w:styleId="Geenafstand">
    <w:name w:val="No Spacing"/>
    <w:uiPriority w:val="1"/>
    <w:qFormat/>
    <w:rsid w:val="005A0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198</ap:Words>
  <ap:Characters>1091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2026-03-25T12:14:00.0000000Z</dcterms:created>
  <dcterms:modified xsi:type="dcterms:W3CDTF">2026-03-25T12:14:00.0000000Z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