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52EE" w14:paraId="1262442B" w14:textId="77777777">
        <w:tc>
          <w:tcPr>
            <w:tcW w:w="6733" w:type="dxa"/>
            <w:gridSpan w:val="2"/>
            <w:tcBorders>
              <w:top w:val="nil"/>
              <w:left w:val="nil"/>
              <w:bottom w:val="nil"/>
              <w:right w:val="nil"/>
            </w:tcBorders>
            <w:vAlign w:val="center"/>
          </w:tcPr>
          <w:p w:rsidR="00997775" w:rsidP="00710A7A" w:rsidRDefault="00997775" w14:paraId="32F6F8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9AA2B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52EE" w14:paraId="017693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DDE3BC" w14:textId="77777777">
            <w:r w:rsidRPr="008B0CC5">
              <w:t xml:space="preserve">Vergaderjaar </w:t>
            </w:r>
            <w:r w:rsidR="00AC6B87">
              <w:t>202</w:t>
            </w:r>
            <w:r w:rsidR="00684DFF">
              <w:t>5</w:t>
            </w:r>
            <w:r w:rsidR="00AC6B87">
              <w:t>-202</w:t>
            </w:r>
            <w:r w:rsidR="00684DFF">
              <w:t>6</w:t>
            </w:r>
          </w:p>
        </w:tc>
      </w:tr>
      <w:tr w:rsidR="00997775" w:rsidTr="007552EE" w14:paraId="720D7DE1" w14:textId="77777777">
        <w:trPr>
          <w:cantSplit/>
        </w:trPr>
        <w:tc>
          <w:tcPr>
            <w:tcW w:w="10985" w:type="dxa"/>
            <w:gridSpan w:val="3"/>
            <w:tcBorders>
              <w:top w:val="nil"/>
              <w:left w:val="nil"/>
              <w:bottom w:val="nil"/>
              <w:right w:val="nil"/>
            </w:tcBorders>
          </w:tcPr>
          <w:p w:rsidR="00997775" w:rsidRDefault="00997775" w14:paraId="3D0132FA" w14:textId="77777777"/>
        </w:tc>
      </w:tr>
      <w:tr w:rsidR="00997775" w:rsidTr="007552EE" w14:paraId="2E9B363A" w14:textId="77777777">
        <w:trPr>
          <w:cantSplit/>
        </w:trPr>
        <w:tc>
          <w:tcPr>
            <w:tcW w:w="10985" w:type="dxa"/>
            <w:gridSpan w:val="3"/>
            <w:tcBorders>
              <w:top w:val="nil"/>
              <w:left w:val="nil"/>
              <w:bottom w:val="single" w:color="auto" w:sz="4" w:space="0"/>
              <w:right w:val="nil"/>
            </w:tcBorders>
          </w:tcPr>
          <w:p w:rsidR="00997775" w:rsidRDefault="00997775" w14:paraId="0AA31CF9" w14:textId="77777777"/>
        </w:tc>
      </w:tr>
      <w:tr w:rsidR="00997775" w:rsidTr="007552EE" w14:paraId="47AF3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C2AA3" w14:textId="77777777"/>
        </w:tc>
        <w:tc>
          <w:tcPr>
            <w:tcW w:w="7654" w:type="dxa"/>
            <w:gridSpan w:val="2"/>
          </w:tcPr>
          <w:p w:rsidR="00997775" w:rsidRDefault="00997775" w14:paraId="1D7C6158" w14:textId="77777777"/>
        </w:tc>
      </w:tr>
      <w:tr w:rsidR="007552EE" w:rsidTr="007552EE" w14:paraId="0DE6F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52EE" w:rsidP="007552EE" w:rsidRDefault="007552EE" w14:paraId="277644D1" w14:textId="4DFB4302">
            <w:pPr>
              <w:rPr>
                <w:b/>
              </w:rPr>
            </w:pPr>
            <w:r w:rsidRPr="00800D55">
              <w:rPr>
                <w:b/>
              </w:rPr>
              <w:t>36</w:t>
            </w:r>
            <w:r>
              <w:rPr>
                <w:b/>
              </w:rPr>
              <w:t xml:space="preserve"> </w:t>
            </w:r>
            <w:r w:rsidRPr="00800D55">
              <w:rPr>
                <w:b/>
              </w:rPr>
              <w:t>881</w:t>
            </w:r>
          </w:p>
        </w:tc>
        <w:tc>
          <w:tcPr>
            <w:tcW w:w="7654" w:type="dxa"/>
            <w:gridSpan w:val="2"/>
          </w:tcPr>
          <w:p w:rsidR="007552EE" w:rsidP="007552EE" w:rsidRDefault="007552EE" w14:paraId="7F3ACD67" w14:textId="195A8037">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552EE" w:rsidTr="007552EE" w14:paraId="00452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52EE" w:rsidP="007552EE" w:rsidRDefault="007552EE" w14:paraId="701A9AA0" w14:textId="77777777"/>
        </w:tc>
        <w:tc>
          <w:tcPr>
            <w:tcW w:w="7654" w:type="dxa"/>
            <w:gridSpan w:val="2"/>
          </w:tcPr>
          <w:p w:rsidR="007552EE" w:rsidP="007552EE" w:rsidRDefault="007552EE" w14:paraId="47AAD89F" w14:textId="77777777"/>
        </w:tc>
      </w:tr>
      <w:tr w:rsidR="007552EE" w:rsidTr="007552EE" w14:paraId="2D37D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52EE" w:rsidP="007552EE" w:rsidRDefault="007552EE" w14:paraId="77D75594" w14:textId="77777777"/>
        </w:tc>
        <w:tc>
          <w:tcPr>
            <w:tcW w:w="7654" w:type="dxa"/>
            <w:gridSpan w:val="2"/>
          </w:tcPr>
          <w:p w:rsidR="007552EE" w:rsidP="007552EE" w:rsidRDefault="007552EE" w14:paraId="1AFB13EB" w14:textId="77777777"/>
        </w:tc>
      </w:tr>
      <w:tr w:rsidR="007552EE" w:rsidTr="007552EE" w14:paraId="77514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52EE" w:rsidP="007552EE" w:rsidRDefault="007552EE" w14:paraId="525A796A" w14:textId="10F3A48C">
            <w:pPr>
              <w:rPr>
                <w:b/>
              </w:rPr>
            </w:pPr>
            <w:r>
              <w:rPr>
                <w:b/>
              </w:rPr>
              <w:t xml:space="preserve">Nr. </w:t>
            </w:r>
            <w:r>
              <w:rPr>
                <w:b/>
              </w:rPr>
              <w:t>23</w:t>
            </w:r>
          </w:p>
        </w:tc>
        <w:tc>
          <w:tcPr>
            <w:tcW w:w="7654" w:type="dxa"/>
            <w:gridSpan w:val="2"/>
          </w:tcPr>
          <w:p w:rsidR="007552EE" w:rsidP="007552EE" w:rsidRDefault="007552EE" w14:paraId="73F0C8B9" w14:textId="2686A03A">
            <w:pPr>
              <w:rPr>
                <w:b/>
              </w:rPr>
            </w:pPr>
            <w:r>
              <w:rPr>
                <w:b/>
              </w:rPr>
              <w:t xml:space="preserve">MOTIE VAN </w:t>
            </w:r>
            <w:r w:rsidRPr="00871B42" w:rsidR="00871B42">
              <w:rPr>
                <w:b/>
              </w:rPr>
              <w:t>HET LID BECKERMAN</w:t>
            </w:r>
          </w:p>
        </w:tc>
      </w:tr>
      <w:tr w:rsidR="007552EE" w:rsidTr="007552EE" w14:paraId="3F661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52EE" w:rsidP="007552EE" w:rsidRDefault="007552EE" w14:paraId="04F68ECB" w14:textId="77777777"/>
        </w:tc>
        <w:tc>
          <w:tcPr>
            <w:tcW w:w="7654" w:type="dxa"/>
            <w:gridSpan w:val="2"/>
          </w:tcPr>
          <w:p w:rsidR="007552EE" w:rsidP="007552EE" w:rsidRDefault="007552EE" w14:paraId="01D0B96C" w14:textId="57D37BC2">
            <w:r>
              <w:t>Voorgesteld tijdens het wetgevingsoverleg van 16 maart 2026</w:t>
            </w:r>
          </w:p>
        </w:tc>
      </w:tr>
      <w:tr w:rsidR="00997775" w:rsidTr="007552EE" w14:paraId="26E3C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6C1582" w14:textId="77777777"/>
        </w:tc>
        <w:tc>
          <w:tcPr>
            <w:tcW w:w="7654" w:type="dxa"/>
            <w:gridSpan w:val="2"/>
          </w:tcPr>
          <w:p w:rsidR="00997775" w:rsidRDefault="00997775" w14:paraId="2F81F013" w14:textId="77777777"/>
        </w:tc>
      </w:tr>
      <w:tr w:rsidR="00997775" w:rsidTr="007552EE" w14:paraId="03CBB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3735F9" w14:textId="77777777"/>
        </w:tc>
        <w:tc>
          <w:tcPr>
            <w:tcW w:w="7654" w:type="dxa"/>
            <w:gridSpan w:val="2"/>
          </w:tcPr>
          <w:p w:rsidR="00997775" w:rsidRDefault="00997775" w14:paraId="601E41B6" w14:textId="77777777">
            <w:r>
              <w:t>De Kamer,</w:t>
            </w:r>
          </w:p>
        </w:tc>
      </w:tr>
      <w:tr w:rsidR="00997775" w:rsidTr="007552EE" w14:paraId="27229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A563A" w14:textId="77777777"/>
        </w:tc>
        <w:tc>
          <w:tcPr>
            <w:tcW w:w="7654" w:type="dxa"/>
            <w:gridSpan w:val="2"/>
          </w:tcPr>
          <w:p w:rsidR="00997775" w:rsidRDefault="00997775" w14:paraId="53CAD38C" w14:textId="77777777"/>
        </w:tc>
      </w:tr>
      <w:tr w:rsidR="00997775" w:rsidTr="007552EE" w14:paraId="368F8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460D49" w14:textId="77777777"/>
        </w:tc>
        <w:tc>
          <w:tcPr>
            <w:tcW w:w="7654" w:type="dxa"/>
            <w:gridSpan w:val="2"/>
          </w:tcPr>
          <w:p w:rsidR="00997775" w:rsidRDefault="00997775" w14:paraId="3E78ACF2" w14:textId="77777777">
            <w:r>
              <w:t>gehoord de beraadslaging,</w:t>
            </w:r>
          </w:p>
        </w:tc>
      </w:tr>
      <w:tr w:rsidR="00997775" w:rsidTr="007552EE" w14:paraId="3C5D1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FED2B" w14:textId="77777777"/>
        </w:tc>
        <w:tc>
          <w:tcPr>
            <w:tcW w:w="7654" w:type="dxa"/>
            <w:gridSpan w:val="2"/>
          </w:tcPr>
          <w:p w:rsidR="00997775" w:rsidRDefault="00997775" w14:paraId="4CFA60B7" w14:textId="77777777"/>
        </w:tc>
      </w:tr>
      <w:tr w:rsidR="00997775" w:rsidTr="007552EE" w14:paraId="4581B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E1DCFD" w14:textId="77777777"/>
        </w:tc>
        <w:tc>
          <w:tcPr>
            <w:tcW w:w="7654" w:type="dxa"/>
            <w:gridSpan w:val="2"/>
          </w:tcPr>
          <w:p w:rsidR="00871B42" w:rsidP="00871B42" w:rsidRDefault="00871B42" w14:paraId="4D83FE03" w14:textId="77777777">
            <w:r>
              <w:t>constaterende dat er een groot tekort is aan betaalbare huurwoningen en wachttijden voor sociale huur in veel gemeenten jarenlang zijn;</w:t>
            </w:r>
          </w:p>
          <w:p w:rsidR="00871B42" w:rsidP="00871B42" w:rsidRDefault="00871B42" w14:paraId="5624B974" w14:textId="77777777"/>
          <w:p w:rsidR="00871B42" w:rsidP="00871B42" w:rsidRDefault="00871B42" w14:paraId="5BB49E9E" w14:textId="77777777">
            <w:r>
              <w:t>overwegende dat in een periode van woningnood het aantal en aandeel sociale huurwoningen niet verder mag afnemen;</w:t>
            </w:r>
          </w:p>
          <w:p w:rsidR="00871B42" w:rsidP="00871B42" w:rsidRDefault="00871B42" w14:paraId="393A54C5" w14:textId="77777777"/>
          <w:p w:rsidR="00871B42" w:rsidP="00871B42" w:rsidRDefault="00871B42" w14:paraId="3B35F1F5" w14:textId="77777777">
            <w:r>
              <w:t>verzoekt de regering te waarborgen dat het aantal en het aandeel sociale huurwoningen niet afneemt en maatregelen te treffen om te voorkomen dat verkoop of sloop zonder voldoende vervangende nieuwbouw leidt tot een verdere afname van de sociale woningvoorraad,</w:t>
            </w:r>
          </w:p>
          <w:p w:rsidR="00871B42" w:rsidP="00871B42" w:rsidRDefault="00871B42" w14:paraId="6C2BF851" w14:textId="77777777"/>
          <w:p w:rsidR="00871B42" w:rsidP="00871B42" w:rsidRDefault="00871B42" w14:paraId="1F9026B0" w14:textId="77777777">
            <w:r>
              <w:t>en gaat over tot de orde van de dag.</w:t>
            </w:r>
          </w:p>
          <w:p w:rsidR="00871B42" w:rsidP="00871B42" w:rsidRDefault="00871B42" w14:paraId="7828E9E1" w14:textId="6DE22765"/>
          <w:p w:rsidR="00997775" w:rsidP="00871B42" w:rsidRDefault="00871B42" w14:paraId="25E7B7C5" w14:textId="180E4428">
            <w:r>
              <w:t>Beckerman</w:t>
            </w:r>
          </w:p>
        </w:tc>
      </w:tr>
    </w:tbl>
    <w:p w:rsidR="00997775" w:rsidRDefault="00997775" w14:paraId="1D2C8C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588B" w14:textId="77777777" w:rsidR="007552EE" w:rsidRDefault="007552EE">
      <w:pPr>
        <w:spacing w:line="20" w:lineRule="exact"/>
      </w:pPr>
    </w:p>
  </w:endnote>
  <w:endnote w:type="continuationSeparator" w:id="0">
    <w:p w14:paraId="50F993FC" w14:textId="77777777" w:rsidR="007552EE" w:rsidRDefault="007552EE">
      <w:pPr>
        <w:pStyle w:val="Amendement"/>
      </w:pPr>
      <w:r>
        <w:rPr>
          <w:b w:val="0"/>
        </w:rPr>
        <w:t xml:space="preserve"> </w:t>
      </w:r>
    </w:p>
  </w:endnote>
  <w:endnote w:type="continuationNotice" w:id="1">
    <w:p w14:paraId="033F5085" w14:textId="77777777" w:rsidR="007552EE" w:rsidRDefault="007552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0EEE" w14:textId="77777777" w:rsidR="007552EE" w:rsidRDefault="007552EE">
      <w:pPr>
        <w:pStyle w:val="Amendement"/>
      </w:pPr>
      <w:r>
        <w:rPr>
          <w:b w:val="0"/>
        </w:rPr>
        <w:separator/>
      </w:r>
    </w:p>
  </w:footnote>
  <w:footnote w:type="continuationSeparator" w:id="0">
    <w:p w14:paraId="5EAB8285" w14:textId="77777777" w:rsidR="007552EE" w:rsidRDefault="0075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EE"/>
    <w:rsid w:val="00133FCE"/>
    <w:rsid w:val="001E482C"/>
    <w:rsid w:val="001E4877"/>
    <w:rsid w:val="0021105A"/>
    <w:rsid w:val="00280D6A"/>
    <w:rsid w:val="002B78E9"/>
    <w:rsid w:val="002C5406"/>
    <w:rsid w:val="00330D60"/>
    <w:rsid w:val="00340929"/>
    <w:rsid w:val="00345A5C"/>
    <w:rsid w:val="003F71A1"/>
    <w:rsid w:val="00476415"/>
    <w:rsid w:val="00546F8D"/>
    <w:rsid w:val="00560113"/>
    <w:rsid w:val="00621F64"/>
    <w:rsid w:val="00644DED"/>
    <w:rsid w:val="006765BC"/>
    <w:rsid w:val="00684DFF"/>
    <w:rsid w:val="00710A7A"/>
    <w:rsid w:val="00744C6E"/>
    <w:rsid w:val="007552EE"/>
    <w:rsid w:val="007B35A1"/>
    <w:rsid w:val="007C50C6"/>
    <w:rsid w:val="008304CB"/>
    <w:rsid w:val="00831CE0"/>
    <w:rsid w:val="00850A1D"/>
    <w:rsid w:val="00862909"/>
    <w:rsid w:val="00871B42"/>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2AAE9"/>
  <w15:docId w15:val="{AF41BFC5-FA00-47BD-BD7A-B1200BC2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2026-03-17T08:17:00.0000000Z</dcterms:created>
  <dcterms:modified xsi:type="dcterms:W3CDTF">2026-03-17T08:42:00.0000000Z</dcterms:modified>
  <dc:description>------------------------</dc:description>
  <dc:subject/>
  <keywords/>
  <version/>
  <category/>
</coreProperties>
</file>