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243" w:rsidRDefault="00587243" w14:paraId="7EB55DB9" w14:textId="1CEE7331">
      <w:bookmarkStart w:name="_GoBack" w:id="0"/>
      <w:bookmarkEnd w:id="0"/>
      <w:r>
        <w:t>Geachte voorzitter,</w:t>
      </w:r>
    </w:p>
    <w:p w:rsidR="00587243" w:rsidRDefault="00587243" w14:paraId="7D7958EC" w14:textId="77777777"/>
    <w:p w:rsidR="00587243" w:rsidRDefault="006723DF" w14:paraId="6BAC4269" w14:textId="3A69B0C7">
      <w:r>
        <w:t>Tijdens de begrotingsbehandeling IenW op 22 januari jl. en het Commissiedebat Maritiem op 29 januari jl. zijn meerdere moties aangenomen en toezeggingen gedaan aangaande het Programma Bescherming Noordzee Infrastructuur</w:t>
      </w:r>
      <w:r w:rsidR="00BA0707">
        <w:t xml:space="preserve"> (PBNI)</w:t>
      </w:r>
      <w:r>
        <w:t>. Het gaat in dit geval specifiek om de volgende moties en toezeggingen:</w:t>
      </w:r>
    </w:p>
    <w:p w:rsidR="006723DF" w:rsidP="006723DF" w:rsidRDefault="0032783D" w14:paraId="3E206A34" w14:textId="0093FFE0">
      <w:pPr>
        <w:pStyle w:val="ListParagraph"/>
        <w:numPr>
          <w:ilvl w:val="0"/>
          <w:numId w:val="24"/>
        </w:numPr>
      </w:pPr>
      <w:r>
        <w:t xml:space="preserve">Motie </w:t>
      </w:r>
      <w:bookmarkStart w:name="_Hlk222927123" w:id="1"/>
      <w:r w:rsidRPr="0032783D">
        <w:t>36800XII-22</w:t>
      </w:r>
      <w:bookmarkEnd w:id="1"/>
      <w:r>
        <w:t>: Motie van het lid Goudzwaard</w:t>
      </w:r>
      <w:r w:rsidR="005C49A8">
        <w:t xml:space="preserve"> (</w:t>
      </w:r>
      <w:r w:rsidR="00A3629D">
        <w:t>JA21</w:t>
      </w:r>
      <w:r w:rsidR="005C49A8">
        <w:t>)</w:t>
      </w:r>
      <w:r>
        <w:t xml:space="preserve"> over zorgen voor een heldere governance en verantwoordelijkheidsverdeling tussen PBNI en NMSC. </w:t>
      </w:r>
    </w:p>
    <w:p w:rsidR="0032783D" w:rsidP="006723DF" w:rsidRDefault="0032783D" w14:paraId="1FE20F36" w14:textId="31F0F1F2">
      <w:pPr>
        <w:pStyle w:val="ListParagraph"/>
        <w:numPr>
          <w:ilvl w:val="0"/>
          <w:numId w:val="24"/>
        </w:numPr>
      </w:pPr>
      <w:r>
        <w:t xml:space="preserve">Motie </w:t>
      </w:r>
      <w:bookmarkStart w:name="_Hlk222927173" w:id="2"/>
      <w:r w:rsidRPr="0032783D">
        <w:t>36800XII-25</w:t>
      </w:r>
      <w:bookmarkEnd w:id="2"/>
      <w:r>
        <w:t>: Motie van de leden Stoffer</w:t>
      </w:r>
      <w:r w:rsidR="005C49A8">
        <w:t xml:space="preserve"> (</w:t>
      </w:r>
      <w:r w:rsidR="00A3629D">
        <w:t>SGP</w:t>
      </w:r>
      <w:r w:rsidR="005C49A8">
        <w:t>)</w:t>
      </w:r>
      <w:r>
        <w:t xml:space="preserve"> en Grinwis</w:t>
      </w:r>
      <w:r w:rsidR="005C49A8">
        <w:t xml:space="preserve"> (</w:t>
      </w:r>
      <w:r w:rsidR="00A3629D">
        <w:t>CU)</w:t>
      </w:r>
      <w:r>
        <w:t xml:space="preserve"> </w:t>
      </w:r>
      <w:bookmarkStart w:name="_Hlk222927146" w:id="3"/>
      <w:r>
        <w:t xml:space="preserve">over een actieplan als vervolg op het Actieplan Strategie ter Bescherming Noordzee Infrastructuur. </w:t>
      </w:r>
    </w:p>
    <w:bookmarkEnd w:id="3"/>
    <w:p w:rsidR="0032783D" w:rsidP="006723DF" w:rsidRDefault="0032783D" w14:paraId="6BAB01ED" w14:textId="3DDEF26C">
      <w:pPr>
        <w:pStyle w:val="ListParagraph"/>
        <w:numPr>
          <w:ilvl w:val="0"/>
          <w:numId w:val="24"/>
        </w:numPr>
      </w:pPr>
      <w:r>
        <w:t xml:space="preserve">Toezegging </w:t>
      </w:r>
      <w:bookmarkStart w:name="_Hlk222927250" w:id="4"/>
      <w:r w:rsidRPr="0032783D">
        <w:t>202601-105</w:t>
      </w:r>
      <w:bookmarkEnd w:id="4"/>
      <w:r>
        <w:t xml:space="preserve">: </w:t>
      </w:r>
      <w:r w:rsidRPr="0032783D">
        <w:t>De minister van Infrastructuur en Waterstaat zegt op verzoek van het lid Van Duijvenvoorde</w:t>
      </w:r>
      <w:r w:rsidR="005C49A8">
        <w:t xml:space="preserve"> (</w:t>
      </w:r>
      <w:r w:rsidR="00A3629D">
        <w:t>FVD</w:t>
      </w:r>
      <w:r w:rsidR="005C49A8">
        <w:t>)</w:t>
      </w:r>
      <w:r w:rsidRPr="0032783D">
        <w:t xml:space="preserve"> een overzicht toe van toekomstig benodigde veiligheidsgerelateerde investeringen die voortvloeien uit nog aan te leggen energie-infrastructuur op de Noordzee en deelt dit uiterlijk in het tweede kwartaal van 2026 met de Kamer.</w:t>
      </w:r>
    </w:p>
    <w:p w:rsidR="0032783D" w:rsidP="006723DF" w:rsidRDefault="0032783D" w14:paraId="4883CDCA" w14:textId="2E4C396D">
      <w:pPr>
        <w:pStyle w:val="ListParagraph"/>
        <w:numPr>
          <w:ilvl w:val="0"/>
          <w:numId w:val="24"/>
        </w:numPr>
      </w:pPr>
      <w:r>
        <w:t xml:space="preserve">Toezegging </w:t>
      </w:r>
      <w:bookmarkStart w:name="_Hlk222927360" w:id="5"/>
      <w:r w:rsidRPr="0032783D">
        <w:t>202601-102</w:t>
      </w:r>
      <w:bookmarkEnd w:id="5"/>
      <w:r>
        <w:t xml:space="preserve">: </w:t>
      </w:r>
      <w:r w:rsidRPr="0032783D">
        <w:t>De minister van Infrastructuur en Waterstaat zegt toe aan het lid Kröger</w:t>
      </w:r>
      <w:r w:rsidR="005C49A8">
        <w:t xml:space="preserve"> (</w:t>
      </w:r>
      <w:r w:rsidR="00A3629D">
        <w:t>GL-PvdA</w:t>
      </w:r>
      <w:r w:rsidR="005C49A8">
        <w:t>)</w:t>
      </w:r>
      <w:r w:rsidRPr="0032783D">
        <w:t xml:space="preserve"> binnen een maand zoveel mogelijk informatie over de juridische situatie ten aanzien van de bescherming van de Noordzee-infrastructuur en de aanpassingen die nodig zijn op schrift met de Kamer te delen, in aanloop naar de indiening van een wetsvoorstel.</w:t>
      </w:r>
    </w:p>
    <w:p w:rsidR="0032783D" w:rsidP="006723DF" w:rsidRDefault="0032783D" w14:paraId="0BF0FDAA" w14:textId="77E61613">
      <w:pPr>
        <w:pStyle w:val="ListParagraph"/>
        <w:numPr>
          <w:ilvl w:val="0"/>
          <w:numId w:val="24"/>
        </w:numPr>
      </w:pPr>
      <w:r>
        <w:t xml:space="preserve">Toezegging </w:t>
      </w:r>
      <w:bookmarkStart w:name="_Hlk222927452" w:id="6"/>
      <w:r w:rsidRPr="0032783D">
        <w:t>202601-069</w:t>
      </w:r>
      <w:bookmarkEnd w:id="6"/>
      <w:r>
        <w:t>:</w:t>
      </w:r>
      <w:r w:rsidRPr="0032783D">
        <w:t xml:space="preserve"> </w:t>
      </w:r>
      <w:r w:rsidRPr="0032783D" w:rsidR="005C49A8">
        <w:t>De minister van Infrastructuur en Waterstaat zegt toe aan het lid</w:t>
      </w:r>
      <w:r w:rsidR="005C49A8">
        <w:t xml:space="preserve"> Goudzwaard (</w:t>
      </w:r>
      <w:r w:rsidR="00A3629D">
        <w:t>JA21</w:t>
      </w:r>
      <w:r w:rsidR="005C49A8">
        <w:t>) om</w:t>
      </w:r>
      <w:r w:rsidRPr="0032783D" w:rsidR="005C49A8">
        <w:t xml:space="preserve"> </w:t>
      </w:r>
      <w:r w:rsidR="005C49A8">
        <w:t>b</w:t>
      </w:r>
      <w:r w:rsidRPr="0032783D">
        <w:t>innen vier weken de Kamer schriftelijk een duiding van de berichtgeving over het gebrek aan capaciteit bij de Kustwacht voor de aanpak van spionage en sabotage</w:t>
      </w:r>
      <w:r w:rsidR="005C49A8">
        <w:t xml:space="preserve"> te sturen</w:t>
      </w:r>
      <w:r w:rsidRPr="0032783D">
        <w:t>.</w:t>
      </w:r>
    </w:p>
    <w:p w:rsidR="00BD3461" w:rsidP="00BD3461" w:rsidRDefault="00BD3461" w14:paraId="36A8D013" w14:textId="77777777">
      <w:pPr>
        <w:pStyle w:val="ListParagraph"/>
      </w:pPr>
    </w:p>
    <w:p w:rsidR="00A3629D" w:rsidP="00A3629D" w:rsidRDefault="00A3629D" w14:paraId="59667BE6" w14:textId="7580D364">
      <w:r>
        <w:t>Daarnaast heeft het kabinet tijdens het debat regeringsverklaring op 26 februari de volgende toezegging gedaan:</w:t>
      </w:r>
    </w:p>
    <w:p w:rsidR="005C49A8" w:rsidP="00A3629D" w:rsidRDefault="005C49A8" w14:paraId="748FB153" w14:textId="56531D7B">
      <w:pPr>
        <w:pStyle w:val="ListParagraph"/>
        <w:numPr>
          <w:ilvl w:val="0"/>
          <w:numId w:val="24"/>
        </w:numPr>
        <w:spacing w:line="240" w:lineRule="exact"/>
      </w:pPr>
      <w:r>
        <w:t xml:space="preserve">Toegezegd voor het zomerreces een besluit te nemen over de verschillende voorstellen die er liggen omtrent het beschermen van de infrastructuur in de Noordzee. </w:t>
      </w:r>
    </w:p>
    <w:p w:rsidR="006723DF" w:rsidRDefault="006723DF" w14:paraId="4C9B8155" w14:textId="77777777"/>
    <w:p w:rsidR="00A3629D" w:rsidRDefault="00A3629D" w14:paraId="09B1D425" w14:textId="77777777"/>
    <w:p w:rsidR="0032783D" w:rsidRDefault="00A64B40" w14:paraId="435E6927" w14:textId="3B222602">
      <w:bookmarkStart w:name="_Hlk222927799" w:id="7"/>
      <w:r>
        <w:lastRenderedPageBreak/>
        <w:t xml:space="preserve">Momenteel vinden er nog gesprekken plaats tussen de verschillende ministeries die zijn betrokken bij het PBNI (JenV, DEF, IenW, BZ en EZK) over onder andere de verantwoordelijkheidsverdeling </w:t>
      </w:r>
      <w:r w:rsidR="005C49A8">
        <w:t>ten aanzien van maritime security</w:t>
      </w:r>
      <w:r w:rsidR="005C49A8">
        <w:rPr>
          <w:rStyle w:val="FootnoteReference"/>
        </w:rPr>
        <w:footnoteReference w:id="1"/>
      </w:r>
      <w:r w:rsidR="005C49A8">
        <w:t xml:space="preserve"> en de structurele financiering van de uitvoering van het Actieplan Strategie ter bescherming Noordzee infrastructuur en de oprichting van het National Maritime Security Centre (NMSC)</w:t>
      </w:r>
      <w:r>
        <w:t xml:space="preserve">. </w:t>
      </w:r>
      <w:bookmarkEnd w:id="7"/>
      <w:r>
        <w:t xml:space="preserve">Zodra deze zijn afgerond wordt u hierover geïnformeerd in combinatie met een antwoord op de overige moties en toezeggingen. Naar verwachting zal dit </w:t>
      </w:r>
      <w:r w:rsidR="005C49A8">
        <w:t>nog voor de zomer</w:t>
      </w:r>
      <w:r>
        <w:t xml:space="preserve"> zijn. </w:t>
      </w:r>
      <w:r w:rsidR="00BA0707">
        <w:t xml:space="preserve">De beantwoording van bovenstaande moties en toezeggingen kan niet los van elkaar worden gezien. Daarom wordt een antwoord hierop gebundeld in een helder en volledig overzicht. </w:t>
      </w:r>
    </w:p>
    <w:p w:rsidR="00F24E00" w:rsidRDefault="00634180" w14:paraId="63965D07" w14:textId="77777777">
      <w:pPr>
        <w:pStyle w:val="Slotzin"/>
      </w:pPr>
      <w:r>
        <w:t>Hoogachtend,</w:t>
      </w:r>
    </w:p>
    <w:p w:rsidR="00F24E00" w:rsidRDefault="00F24E00" w14:paraId="1A7BB035" w14:textId="77777777"/>
    <w:p w:rsidR="00F24E00" w:rsidRDefault="00F24E00" w14:paraId="1623B2DB" w14:textId="77777777"/>
    <w:p w:rsidR="00F24E00" w:rsidP="00587243" w:rsidRDefault="00587243" w14:paraId="69AD0A92" w14:textId="10FB5092">
      <w:r w:rsidRPr="00587243">
        <w:t>DE MINISTER VAN INFRASTRUCTUUR EN WATERSTAAT,</w:t>
      </w:r>
    </w:p>
    <w:p w:rsidR="00587243" w:rsidP="00587243" w:rsidRDefault="00587243" w14:paraId="2BE70123" w14:textId="77777777"/>
    <w:p w:rsidR="00BA0707" w:rsidP="00587243" w:rsidRDefault="00BA0707" w14:paraId="512DB005" w14:textId="77777777"/>
    <w:p w:rsidR="00BA0707" w:rsidP="00587243" w:rsidRDefault="00BA0707" w14:paraId="3CA437CE" w14:textId="77777777"/>
    <w:p w:rsidR="00587243" w:rsidP="00587243" w:rsidRDefault="00751BF2" w14:paraId="639557EE" w14:textId="60C6908C">
      <w:r>
        <w:t>Vincent Karremans</w:t>
      </w:r>
    </w:p>
    <w:p w:rsidR="00751BF2" w:rsidP="00587243" w:rsidRDefault="00751BF2" w14:paraId="535E6E70" w14:textId="77777777"/>
    <w:p w:rsidRPr="00340D18" w:rsidR="00340D18" w:rsidP="00340D18" w:rsidRDefault="00340D18" w14:paraId="103B79EE" w14:textId="77777777"/>
    <w:p w:rsidRPr="00340D18" w:rsidR="00340D18" w:rsidP="0078297A" w:rsidRDefault="00340D18" w14:paraId="5D7AD1E3" w14:textId="3DDF0FE4"/>
    <w:sectPr w:rsidRPr="00340D18" w:rsidR="00340D1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128A7" w14:textId="77777777" w:rsidR="00AA3439" w:rsidRDefault="00AA3439">
      <w:pPr>
        <w:spacing w:line="240" w:lineRule="auto"/>
      </w:pPr>
      <w:r>
        <w:separator/>
      </w:r>
    </w:p>
  </w:endnote>
  <w:endnote w:type="continuationSeparator" w:id="0">
    <w:p w14:paraId="611FAE3F" w14:textId="77777777" w:rsidR="00AA3439" w:rsidRDefault="00AA3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9619" w14:textId="77777777" w:rsidR="002F73E3" w:rsidRDefault="002F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1FD9" w14:textId="77777777" w:rsidR="002F73E3" w:rsidRDefault="002F7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2DF21" w14:textId="77777777" w:rsidR="002F73E3" w:rsidRDefault="002F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C9BFE" w14:textId="77777777" w:rsidR="00AA3439" w:rsidRDefault="00AA3439">
      <w:pPr>
        <w:spacing w:line="240" w:lineRule="auto"/>
      </w:pPr>
      <w:r>
        <w:separator/>
      </w:r>
    </w:p>
  </w:footnote>
  <w:footnote w:type="continuationSeparator" w:id="0">
    <w:p w14:paraId="6B27EEB9" w14:textId="77777777" w:rsidR="00AA3439" w:rsidRDefault="00AA3439">
      <w:pPr>
        <w:spacing w:line="240" w:lineRule="auto"/>
      </w:pPr>
      <w:r>
        <w:continuationSeparator/>
      </w:r>
    </w:p>
  </w:footnote>
  <w:footnote w:id="1">
    <w:p w14:paraId="0EDFB74D" w14:textId="395AC941" w:rsidR="005C49A8" w:rsidRDefault="005C49A8">
      <w:pPr>
        <w:pStyle w:val="FootnoteText"/>
      </w:pPr>
      <w:r>
        <w:rPr>
          <w:rStyle w:val="FootnoteReference"/>
        </w:rPr>
        <w:footnoteRef/>
      </w:r>
      <w:r>
        <w:t xml:space="preserve"> </w:t>
      </w:r>
      <w:r w:rsidRPr="00647996">
        <w:rPr>
          <w:rStyle w:val="FootnoteReference"/>
          <w:sz w:val="16"/>
          <w:szCs w:val="16"/>
        </w:rPr>
        <w:footnoteRef/>
      </w:r>
      <w:r w:rsidRPr="00647996">
        <w:rPr>
          <w:sz w:val="16"/>
          <w:szCs w:val="16"/>
        </w:rPr>
        <w:t xml:space="preserve"> Definitie: Maritime security betreft het geheel aan maatregelen om personen, objecten en goederen te beschermen tegen bewust schadelijke invloeden op de Noordzee. Het gaat om preventie en detectie van, respons op en bescherming tegen de dreiging van spionage en doelbewust destructieve acties zoals terrorisme, kaping, ondermijning, smokkel, sabotage en ongewenste buitenlandse inmenging en handelingen van statelijke actoren.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7EF2" w14:textId="77777777" w:rsidR="002F73E3" w:rsidRDefault="002F7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0D33" w14:textId="77777777" w:rsidR="00F24E00" w:rsidRDefault="00634180">
    <w:r>
      <w:rPr>
        <w:noProof/>
        <w:lang w:val="en-GB" w:eastAsia="en-GB"/>
      </w:rPr>
      <mc:AlternateContent>
        <mc:Choice Requires="wps">
          <w:drawing>
            <wp:anchor distT="0" distB="0" distL="0" distR="0" simplePos="0" relativeHeight="251651584" behindDoc="0" locked="1" layoutInCell="1" allowOverlap="1" wp14:anchorId="2BD0BC2F" wp14:editId="01D01A7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3354E44" w14:textId="77777777" w:rsidR="00F24E00" w:rsidRDefault="00634180">
                          <w:pPr>
                            <w:pStyle w:val="AfzendgegevensKop0"/>
                          </w:pPr>
                          <w:r>
                            <w:t>Ministerie van Infrastructuur en Waterstaat</w:t>
                          </w:r>
                        </w:p>
                        <w:p w14:paraId="2D4B0397" w14:textId="77777777" w:rsidR="00634180" w:rsidRDefault="00634180" w:rsidP="00634180"/>
                        <w:p w14:paraId="4740CA35" w14:textId="77777777" w:rsidR="00634180" w:rsidRPr="00634180" w:rsidRDefault="00634180" w:rsidP="00634180">
                          <w:pPr>
                            <w:spacing w:line="276" w:lineRule="auto"/>
                            <w:rPr>
                              <w:b/>
                              <w:bCs/>
                              <w:sz w:val="13"/>
                              <w:szCs w:val="13"/>
                            </w:rPr>
                          </w:pPr>
                          <w:r w:rsidRPr="00634180">
                            <w:rPr>
                              <w:b/>
                              <w:bCs/>
                              <w:sz w:val="13"/>
                              <w:szCs w:val="13"/>
                            </w:rPr>
                            <w:t>Ons kenmerk</w:t>
                          </w:r>
                        </w:p>
                        <w:p w14:paraId="1B9A1CC3" w14:textId="77777777" w:rsidR="00634180" w:rsidRPr="00634180" w:rsidRDefault="00634180" w:rsidP="00634180">
                          <w:pPr>
                            <w:spacing w:line="276" w:lineRule="auto"/>
                            <w:rPr>
                              <w:sz w:val="13"/>
                              <w:szCs w:val="13"/>
                            </w:rPr>
                          </w:pPr>
                          <w:r w:rsidRPr="00634180">
                            <w:rPr>
                              <w:sz w:val="13"/>
                              <w:szCs w:val="13"/>
                            </w:rPr>
                            <w:t>IENW/BSK-2026/47167</w:t>
                          </w:r>
                        </w:p>
                        <w:p w14:paraId="67F89A35" w14:textId="77777777" w:rsidR="00634180" w:rsidRPr="00634180" w:rsidRDefault="00634180" w:rsidP="00634180"/>
                      </w:txbxContent>
                    </wps:txbx>
                    <wps:bodyPr vert="horz" wrap="square" lIns="0" tIns="0" rIns="0" bIns="0" anchor="t" anchorCtr="0"/>
                  </wps:wsp>
                </a:graphicData>
              </a:graphic>
            </wp:anchor>
          </w:drawing>
        </mc:Choice>
        <mc:Fallback>
          <w:pict>
            <v:shapetype w14:anchorId="2BD0BC2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3354E44" w14:textId="77777777" w:rsidR="00F24E00" w:rsidRDefault="00634180">
                    <w:pPr>
                      <w:pStyle w:val="AfzendgegevensKop0"/>
                    </w:pPr>
                    <w:r>
                      <w:t>Ministerie van Infrastructuur en Waterstaat</w:t>
                    </w:r>
                  </w:p>
                  <w:p w14:paraId="2D4B0397" w14:textId="77777777" w:rsidR="00634180" w:rsidRDefault="00634180" w:rsidP="00634180"/>
                  <w:p w14:paraId="4740CA35" w14:textId="77777777" w:rsidR="00634180" w:rsidRPr="00634180" w:rsidRDefault="00634180" w:rsidP="00634180">
                    <w:pPr>
                      <w:spacing w:line="276" w:lineRule="auto"/>
                      <w:rPr>
                        <w:b/>
                        <w:bCs/>
                        <w:sz w:val="13"/>
                        <w:szCs w:val="13"/>
                      </w:rPr>
                    </w:pPr>
                    <w:r w:rsidRPr="00634180">
                      <w:rPr>
                        <w:b/>
                        <w:bCs/>
                        <w:sz w:val="13"/>
                        <w:szCs w:val="13"/>
                      </w:rPr>
                      <w:t>Ons kenmerk</w:t>
                    </w:r>
                  </w:p>
                  <w:p w14:paraId="1B9A1CC3" w14:textId="77777777" w:rsidR="00634180" w:rsidRPr="00634180" w:rsidRDefault="00634180" w:rsidP="00634180">
                    <w:pPr>
                      <w:spacing w:line="276" w:lineRule="auto"/>
                      <w:rPr>
                        <w:sz w:val="13"/>
                        <w:szCs w:val="13"/>
                      </w:rPr>
                    </w:pPr>
                    <w:r w:rsidRPr="00634180">
                      <w:rPr>
                        <w:sz w:val="13"/>
                        <w:szCs w:val="13"/>
                      </w:rPr>
                      <w:t>IENW/BSK-2026/47167</w:t>
                    </w:r>
                  </w:p>
                  <w:p w14:paraId="67F89A35" w14:textId="77777777" w:rsidR="00634180" w:rsidRPr="00634180" w:rsidRDefault="00634180" w:rsidP="00634180"/>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792F97B" wp14:editId="4C799F6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1C8C53" w14:textId="32B080D4" w:rsidR="00F24E00" w:rsidRDefault="00634180">
                          <w:pPr>
                            <w:pStyle w:val="Referentiegegevens"/>
                          </w:pPr>
                          <w:r>
                            <w:t xml:space="preserve">Page </w:t>
                          </w:r>
                          <w:r>
                            <w:fldChar w:fldCharType="begin"/>
                          </w:r>
                          <w:r>
                            <w:instrText>PAGE</w:instrText>
                          </w:r>
                          <w:r>
                            <w:fldChar w:fldCharType="separate"/>
                          </w:r>
                          <w:r w:rsidR="003A4D57">
                            <w:rPr>
                              <w:noProof/>
                            </w:rPr>
                            <w:t>2</w:t>
                          </w:r>
                          <w:r>
                            <w:fldChar w:fldCharType="end"/>
                          </w:r>
                          <w:r>
                            <w:t xml:space="preserve"> of </w:t>
                          </w:r>
                          <w:r>
                            <w:fldChar w:fldCharType="begin"/>
                          </w:r>
                          <w:r>
                            <w:instrText>NUMPAGES</w:instrText>
                          </w:r>
                          <w:r>
                            <w:fldChar w:fldCharType="separate"/>
                          </w:r>
                          <w:r w:rsidR="003A4D57">
                            <w:rPr>
                              <w:noProof/>
                            </w:rPr>
                            <w:t>2</w:t>
                          </w:r>
                          <w:r>
                            <w:fldChar w:fldCharType="end"/>
                          </w:r>
                        </w:p>
                      </w:txbxContent>
                    </wps:txbx>
                    <wps:bodyPr vert="horz" wrap="square" lIns="0" tIns="0" rIns="0" bIns="0" anchor="t" anchorCtr="0"/>
                  </wps:wsp>
                </a:graphicData>
              </a:graphic>
            </wp:anchor>
          </w:drawing>
        </mc:Choice>
        <mc:Fallback>
          <w:pict>
            <v:shape w14:anchorId="2792F97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C1C8C53" w14:textId="32B080D4" w:rsidR="00F24E00" w:rsidRDefault="00634180">
                    <w:pPr>
                      <w:pStyle w:val="Referentiegegevens"/>
                    </w:pPr>
                    <w:r>
                      <w:t xml:space="preserve">Page </w:t>
                    </w:r>
                    <w:r>
                      <w:fldChar w:fldCharType="begin"/>
                    </w:r>
                    <w:r>
                      <w:instrText>PAGE</w:instrText>
                    </w:r>
                    <w:r>
                      <w:fldChar w:fldCharType="separate"/>
                    </w:r>
                    <w:r w:rsidR="003A4D57">
                      <w:rPr>
                        <w:noProof/>
                      </w:rPr>
                      <w:t>2</w:t>
                    </w:r>
                    <w:r>
                      <w:fldChar w:fldCharType="end"/>
                    </w:r>
                    <w:r>
                      <w:t xml:space="preserve"> of </w:t>
                    </w:r>
                    <w:r>
                      <w:fldChar w:fldCharType="begin"/>
                    </w:r>
                    <w:r>
                      <w:instrText>NUMPAGES</w:instrText>
                    </w:r>
                    <w:r>
                      <w:fldChar w:fldCharType="separate"/>
                    </w:r>
                    <w:r w:rsidR="003A4D57">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0E51A57" wp14:editId="2030795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644A80" w14:textId="77777777" w:rsidR="00E14A2D" w:rsidRDefault="00E14A2D"/>
                      </w:txbxContent>
                    </wps:txbx>
                    <wps:bodyPr vert="horz" wrap="square" lIns="0" tIns="0" rIns="0" bIns="0" anchor="t" anchorCtr="0"/>
                  </wps:wsp>
                </a:graphicData>
              </a:graphic>
            </wp:anchor>
          </w:drawing>
        </mc:Choice>
        <mc:Fallback>
          <w:pict>
            <v:shape w14:anchorId="70E51A5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6644A80" w14:textId="77777777" w:rsidR="00E14A2D" w:rsidRDefault="00E14A2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EABAA49" wp14:editId="1AB0AEC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AA6504A" w14:textId="77777777" w:rsidR="00E14A2D" w:rsidRDefault="00E14A2D"/>
                      </w:txbxContent>
                    </wps:txbx>
                    <wps:bodyPr vert="horz" wrap="square" lIns="0" tIns="0" rIns="0" bIns="0" anchor="t" anchorCtr="0"/>
                  </wps:wsp>
                </a:graphicData>
              </a:graphic>
            </wp:anchor>
          </w:drawing>
        </mc:Choice>
        <mc:Fallback>
          <w:pict>
            <v:shape w14:anchorId="7EABAA4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AA6504A" w14:textId="77777777" w:rsidR="00E14A2D" w:rsidRDefault="00E14A2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6C276" w14:textId="77777777" w:rsidR="00F24E00" w:rsidRDefault="0063418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72CDBE3" wp14:editId="5EFC48A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4DAB97D" w14:textId="77777777" w:rsidR="00E14A2D" w:rsidRDefault="00E14A2D"/>
                      </w:txbxContent>
                    </wps:txbx>
                    <wps:bodyPr vert="horz" wrap="square" lIns="0" tIns="0" rIns="0" bIns="0" anchor="t" anchorCtr="0"/>
                  </wps:wsp>
                </a:graphicData>
              </a:graphic>
            </wp:anchor>
          </w:drawing>
        </mc:Choice>
        <mc:Fallback>
          <w:pict>
            <v:shapetype w14:anchorId="072CDBE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4DAB97D" w14:textId="77777777" w:rsidR="00E14A2D" w:rsidRDefault="00E14A2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F7C7A40" wp14:editId="356AB09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D78604C" w14:textId="4DF154BE" w:rsidR="00F24E00" w:rsidRDefault="00634180">
                          <w:pPr>
                            <w:pStyle w:val="Referentiegegevens"/>
                          </w:pPr>
                          <w:r>
                            <w:t xml:space="preserve">Page </w:t>
                          </w:r>
                          <w:r>
                            <w:fldChar w:fldCharType="begin"/>
                          </w:r>
                          <w:r>
                            <w:instrText>PAGE</w:instrText>
                          </w:r>
                          <w:r>
                            <w:fldChar w:fldCharType="separate"/>
                          </w:r>
                          <w:r w:rsidR="003A4D57">
                            <w:rPr>
                              <w:noProof/>
                            </w:rPr>
                            <w:t>1</w:t>
                          </w:r>
                          <w:r>
                            <w:fldChar w:fldCharType="end"/>
                          </w:r>
                          <w:r>
                            <w:t xml:space="preserve"> of </w:t>
                          </w:r>
                          <w:r>
                            <w:fldChar w:fldCharType="begin"/>
                          </w:r>
                          <w:r>
                            <w:instrText>NUMPAGES</w:instrText>
                          </w:r>
                          <w:r>
                            <w:fldChar w:fldCharType="separate"/>
                          </w:r>
                          <w:r w:rsidR="003A4D57">
                            <w:rPr>
                              <w:noProof/>
                            </w:rPr>
                            <w:t>1</w:t>
                          </w:r>
                          <w:r>
                            <w:fldChar w:fldCharType="end"/>
                          </w:r>
                        </w:p>
                      </w:txbxContent>
                    </wps:txbx>
                    <wps:bodyPr vert="horz" wrap="square" lIns="0" tIns="0" rIns="0" bIns="0" anchor="t" anchorCtr="0"/>
                  </wps:wsp>
                </a:graphicData>
              </a:graphic>
            </wp:anchor>
          </w:drawing>
        </mc:Choice>
        <mc:Fallback>
          <w:pict>
            <v:shape w14:anchorId="0F7C7A4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D78604C" w14:textId="4DF154BE" w:rsidR="00F24E00" w:rsidRDefault="00634180">
                    <w:pPr>
                      <w:pStyle w:val="Referentiegegevens"/>
                    </w:pPr>
                    <w:r>
                      <w:t xml:space="preserve">Page </w:t>
                    </w:r>
                    <w:r>
                      <w:fldChar w:fldCharType="begin"/>
                    </w:r>
                    <w:r>
                      <w:instrText>PAGE</w:instrText>
                    </w:r>
                    <w:r>
                      <w:fldChar w:fldCharType="separate"/>
                    </w:r>
                    <w:r w:rsidR="003A4D57">
                      <w:rPr>
                        <w:noProof/>
                      </w:rPr>
                      <w:t>1</w:t>
                    </w:r>
                    <w:r>
                      <w:fldChar w:fldCharType="end"/>
                    </w:r>
                    <w:r>
                      <w:t xml:space="preserve"> of </w:t>
                    </w:r>
                    <w:r>
                      <w:fldChar w:fldCharType="begin"/>
                    </w:r>
                    <w:r>
                      <w:instrText>NUMPAGES</w:instrText>
                    </w:r>
                    <w:r>
                      <w:fldChar w:fldCharType="separate"/>
                    </w:r>
                    <w:r w:rsidR="003A4D5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9051AF8" wp14:editId="33E889F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425F400" w14:textId="77777777" w:rsidR="00F24E00" w:rsidRDefault="00634180">
                          <w:pPr>
                            <w:pStyle w:val="AfzendgegevensKop0"/>
                          </w:pPr>
                          <w:r>
                            <w:t>Ministerie van Infrastructuur en Waterstaat</w:t>
                          </w:r>
                        </w:p>
                        <w:p w14:paraId="3F0E589A" w14:textId="77777777" w:rsidR="00F24E00" w:rsidRDefault="00F24E00">
                          <w:pPr>
                            <w:pStyle w:val="WitregelW1"/>
                          </w:pPr>
                        </w:p>
                        <w:p w14:paraId="2469D30E" w14:textId="77777777" w:rsidR="00F24E00" w:rsidRDefault="00634180">
                          <w:pPr>
                            <w:pStyle w:val="Afzendgegevens"/>
                          </w:pPr>
                          <w:r>
                            <w:t>Rijnstraat 8</w:t>
                          </w:r>
                        </w:p>
                        <w:p w14:paraId="0AD28207" w14:textId="77777777" w:rsidR="00F24E00" w:rsidRPr="00587243" w:rsidRDefault="00634180">
                          <w:pPr>
                            <w:pStyle w:val="Afzendgegevens"/>
                            <w:rPr>
                              <w:lang w:val="de-DE"/>
                            </w:rPr>
                          </w:pPr>
                          <w:r w:rsidRPr="00587243">
                            <w:rPr>
                              <w:lang w:val="de-DE"/>
                            </w:rPr>
                            <w:t>2515 XP  Den Haag</w:t>
                          </w:r>
                        </w:p>
                        <w:p w14:paraId="48D2F406" w14:textId="77777777" w:rsidR="00F24E00" w:rsidRPr="00587243" w:rsidRDefault="00634180">
                          <w:pPr>
                            <w:pStyle w:val="Afzendgegevens"/>
                            <w:rPr>
                              <w:lang w:val="de-DE"/>
                            </w:rPr>
                          </w:pPr>
                          <w:r w:rsidRPr="00587243">
                            <w:rPr>
                              <w:lang w:val="de-DE"/>
                            </w:rPr>
                            <w:t>Postbus 20901</w:t>
                          </w:r>
                        </w:p>
                        <w:p w14:paraId="5FE86DD5" w14:textId="77777777" w:rsidR="00F24E00" w:rsidRPr="00587243" w:rsidRDefault="00634180">
                          <w:pPr>
                            <w:pStyle w:val="Afzendgegevens"/>
                            <w:rPr>
                              <w:lang w:val="de-DE"/>
                            </w:rPr>
                          </w:pPr>
                          <w:r w:rsidRPr="00587243">
                            <w:rPr>
                              <w:lang w:val="de-DE"/>
                            </w:rPr>
                            <w:t>2500 EX Den Haag</w:t>
                          </w:r>
                        </w:p>
                        <w:p w14:paraId="72CA748B" w14:textId="77777777" w:rsidR="00F24E00" w:rsidRPr="00587243" w:rsidRDefault="00F24E00">
                          <w:pPr>
                            <w:pStyle w:val="WitregelW1"/>
                            <w:rPr>
                              <w:lang w:val="de-DE"/>
                            </w:rPr>
                          </w:pPr>
                        </w:p>
                        <w:p w14:paraId="5BE5F57A" w14:textId="77777777" w:rsidR="00F24E00" w:rsidRPr="00587243" w:rsidRDefault="00634180">
                          <w:pPr>
                            <w:pStyle w:val="Afzendgegevens"/>
                            <w:rPr>
                              <w:lang w:val="de-DE"/>
                            </w:rPr>
                          </w:pPr>
                          <w:r w:rsidRPr="00587243">
                            <w:rPr>
                              <w:lang w:val="de-DE"/>
                            </w:rPr>
                            <w:t>T   070-456 0000</w:t>
                          </w:r>
                        </w:p>
                        <w:p w14:paraId="20072243" w14:textId="77777777" w:rsidR="00F24E00" w:rsidRDefault="00634180">
                          <w:pPr>
                            <w:pStyle w:val="Afzendgegevens"/>
                          </w:pPr>
                          <w:r>
                            <w:t>F   070-456 1111</w:t>
                          </w:r>
                        </w:p>
                        <w:p w14:paraId="0A355F23" w14:textId="77777777" w:rsidR="00587243" w:rsidRPr="00634180" w:rsidRDefault="00587243" w:rsidP="00634180">
                          <w:pPr>
                            <w:spacing w:line="276" w:lineRule="auto"/>
                            <w:rPr>
                              <w:b/>
                              <w:bCs/>
                              <w:sz w:val="13"/>
                              <w:szCs w:val="13"/>
                            </w:rPr>
                          </w:pPr>
                        </w:p>
                        <w:p w14:paraId="64C97EE7" w14:textId="482A8BEC" w:rsidR="00587243" w:rsidRPr="00634180" w:rsidRDefault="00587243" w:rsidP="00634180">
                          <w:pPr>
                            <w:spacing w:line="276" w:lineRule="auto"/>
                            <w:rPr>
                              <w:b/>
                              <w:bCs/>
                              <w:sz w:val="13"/>
                              <w:szCs w:val="13"/>
                            </w:rPr>
                          </w:pPr>
                          <w:r w:rsidRPr="00634180">
                            <w:rPr>
                              <w:b/>
                              <w:bCs/>
                              <w:sz w:val="13"/>
                              <w:szCs w:val="13"/>
                            </w:rPr>
                            <w:t>Ons kenmerk</w:t>
                          </w:r>
                        </w:p>
                        <w:p w14:paraId="6A1C1F7A" w14:textId="20AD9638" w:rsidR="00587243" w:rsidRPr="00634180" w:rsidRDefault="006942CE" w:rsidP="00634180">
                          <w:pPr>
                            <w:spacing w:line="276" w:lineRule="auto"/>
                            <w:rPr>
                              <w:sz w:val="13"/>
                              <w:szCs w:val="13"/>
                            </w:rPr>
                          </w:pPr>
                          <w:r w:rsidRPr="00634180">
                            <w:rPr>
                              <w:sz w:val="13"/>
                              <w:szCs w:val="13"/>
                            </w:rPr>
                            <w:t>IENW/BSK-2026/47167</w:t>
                          </w:r>
                        </w:p>
                        <w:p w14:paraId="77AECC1D" w14:textId="77777777" w:rsidR="00634180" w:rsidRDefault="00634180" w:rsidP="00634180">
                          <w:pPr>
                            <w:spacing w:line="276" w:lineRule="auto"/>
                            <w:rPr>
                              <w:b/>
                              <w:bCs/>
                              <w:sz w:val="13"/>
                              <w:szCs w:val="13"/>
                            </w:rPr>
                          </w:pPr>
                        </w:p>
                        <w:p w14:paraId="4DFA474A" w14:textId="7A46581A" w:rsidR="00587243" w:rsidRPr="00634180" w:rsidRDefault="00587243" w:rsidP="00634180">
                          <w:pPr>
                            <w:spacing w:line="276" w:lineRule="auto"/>
                            <w:rPr>
                              <w:b/>
                              <w:bCs/>
                              <w:sz w:val="13"/>
                              <w:szCs w:val="13"/>
                            </w:rPr>
                          </w:pPr>
                          <w:r w:rsidRPr="00634180">
                            <w:rPr>
                              <w:b/>
                              <w:bCs/>
                              <w:sz w:val="13"/>
                              <w:szCs w:val="13"/>
                            </w:rPr>
                            <w:t>Bijlage</w:t>
                          </w:r>
                        </w:p>
                        <w:p w14:paraId="6914EBD4" w14:textId="514C43B3" w:rsidR="00587243" w:rsidRPr="00634180" w:rsidRDefault="00617B9F" w:rsidP="00634180">
                          <w:pPr>
                            <w:spacing w:line="276" w:lineRule="auto"/>
                            <w:rPr>
                              <w:sz w:val="13"/>
                              <w:szCs w:val="13"/>
                            </w:rPr>
                          </w:pPr>
                          <w:r w:rsidRPr="00634180">
                            <w:rPr>
                              <w:sz w:val="13"/>
                              <w:szCs w:val="13"/>
                            </w:rPr>
                            <w:t>1</w:t>
                          </w:r>
                        </w:p>
                      </w:txbxContent>
                    </wps:txbx>
                    <wps:bodyPr vert="horz" wrap="square" lIns="0" tIns="0" rIns="0" bIns="0" anchor="t" anchorCtr="0"/>
                  </wps:wsp>
                </a:graphicData>
              </a:graphic>
            </wp:anchor>
          </w:drawing>
        </mc:Choice>
        <mc:Fallback>
          <w:pict>
            <v:shape w14:anchorId="59051AF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425F400" w14:textId="77777777" w:rsidR="00F24E00" w:rsidRDefault="00634180">
                    <w:pPr>
                      <w:pStyle w:val="AfzendgegevensKop0"/>
                    </w:pPr>
                    <w:r>
                      <w:t>Ministerie van Infrastructuur en Waterstaat</w:t>
                    </w:r>
                  </w:p>
                  <w:p w14:paraId="3F0E589A" w14:textId="77777777" w:rsidR="00F24E00" w:rsidRDefault="00F24E00">
                    <w:pPr>
                      <w:pStyle w:val="WitregelW1"/>
                    </w:pPr>
                  </w:p>
                  <w:p w14:paraId="2469D30E" w14:textId="77777777" w:rsidR="00F24E00" w:rsidRDefault="00634180">
                    <w:pPr>
                      <w:pStyle w:val="Afzendgegevens"/>
                    </w:pPr>
                    <w:r>
                      <w:t>Rijnstraat 8</w:t>
                    </w:r>
                  </w:p>
                  <w:p w14:paraId="0AD28207" w14:textId="77777777" w:rsidR="00F24E00" w:rsidRPr="00587243" w:rsidRDefault="00634180">
                    <w:pPr>
                      <w:pStyle w:val="Afzendgegevens"/>
                      <w:rPr>
                        <w:lang w:val="de-DE"/>
                      </w:rPr>
                    </w:pPr>
                    <w:r w:rsidRPr="00587243">
                      <w:rPr>
                        <w:lang w:val="de-DE"/>
                      </w:rPr>
                      <w:t>2515 XP  Den Haag</w:t>
                    </w:r>
                  </w:p>
                  <w:p w14:paraId="48D2F406" w14:textId="77777777" w:rsidR="00F24E00" w:rsidRPr="00587243" w:rsidRDefault="00634180">
                    <w:pPr>
                      <w:pStyle w:val="Afzendgegevens"/>
                      <w:rPr>
                        <w:lang w:val="de-DE"/>
                      </w:rPr>
                    </w:pPr>
                    <w:r w:rsidRPr="00587243">
                      <w:rPr>
                        <w:lang w:val="de-DE"/>
                      </w:rPr>
                      <w:t>Postbus 20901</w:t>
                    </w:r>
                  </w:p>
                  <w:p w14:paraId="5FE86DD5" w14:textId="77777777" w:rsidR="00F24E00" w:rsidRPr="00587243" w:rsidRDefault="00634180">
                    <w:pPr>
                      <w:pStyle w:val="Afzendgegevens"/>
                      <w:rPr>
                        <w:lang w:val="de-DE"/>
                      </w:rPr>
                    </w:pPr>
                    <w:r w:rsidRPr="00587243">
                      <w:rPr>
                        <w:lang w:val="de-DE"/>
                      </w:rPr>
                      <w:t>2500 EX Den Haag</w:t>
                    </w:r>
                  </w:p>
                  <w:p w14:paraId="72CA748B" w14:textId="77777777" w:rsidR="00F24E00" w:rsidRPr="00587243" w:rsidRDefault="00F24E00">
                    <w:pPr>
                      <w:pStyle w:val="WitregelW1"/>
                      <w:rPr>
                        <w:lang w:val="de-DE"/>
                      </w:rPr>
                    </w:pPr>
                  </w:p>
                  <w:p w14:paraId="5BE5F57A" w14:textId="77777777" w:rsidR="00F24E00" w:rsidRPr="00587243" w:rsidRDefault="00634180">
                    <w:pPr>
                      <w:pStyle w:val="Afzendgegevens"/>
                      <w:rPr>
                        <w:lang w:val="de-DE"/>
                      </w:rPr>
                    </w:pPr>
                    <w:r w:rsidRPr="00587243">
                      <w:rPr>
                        <w:lang w:val="de-DE"/>
                      </w:rPr>
                      <w:t>T   070-456 0000</w:t>
                    </w:r>
                  </w:p>
                  <w:p w14:paraId="20072243" w14:textId="77777777" w:rsidR="00F24E00" w:rsidRDefault="00634180">
                    <w:pPr>
                      <w:pStyle w:val="Afzendgegevens"/>
                    </w:pPr>
                    <w:r>
                      <w:t>F   070-456 1111</w:t>
                    </w:r>
                  </w:p>
                  <w:p w14:paraId="0A355F23" w14:textId="77777777" w:rsidR="00587243" w:rsidRPr="00634180" w:rsidRDefault="00587243" w:rsidP="00634180">
                    <w:pPr>
                      <w:spacing w:line="276" w:lineRule="auto"/>
                      <w:rPr>
                        <w:b/>
                        <w:bCs/>
                        <w:sz w:val="13"/>
                        <w:szCs w:val="13"/>
                      </w:rPr>
                    </w:pPr>
                  </w:p>
                  <w:p w14:paraId="64C97EE7" w14:textId="482A8BEC" w:rsidR="00587243" w:rsidRPr="00634180" w:rsidRDefault="00587243" w:rsidP="00634180">
                    <w:pPr>
                      <w:spacing w:line="276" w:lineRule="auto"/>
                      <w:rPr>
                        <w:b/>
                        <w:bCs/>
                        <w:sz w:val="13"/>
                        <w:szCs w:val="13"/>
                      </w:rPr>
                    </w:pPr>
                    <w:r w:rsidRPr="00634180">
                      <w:rPr>
                        <w:b/>
                        <w:bCs/>
                        <w:sz w:val="13"/>
                        <w:szCs w:val="13"/>
                      </w:rPr>
                      <w:t>Ons kenmerk</w:t>
                    </w:r>
                  </w:p>
                  <w:p w14:paraId="6A1C1F7A" w14:textId="20AD9638" w:rsidR="00587243" w:rsidRPr="00634180" w:rsidRDefault="006942CE" w:rsidP="00634180">
                    <w:pPr>
                      <w:spacing w:line="276" w:lineRule="auto"/>
                      <w:rPr>
                        <w:sz w:val="13"/>
                        <w:szCs w:val="13"/>
                      </w:rPr>
                    </w:pPr>
                    <w:r w:rsidRPr="00634180">
                      <w:rPr>
                        <w:sz w:val="13"/>
                        <w:szCs w:val="13"/>
                      </w:rPr>
                      <w:t>IENW/BSK-2026/47167</w:t>
                    </w:r>
                  </w:p>
                  <w:p w14:paraId="77AECC1D" w14:textId="77777777" w:rsidR="00634180" w:rsidRDefault="00634180" w:rsidP="00634180">
                    <w:pPr>
                      <w:spacing w:line="276" w:lineRule="auto"/>
                      <w:rPr>
                        <w:b/>
                        <w:bCs/>
                        <w:sz w:val="13"/>
                        <w:szCs w:val="13"/>
                      </w:rPr>
                    </w:pPr>
                  </w:p>
                  <w:p w14:paraId="4DFA474A" w14:textId="7A46581A" w:rsidR="00587243" w:rsidRPr="00634180" w:rsidRDefault="00587243" w:rsidP="00634180">
                    <w:pPr>
                      <w:spacing w:line="276" w:lineRule="auto"/>
                      <w:rPr>
                        <w:b/>
                        <w:bCs/>
                        <w:sz w:val="13"/>
                        <w:szCs w:val="13"/>
                      </w:rPr>
                    </w:pPr>
                    <w:r w:rsidRPr="00634180">
                      <w:rPr>
                        <w:b/>
                        <w:bCs/>
                        <w:sz w:val="13"/>
                        <w:szCs w:val="13"/>
                      </w:rPr>
                      <w:t>Bijlage</w:t>
                    </w:r>
                  </w:p>
                  <w:p w14:paraId="6914EBD4" w14:textId="514C43B3" w:rsidR="00587243" w:rsidRPr="00634180" w:rsidRDefault="00617B9F" w:rsidP="00634180">
                    <w:pPr>
                      <w:spacing w:line="276" w:lineRule="auto"/>
                      <w:rPr>
                        <w:sz w:val="13"/>
                        <w:szCs w:val="13"/>
                      </w:rPr>
                    </w:pPr>
                    <w:r w:rsidRPr="00634180">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B00A0F6" wp14:editId="622C095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DAE7661" w14:textId="77777777" w:rsidR="00F24E00" w:rsidRDefault="00634180">
                          <w:pPr>
                            <w:spacing w:line="240" w:lineRule="auto"/>
                          </w:pPr>
                          <w:r>
                            <w:rPr>
                              <w:noProof/>
                              <w:lang w:val="en-GB" w:eastAsia="en-GB"/>
                            </w:rPr>
                            <w:drawing>
                              <wp:inline distT="0" distB="0" distL="0" distR="0" wp14:anchorId="3E54FF63" wp14:editId="5DD6420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00A0F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DAE7661" w14:textId="77777777" w:rsidR="00F24E00" w:rsidRDefault="00634180">
                    <w:pPr>
                      <w:spacing w:line="240" w:lineRule="auto"/>
                    </w:pPr>
                    <w:r>
                      <w:rPr>
                        <w:noProof/>
                        <w:lang w:val="en-GB" w:eastAsia="en-GB"/>
                      </w:rPr>
                      <w:drawing>
                        <wp:inline distT="0" distB="0" distL="0" distR="0" wp14:anchorId="3E54FF63" wp14:editId="5DD6420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E6EE768" wp14:editId="0FB05F5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6369BF" w14:textId="77777777" w:rsidR="00F24E00" w:rsidRDefault="00634180">
                          <w:pPr>
                            <w:spacing w:line="240" w:lineRule="auto"/>
                          </w:pPr>
                          <w:r>
                            <w:rPr>
                              <w:noProof/>
                              <w:lang w:val="en-GB" w:eastAsia="en-GB"/>
                            </w:rPr>
                            <w:drawing>
                              <wp:inline distT="0" distB="0" distL="0" distR="0" wp14:anchorId="7FAF9779" wp14:editId="0E52FF1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6EE76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76369BF" w14:textId="77777777" w:rsidR="00F24E00" w:rsidRDefault="00634180">
                    <w:pPr>
                      <w:spacing w:line="240" w:lineRule="auto"/>
                    </w:pPr>
                    <w:r>
                      <w:rPr>
                        <w:noProof/>
                        <w:lang w:val="en-GB" w:eastAsia="en-GB"/>
                      </w:rPr>
                      <w:drawing>
                        <wp:inline distT="0" distB="0" distL="0" distR="0" wp14:anchorId="7FAF9779" wp14:editId="0E52FF1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C466F48" wp14:editId="352825D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46AC565" w14:textId="77777777" w:rsidR="00F24E00" w:rsidRDefault="0063418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C466F4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46AC565" w14:textId="77777777" w:rsidR="00F24E00" w:rsidRDefault="0063418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03FF57A" wp14:editId="10B943C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8FB4541" w14:textId="77777777" w:rsidR="00587243" w:rsidRPr="00587243" w:rsidRDefault="00587243">
                          <w:pPr>
                            <w:rPr>
                              <w:sz w:val="20"/>
                              <w:szCs w:val="20"/>
                            </w:rPr>
                          </w:pPr>
                          <w:r w:rsidRPr="00587243">
                            <w:rPr>
                              <w:sz w:val="20"/>
                              <w:szCs w:val="20"/>
                            </w:rPr>
                            <w:t>De voorzitter van de Tweede Kamer</w:t>
                          </w:r>
                        </w:p>
                        <w:p w14:paraId="7C777E6E" w14:textId="77777777" w:rsidR="00587243" w:rsidRPr="00587243" w:rsidRDefault="00587243">
                          <w:pPr>
                            <w:rPr>
                              <w:sz w:val="20"/>
                              <w:szCs w:val="20"/>
                            </w:rPr>
                          </w:pPr>
                          <w:r w:rsidRPr="00587243">
                            <w:rPr>
                              <w:sz w:val="20"/>
                              <w:szCs w:val="20"/>
                            </w:rPr>
                            <w:t xml:space="preserve">der Staten-Generaal </w:t>
                          </w:r>
                        </w:p>
                        <w:p w14:paraId="4ABE0359" w14:textId="77777777" w:rsidR="00587243" w:rsidRPr="00587243" w:rsidRDefault="00587243">
                          <w:pPr>
                            <w:rPr>
                              <w:sz w:val="20"/>
                              <w:szCs w:val="20"/>
                            </w:rPr>
                          </w:pPr>
                          <w:r w:rsidRPr="00587243">
                            <w:rPr>
                              <w:sz w:val="20"/>
                              <w:szCs w:val="20"/>
                            </w:rPr>
                            <w:t xml:space="preserve">Postbus 20018 </w:t>
                          </w:r>
                        </w:p>
                        <w:p w14:paraId="2418B3A3" w14:textId="0F3A4D8E" w:rsidR="00E14A2D" w:rsidRPr="00587243" w:rsidRDefault="00587243">
                          <w:pPr>
                            <w:rPr>
                              <w:sz w:val="20"/>
                              <w:szCs w:val="20"/>
                            </w:rPr>
                          </w:pPr>
                          <w:r w:rsidRPr="00587243">
                            <w:rPr>
                              <w:sz w:val="20"/>
                              <w:szCs w:val="20"/>
                            </w:rPr>
                            <w:t>2500 EA DEN HAAG</w:t>
                          </w:r>
                        </w:p>
                      </w:txbxContent>
                    </wps:txbx>
                    <wps:bodyPr vert="horz" wrap="square" lIns="0" tIns="0" rIns="0" bIns="0" anchor="t" anchorCtr="0"/>
                  </wps:wsp>
                </a:graphicData>
              </a:graphic>
            </wp:anchor>
          </w:drawing>
        </mc:Choice>
        <mc:Fallback>
          <w:pict>
            <v:shape w14:anchorId="603FF57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8FB4541" w14:textId="77777777" w:rsidR="00587243" w:rsidRPr="00587243" w:rsidRDefault="00587243">
                    <w:pPr>
                      <w:rPr>
                        <w:sz w:val="20"/>
                        <w:szCs w:val="20"/>
                      </w:rPr>
                    </w:pPr>
                    <w:r w:rsidRPr="00587243">
                      <w:rPr>
                        <w:sz w:val="20"/>
                        <w:szCs w:val="20"/>
                      </w:rPr>
                      <w:t>De voorzitter van de Tweede Kamer</w:t>
                    </w:r>
                  </w:p>
                  <w:p w14:paraId="7C777E6E" w14:textId="77777777" w:rsidR="00587243" w:rsidRPr="00587243" w:rsidRDefault="00587243">
                    <w:pPr>
                      <w:rPr>
                        <w:sz w:val="20"/>
                        <w:szCs w:val="20"/>
                      </w:rPr>
                    </w:pPr>
                    <w:r w:rsidRPr="00587243">
                      <w:rPr>
                        <w:sz w:val="20"/>
                        <w:szCs w:val="20"/>
                      </w:rPr>
                      <w:t xml:space="preserve">der Staten-Generaal </w:t>
                    </w:r>
                  </w:p>
                  <w:p w14:paraId="4ABE0359" w14:textId="77777777" w:rsidR="00587243" w:rsidRPr="00587243" w:rsidRDefault="00587243">
                    <w:pPr>
                      <w:rPr>
                        <w:sz w:val="20"/>
                        <w:szCs w:val="20"/>
                      </w:rPr>
                    </w:pPr>
                    <w:r w:rsidRPr="00587243">
                      <w:rPr>
                        <w:sz w:val="20"/>
                        <w:szCs w:val="20"/>
                      </w:rPr>
                      <w:t xml:space="preserve">Postbus 20018 </w:t>
                    </w:r>
                  </w:p>
                  <w:p w14:paraId="2418B3A3" w14:textId="0F3A4D8E" w:rsidR="00E14A2D" w:rsidRPr="00587243" w:rsidRDefault="00587243">
                    <w:pPr>
                      <w:rPr>
                        <w:sz w:val="20"/>
                        <w:szCs w:val="20"/>
                      </w:rPr>
                    </w:pPr>
                    <w:r w:rsidRPr="00587243">
                      <w:rPr>
                        <w:sz w:val="20"/>
                        <w:szCs w:val="20"/>
                      </w:rP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E691550" wp14:editId="10635B82">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24E00" w14:paraId="6B25413A" w14:textId="77777777">
                            <w:trPr>
                              <w:trHeight w:val="200"/>
                            </w:trPr>
                            <w:tc>
                              <w:tcPr>
                                <w:tcW w:w="1140" w:type="dxa"/>
                              </w:tcPr>
                              <w:p w14:paraId="1EE07595" w14:textId="77777777" w:rsidR="00F24E00" w:rsidRDefault="00F24E00"/>
                            </w:tc>
                            <w:tc>
                              <w:tcPr>
                                <w:tcW w:w="5400" w:type="dxa"/>
                              </w:tcPr>
                              <w:p w14:paraId="240B9379" w14:textId="77777777" w:rsidR="00F24E00" w:rsidRDefault="00F24E00"/>
                            </w:tc>
                          </w:tr>
                          <w:tr w:rsidR="00F24E00" w14:paraId="5BB4EE7C" w14:textId="77777777">
                            <w:trPr>
                              <w:trHeight w:val="240"/>
                            </w:trPr>
                            <w:tc>
                              <w:tcPr>
                                <w:tcW w:w="1140" w:type="dxa"/>
                              </w:tcPr>
                              <w:p w14:paraId="0F4437B9" w14:textId="77777777" w:rsidR="00F24E00" w:rsidRDefault="00634180">
                                <w:r>
                                  <w:t>Datum</w:t>
                                </w:r>
                              </w:p>
                            </w:tc>
                            <w:tc>
                              <w:tcPr>
                                <w:tcW w:w="5400" w:type="dxa"/>
                              </w:tcPr>
                              <w:p w14:paraId="471A6C2E" w14:textId="01A441BF" w:rsidR="00F24E00" w:rsidRDefault="00634180">
                                <w:r>
                                  <w:t>18 maart 2026</w:t>
                                </w:r>
                              </w:p>
                            </w:tc>
                          </w:tr>
                          <w:tr w:rsidR="00F24E00" w14:paraId="0FACD7B6" w14:textId="77777777">
                            <w:trPr>
                              <w:trHeight w:val="240"/>
                            </w:trPr>
                            <w:tc>
                              <w:tcPr>
                                <w:tcW w:w="1140" w:type="dxa"/>
                              </w:tcPr>
                              <w:p w14:paraId="472DF9B7" w14:textId="77777777" w:rsidR="00F24E00" w:rsidRDefault="00634180">
                                <w:r>
                                  <w:t>Betreft</w:t>
                                </w:r>
                              </w:p>
                            </w:tc>
                            <w:tc>
                              <w:tcPr>
                                <w:tcW w:w="5400" w:type="dxa"/>
                              </w:tcPr>
                              <w:p w14:paraId="49D1C62F" w14:textId="4A959314" w:rsidR="00F24E00" w:rsidRDefault="00634180">
                                <w:r>
                                  <w:t>Uitstelbrief</w:t>
                                </w:r>
                                <w:r w:rsidR="006723DF">
                                  <w:t xml:space="preserve"> Moties en Toezeggingen Programma Bescherming Noordzee Infrastructuur</w:t>
                                </w:r>
                              </w:p>
                            </w:tc>
                          </w:tr>
                          <w:tr w:rsidR="00F24E00" w14:paraId="4B463739" w14:textId="77777777">
                            <w:trPr>
                              <w:trHeight w:val="200"/>
                            </w:trPr>
                            <w:tc>
                              <w:tcPr>
                                <w:tcW w:w="1140" w:type="dxa"/>
                              </w:tcPr>
                              <w:p w14:paraId="74DC2466" w14:textId="77777777" w:rsidR="00F24E00" w:rsidRDefault="00F24E00"/>
                            </w:tc>
                            <w:tc>
                              <w:tcPr>
                                <w:tcW w:w="5400" w:type="dxa"/>
                              </w:tcPr>
                              <w:p w14:paraId="3C6D619A" w14:textId="77777777" w:rsidR="00F24E00" w:rsidRDefault="00F24E00"/>
                            </w:tc>
                          </w:tr>
                        </w:tbl>
                        <w:p w14:paraId="5FC15D39" w14:textId="77777777" w:rsidR="00E14A2D" w:rsidRDefault="00E14A2D"/>
                      </w:txbxContent>
                    </wps:txbx>
                    <wps:bodyPr vert="horz" wrap="square" lIns="0" tIns="0" rIns="0" bIns="0" anchor="t" anchorCtr="0"/>
                  </wps:wsp>
                </a:graphicData>
              </a:graphic>
            </wp:anchor>
          </w:drawing>
        </mc:Choice>
        <mc:Fallback>
          <w:pict>
            <v:shape w14:anchorId="2E69155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24E00" w14:paraId="6B25413A" w14:textId="77777777">
                      <w:trPr>
                        <w:trHeight w:val="200"/>
                      </w:trPr>
                      <w:tc>
                        <w:tcPr>
                          <w:tcW w:w="1140" w:type="dxa"/>
                        </w:tcPr>
                        <w:p w14:paraId="1EE07595" w14:textId="77777777" w:rsidR="00F24E00" w:rsidRDefault="00F24E00"/>
                      </w:tc>
                      <w:tc>
                        <w:tcPr>
                          <w:tcW w:w="5400" w:type="dxa"/>
                        </w:tcPr>
                        <w:p w14:paraId="240B9379" w14:textId="77777777" w:rsidR="00F24E00" w:rsidRDefault="00F24E00"/>
                      </w:tc>
                    </w:tr>
                    <w:tr w:rsidR="00F24E00" w14:paraId="5BB4EE7C" w14:textId="77777777">
                      <w:trPr>
                        <w:trHeight w:val="240"/>
                      </w:trPr>
                      <w:tc>
                        <w:tcPr>
                          <w:tcW w:w="1140" w:type="dxa"/>
                        </w:tcPr>
                        <w:p w14:paraId="0F4437B9" w14:textId="77777777" w:rsidR="00F24E00" w:rsidRDefault="00634180">
                          <w:r>
                            <w:t>Datum</w:t>
                          </w:r>
                        </w:p>
                      </w:tc>
                      <w:tc>
                        <w:tcPr>
                          <w:tcW w:w="5400" w:type="dxa"/>
                        </w:tcPr>
                        <w:p w14:paraId="471A6C2E" w14:textId="01A441BF" w:rsidR="00F24E00" w:rsidRDefault="00634180">
                          <w:r>
                            <w:t>18 maart 2026</w:t>
                          </w:r>
                        </w:p>
                      </w:tc>
                    </w:tr>
                    <w:tr w:rsidR="00F24E00" w14:paraId="0FACD7B6" w14:textId="77777777">
                      <w:trPr>
                        <w:trHeight w:val="240"/>
                      </w:trPr>
                      <w:tc>
                        <w:tcPr>
                          <w:tcW w:w="1140" w:type="dxa"/>
                        </w:tcPr>
                        <w:p w14:paraId="472DF9B7" w14:textId="77777777" w:rsidR="00F24E00" w:rsidRDefault="00634180">
                          <w:r>
                            <w:t>Betreft</w:t>
                          </w:r>
                        </w:p>
                      </w:tc>
                      <w:tc>
                        <w:tcPr>
                          <w:tcW w:w="5400" w:type="dxa"/>
                        </w:tcPr>
                        <w:p w14:paraId="49D1C62F" w14:textId="4A959314" w:rsidR="00F24E00" w:rsidRDefault="00634180">
                          <w:r>
                            <w:t>Uitstelbrief</w:t>
                          </w:r>
                          <w:r w:rsidR="006723DF">
                            <w:t xml:space="preserve"> Moties en Toezeggingen Programma Bescherming Noordzee Infrastructuur</w:t>
                          </w:r>
                        </w:p>
                      </w:tc>
                    </w:tr>
                    <w:tr w:rsidR="00F24E00" w14:paraId="4B463739" w14:textId="77777777">
                      <w:trPr>
                        <w:trHeight w:val="200"/>
                      </w:trPr>
                      <w:tc>
                        <w:tcPr>
                          <w:tcW w:w="1140" w:type="dxa"/>
                        </w:tcPr>
                        <w:p w14:paraId="74DC2466" w14:textId="77777777" w:rsidR="00F24E00" w:rsidRDefault="00F24E00"/>
                      </w:tc>
                      <w:tc>
                        <w:tcPr>
                          <w:tcW w:w="5400" w:type="dxa"/>
                        </w:tcPr>
                        <w:p w14:paraId="3C6D619A" w14:textId="77777777" w:rsidR="00F24E00" w:rsidRDefault="00F24E00"/>
                      </w:tc>
                    </w:tr>
                  </w:tbl>
                  <w:p w14:paraId="5FC15D39" w14:textId="77777777" w:rsidR="00E14A2D" w:rsidRDefault="00E14A2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EBA3B9B" wp14:editId="598D77AF">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201B2F" w14:textId="77777777" w:rsidR="00E14A2D" w:rsidRDefault="00E14A2D"/>
                      </w:txbxContent>
                    </wps:txbx>
                    <wps:bodyPr vert="horz" wrap="square" lIns="0" tIns="0" rIns="0" bIns="0" anchor="t" anchorCtr="0"/>
                  </wps:wsp>
                </a:graphicData>
              </a:graphic>
            </wp:anchor>
          </w:drawing>
        </mc:Choice>
        <mc:Fallback>
          <w:pict>
            <v:shape w14:anchorId="4EBA3B9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3201B2F" w14:textId="77777777" w:rsidR="00E14A2D" w:rsidRDefault="00E14A2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785FBF"/>
    <w:multiLevelType w:val="multilevel"/>
    <w:tmpl w:val="CADADBC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3438F9"/>
    <w:multiLevelType w:val="multilevel"/>
    <w:tmpl w:val="884DDDB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BB8CA23"/>
    <w:multiLevelType w:val="multilevel"/>
    <w:tmpl w:val="3022CBF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B99465"/>
    <w:multiLevelType w:val="multilevel"/>
    <w:tmpl w:val="738C73C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25260B"/>
    <w:multiLevelType w:val="multilevel"/>
    <w:tmpl w:val="75612A7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69AE3A"/>
    <w:multiLevelType w:val="multilevel"/>
    <w:tmpl w:val="64EA586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18FF33"/>
    <w:multiLevelType w:val="multilevel"/>
    <w:tmpl w:val="CDCE355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6175F30"/>
    <w:multiLevelType w:val="multilevel"/>
    <w:tmpl w:val="132E872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720D3A"/>
    <w:multiLevelType w:val="multilevel"/>
    <w:tmpl w:val="5471E4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E90F9FD6"/>
    <w:multiLevelType w:val="multilevel"/>
    <w:tmpl w:val="5EFB151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433861"/>
    <w:multiLevelType w:val="multilevel"/>
    <w:tmpl w:val="C675C61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AEF510"/>
    <w:multiLevelType w:val="multilevel"/>
    <w:tmpl w:val="6BC52E1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890339"/>
    <w:multiLevelType w:val="multilevel"/>
    <w:tmpl w:val="0410B1E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49E4DE"/>
    <w:multiLevelType w:val="multilevel"/>
    <w:tmpl w:val="7DA339D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104C09"/>
    <w:multiLevelType w:val="multilevel"/>
    <w:tmpl w:val="24F2879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C9D78D"/>
    <w:multiLevelType w:val="multilevel"/>
    <w:tmpl w:val="C43BC22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1EBBB7"/>
    <w:multiLevelType w:val="multilevel"/>
    <w:tmpl w:val="5EBA9E7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874055"/>
    <w:multiLevelType w:val="multilevel"/>
    <w:tmpl w:val="54ACFE1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117A1C"/>
    <w:multiLevelType w:val="multilevel"/>
    <w:tmpl w:val="4BE617F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9E3581"/>
    <w:multiLevelType w:val="hybridMultilevel"/>
    <w:tmpl w:val="3A28731E"/>
    <w:lvl w:ilvl="0" w:tplc="C04CB6E6">
      <w:start w:val="1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F37474"/>
    <w:multiLevelType w:val="hybridMultilevel"/>
    <w:tmpl w:val="1F66FA38"/>
    <w:lvl w:ilvl="0" w:tplc="753E4EB6">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183934"/>
    <w:multiLevelType w:val="multilevel"/>
    <w:tmpl w:val="4332A51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996A74"/>
    <w:multiLevelType w:val="multilevel"/>
    <w:tmpl w:val="629ADAC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659F51"/>
    <w:multiLevelType w:val="multilevel"/>
    <w:tmpl w:val="861AE51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DA8D53"/>
    <w:multiLevelType w:val="multilevel"/>
    <w:tmpl w:val="540E3C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1"/>
  </w:num>
  <w:num w:numId="2">
    <w:abstractNumId w:val="11"/>
  </w:num>
  <w:num w:numId="3">
    <w:abstractNumId w:val="5"/>
  </w:num>
  <w:num w:numId="4">
    <w:abstractNumId w:val="22"/>
  </w:num>
  <w:num w:numId="5">
    <w:abstractNumId w:val="8"/>
  </w:num>
  <w:num w:numId="6">
    <w:abstractNumId w:val="3"/>
  </w:num>
  <w:num w:numId="7">
    <w:abstractNumId w:val="10"/>
  </w:num>
  <w:num w:numId="8">
    <w:abstractNumId w:val="12"/>
  </w:num>
  <w:num w:numId="9">
    <w:abstractNumId w:val="1"/>
  </w:num>
  <w:num w:numId="10">
    <w:abstractNumId w:val="17"/>
  </w:num>
  <w:num w:numId="11">
    <w:abstractNumId w:val="0"/>
  </w:num>
  <w:num w:numId="12">
    <w:abstractNumId w:val="24"/>
  </w:num>
  <w:num w:numId="13">
    <w:abstractNumId w:val="13"/>
  </w:num>
  <w:num w:numId="14">
    <w:abstractNumId w:val="4"/>
  </w:num>
  <w:num w:numId="15">
    <w:abstractNumId w:val="14"/>
  </w:num>
  <w:num w:numId="16">
    <w:abstractNumId w:val="23"/>
  </w:num>
  <w:num w:numId="17">
    <w:abstractNumId w:val="7"/>
  </w:num>
  <w:num w:numId="18">
    <w:abstractNumId w:val="16"/>
  </w:num>
  <w:num w:numId="19">
    <w:abstractNumId w:val="2"/>
  </w:num>
  <w:num w:numId="20">
    <w:abstractNumId w:val="18"/>
  </w:num>
  <w:num w:numId="21">
    <w:abstractNumId w:val="15"/>
  </w:num>
  <w:num w:numId="22">
    <w:abstractNumId w:val="9"/>
  </w:num>
  <w:num w:numId="23">
    <w:abstractNumId w:val="6"/>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43"/>
    <w:rsid w:val="000832BD"/>
    <w:rsid w:val="001759E1"/>
    <w:rsid w:val="001B6342"/>
    <w:rsid w:val="001D3F2E"/>
    <w:rsid w:val="001F605E"/>
    <w:rsid w:val="0026598B"/>
    <w:rsid w:val="002E0B4F"/>
    <w:rsid w:val="002F73E3"/>
    <w:rsid w:val="0032783D"/>
    <w:rsid w:val="0033659B"/>
    <w:rsid w:val="00340D18"/>
    <w:rsid w:val="003716A8"/>
    <w:rsid w:val="003A4D57"/>
    <w:rsid w:val="0040434C"/>
    <w:rsid w:val="00444753"/>
    <w:rsid w:val="004F246C"/>
    <w:rsid w:val="00563E55"/>
    <w:rsid w:val="0058428B"/>
    <w:rsid w:val="00587243"/>
    <w:rsid w:val="00591DB5"/>
    <w:rsid w:val="005C49A8"/>
    <w:rsid w:val="00617B9F"/>
    <w:rsid w:val="00634180"/>
    <w:rsid w:val="00642FDB"/>
    <w:rsid w:val="006723DF"/>
    <w:rsid w:val="006942CE"/>
    <w:rsid w:val="00732DDE"/>
    <w:rsid w:val="007458ED"/>
    <w:rsid w:val="00751BF2"/>
    <w:rsid w:val="00762E85"/>
    <w:rsid w:val="0078297A"/>
    <w:rsid w:val="007974ED"/>
    <w:rsid w:val="007B6F1C"/>
    <w:rsid w:val="0082704B"/>
    <w:rsid w:val="008414D3"/>
    <w:rsid w:val="00870516"/>
    <w:rsid w:val="008761E4"/>
    <w:rsid w:val="00943A0F"/>
    <w:rsid w:val="009468F0"/>
    <w:rsid w:val="0096384F"/>
    <w:rsid w:val="0097495A"/>
    <w:rsid w:val="00A3629D"/>
    <w:rsid w:val="00A64B40"/>
    <w:rsid w:val="00A905F5"/>
    <w:rsid w:val="00AA3439"/>
    <w:rsid w:val="00B75DD6"/>
    <w:rsid w:val="00BA0707"/>
    <w:rsid w:val="00BD3461"/>
    <w:rsid w:val="00C37BC6"/>
    <w:rsid w:val="00C460BE"/>
    <w:rsid w:val="00C52306"/>
    <w:rsid w:val="00D11867"/>
    <w:rsid w:val="00DA0DE9"/>
    <w:rsid w:val="00DD6205"/>
    <w:rsid w:val="00E14A2D"/>
    <w:rsid w:val="00F24E00"/>
    <w:rsid w:val="00F40488"/>
    <w:rsid w:val="00FB7D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87243"/>
    <w:pPr>
      <w:tabs>
        <w:tab w:val="center" w:pos="4536"/>
        <w:tab w:val="right" w:pos="9072"/>
      </w:tabs>
      <w:spacing w:line="240" w:lineRule="auto"/>
    </w:pPr>
  </w:style>
  <w:style w:type="character" w:customStyle="1" w:styleId="HeaderChar">
    <w:name w:val="Header Char"/>
    <w:basedOn w:val="DefaultParagraphFont"/>
    <w:link w:val="Header"/>
    <w:uiPriority w:val="99"/>
    <w:rsid w:val="00587243"/>
    <w:rPr>
      <w:rFonts w:ascii="Verdana" w:hAnsi="Verdana"/>
      <w:color w:val="000000"/>
      <w:sz w:val="18"/>
      <w:szCs w:val="18"/>
    </w:rPr>
  </w:style>
  <w:style w:type="paragraph" w:styleId="Footer">
    <w:name w:val="footer"/>
    <w:basedOn w:val="Normal"/>
    <w:link w:val="FooterChar"/>
    <w:uiPriority w:val="99"/>
    <w:unhideWhenUsed/>
    <w:rsid w:val="00587243"/>
    <w:pPr>
      <w:tabs>
        <w:tab w:val="center" w:pos="4536"/>
        <w:tab w:val="right" w:pos="9072"/>
      </w:tabs>
      <w:spacing w:line="240" w:lineRule="auto"/>
    </w:pPr>
  </w:style>
  <w:style w:type="character" w:customStyle="1" w:styleId="FooterChar">
    <w:name w:val="Footer Char"/>
    <w:basedOn w:val="DefaultParagraphFont"/>
    <w:link w:val="Footer"/>
    <w:uiPriority w:val="99"/>
    <w:rsid w:val="00587243"/>
    <w:rPr>
      <w:rFonts w:ascii="Verdana" w:hAnsi="Verdana"/>
      <w:color w:val="000000"/>
      <w:sz w:val="18"/>
      <w:szCs w:val="18"/>
    </w:rPr>
  </w:style>
  <w:style w:type="paragraph" w:styleId="ListParagraph">
    <w:name w:val="List Paragraph"/>
    <w:basedOn w:val="Normal"/>
    <w:uiPriority w:val="34"/>
    <w:rsid w:val="006723DF"/>
    <w:pPr>
      <w:ind w:left="720"/>
      <w:contextualSpacing/>
    </w:pPr>
  </w:style>
  <w:style w:type="paragraph" w:styleId="Revision">
    <w:name w:val="Revision"/>
    <w:hidden/>
    <w:uiPriority w:val="99"/>
    <w:semiHidden/>
    <w:rsid w:val="00C460B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C49A8"/>
    <w:rPr>
      <w:sz w:val="16"/>
      <w:szCs w:val="16"/>
    </w:rPr>
  </w:style>
  <w:style w:type="paragraph" w:styleId="CommentText">
    <w:name w:val="annotation text"/>
    <w:basedOn w:val="Normal"/>
    <w:link w:val="CommentTextChar"/>
    <w:uiPriority w:val="99"/>
    <w:unhideWhenUsed/>
    <w:rsid w:val="005C49A8"/>
    <w:pPr>
      <w:spacing w:line="240" w:lineRule="auto"/>
    </w:pPr>
    <w:rPr>
      <w:sz w:val="20"/>
      <w:szCs w:val="20"/>
    </w:rPr>
  </w:style>
  <w:style w:type="character" w:customStyle="1" w:styleId="CommentTextChar">
    <w:name w:val="Comment Text Char"/>
    <w:basedOn w:val="DefaultParagraphFont"/>
    <w:link w:val="CommentText"/>
    <w:uiPriority w:val="99"/>
    <w:rsid w:val="005C49A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49A8"/>
    <w:rPr>
      <w:b/>
      <w:bCs/>
    </w:rPr>
  </w:style>
  <w:style w:type="character" w:customStyle="1" w:styleId="CommentSubjectChar">
    <w:name w:val="Comment Subject Char"/>
    <w:basedOn w:val="CommentTextChar"/>
    <w:link w:val="CommentSubject"/>
    <w:uiPriority w:val="99"/>
    <w:semiHidden/>
    <w:rsid w:val="005C49A8"/>
    <w:rPr>
      <w:rFonts w:ascii="Verdana" w:hAnsi="Verdana"/>
      <w:b/>
      <w:bCs/>
      <w:color w:val="000000"/>
    </w:rPr>
  </w:style>
  <w:style w:type="paragraph" w:styleId="FootnoteText">
    <w:name w:val="footnote text"/>
    <w:basedOn w:val="Normal"/>
    <w:link w:val="FootnoteTextChar"/>
    <w:uiPriority w:val="99"/>
    <w:semiHidden/>
    <w:unhideWhenUsed/>
    <w:rsid w:val="005C49A8"/>
    <w:pPr>
      <w:spacing w:line="240" w:lineRule="auto"/>
    </w:pPr>
    <w:rPr>
      <w:sz w:val="20"/>
      <w:szCs w:val="20"/>
    </w:rPr>
  </w:style>
  <w:style w:type="character" w:customStyle="1" w:styleId="FootnoteTextChar">
    <w:name w:val="Footnote Text Char"/>
    <w:basedOn w:val="DefaultParagraphFont"/>
    <w:link w:val="FootnoteText"/>
    <w:uiPriority w:val="99"/>
    <w:semiHidden/>
    <w:rsid w:val="005C49A8"/>
    <w:rPr>
      <w:rFonts w:ascii="Verdana" w:hAnsi="Verdana"/>
      <w:color w:val="000000"/>
    </w:rPr>
  </w:style>
  <w:style w:type="character" w:styleId="FootnoteReference">
    <w:name w:val="footnote reference"/>
    <w:basedOn w:val="DefaultParagraphFont"/>
    <w:uiPriority w:val="99"/>
    <w:semiHidden/>
    <w:unhideWhenUsed/>
    <w:rsid w:val="005C49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410</ap:Words>
  <ap:Characters>2338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Parlement - Uitstelbrief</vt:lpstr>
    </vt:vector>
  </ap:TitlesOfParts>
  <ap:LinksUpToDate>false</ap:LinksUpToDate>
  <ap:CharactersWithSpaces>2743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2026-03-17T15:51:00.0000000Z</dcterms:created>
  <dcterms:modified xsi:type="dcterms:W3CDTF">2026-03-17T15:51:00.0000000Z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Uitstelbrief</vt:lpwstr>
  </property>
  <property fmtid="{D5CDD505-2E9C-101B-9397-08002B2CF9AE}" pid="5" name="Publicatiedatum">
    <vt:lpwstr/>
  </property>
  <property fmtid="{D5CDD505-2E9C-101B-9397-08002B2CF9AE}" pid="6" name="Verantwoordelijke organisatie">
    <vt:lpwstr>Dir. Luchtvaartstrategie &amp; Weerbaarheid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O.R.M. van Thiel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