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2026Z05347</w:t>
        <w:br/>
      </w:r>
      <w:proofErr w:type="spellEnd"/>
    </w:p>
    <w:p>
      <w:pPr>
        <w:pStyle w:val="Normal"/>
        <w:rPr>
          <w:b w:val="1"/>
          <w:bCs w:val="1"/>
        </w:rPr>
      </w:pPr>
      <w:r w:rsidR="250AE766">
        <w:rPr>
          <w:b w:val="0"/>
          <w:bCs w:val="0"/>
        </w:rPr>
        <w:t>(ingezonden 18 maart 2026)</w:t>
        <w:br/>
      </w:r>
    </w:p>
    <w:p>
      <w:r>
        <w:t xml:space="preserve">Vragen van het lid Raijer (PVV) aan de minister van Onderwijs, Cultuur en Wetenschap over het bericht 'Hogescholen bundelen krachten: nieuwe generatie economie-studenten moeten leren over ‘brede welvaart’ te vergroten'</w:t>
      </w:r>
      <w:r>
        <w:br/>
      </w:r>
    </w:p>
    <w:p>
      <w:pPr>
        <w:pStyle w:val="ListParagraph"/>
        <w:numPr>
          <w:ilvl w:val="0"/>
          <w:numId w:val="100500820"/>
        </w:numPr>
        <w:ind w:left="360"/>
      </w:pPr>
      <w:r>
        <w:t xml:space="preserve">Bent u bekend met het bericht over tien hogescholen, waaronder Avans en Hogeschool Rotterdam, die samen met de Goldschmeding Foundation € 1,8 miljoen investeren om bijna 40 procent van alle hbo-economiestudenten te leren dat economie niet over geld verdienen gaat maar over ‘brede welvaart’, sociale gelijkheid, leefbaarheid en arbeidsparticipatie? [1]</w:t>
      </w:r>
      <w:r>
        <w:br/>
      </w:r>
    </w:p>
    <w:p>
      <w:pPr>
        <w:pStyle w:val="ListParagraph"/>
        <w:numPr>
          <w:ilvl w:val="0"/>
          <w:numId w:val="100500820"/>
        </w:numPr>
        <w:ind w:left="360"/>
      </w:pPr>
      <w:r>
        <w:t xml:space="preserve">Hoe verklaart u dat dit soort linkse ideologie met belastinggeld op onze hogescholen wordt doorgedrukt? </w:t>
      </w:r>
      <w:r>
        <w:br/>
      </w:r>
    </w:p>
    <w:p>
      <w:pPr>
        <w:pStyle w:val="ListParagraph"/>
        <w:numPr>
          <w:ilvl w:val="0"/>
          <w:numId w:val="100500820"/>
        </w:numPr>
        <w:ind w:left="360"/>
      </w:pPr>
      <w:r>
        <w:t xml:space="preserve">Waarom laat u toe dat hogescholen met € 1,8 miljoen aan subsidie hun economische opleidingen aanpassen en vakken inrichten rond begrippen als ‘regeneratief leiderschap’ en ‘maatschappelijke waarde’, terwijl onze economie juist behoefte heeft aan studenten die bedrijven opbouwen, banen creëren en economische groei realiseren?</w:t>
      </w:r>
      <w:r>
        <w:br/>
      </w:r>
    </w:p>
    <w:p>
      <w:pPr>
        <w:pStyle w:val="ListParagraph"/>
        <w:numPr>
          <w:ilvl w:val="0"/>
          <w:numId w:val="100500820"/>
        </w:numPr>
        <w:ind w:left="360"/>
      </w:pPr>
      <w:r>
        <w:t xml:space="preserve">Hoeveel publiek geld is de afgelopen jaren besteed aan projecten en onderwijsprogramma’s waarin economische opleidingen worden omgebouwd rond begrippen als ‘brede welvaart’, duurzaamheid en sociale gelijkheid? Kunt u daarvan een overzicht geven? Zo nee, waarom niet?</w:t>
      </w:r>
      <w:r>
        <w:br/>
      </w:r>
    </w:p>
    <w:p>
      <w:pPr>
        <w:pStyle w:val="ListParagraph"/>
        <w:numPr>
          <w:ilvl w:val="0"/>
          <w:numId w:val="100500820"/>
        </w:numPr>
        <w:ind w:left="360"/>
      </w:pPr>
      <w:r>
        <w:t xml:space="preserve">Vindt u het wenselijk dat economische opleidingen steeds vaker worden beoordeeld op niet-financiële indicatoren zoals ‘brede welvaart’ en zo ja, waarom acht u dat belangrijker dan het opleiden van studenten die daadwerkelijk bijdragen aan economische groei en ondernemerschap?</w:t>
      </w:r>
      <w:r>
        <w:br/>
      </w:r>
    </w:p>
    <w:p>
      <w:pPr>
        <w:pStyle w:val="ListParagraph"/>
        <w:numPr>
          <w:ilvl w:val="0"/>
          <w:numId w:val="100500820"/>
        </w:numPr>
        <w:ind w:left="360"/>
      </w:pPr>
      <w:r>
        <w:t xml:space="preserve">Wat vindt u ervan dat docenten binnen deze programma’s worden getraind om studenten te leren dat economische keuzes vooral langs maatschappelijke en ideologische maatstaven moeten worden beoordeeld en acht u dit een neutrale benadering van economisch onderwijs?</w:t>
      </w:r>
      <w:r>
        <w:br/>
      </w:r>
    </w:p>
    <w:p>
      <w:pPr>
        <w:pStyle w:val="ListParagraph"/>
        <w:numPr>
          <w:ilvl w:val="0"/>
          <w:numId w:val="100500820"/>
        </w:numPr>
        <w:ind w:left="360"/>
      </w:pPr>
      <w:r>
        <w:t xml:space="preserve">Deelt u de mening dat economische opleidingen in de eerste plaats studenten moeten opleiden in de economische vakken, in plaats van hen te belasten met linkse ideologische theorieën over zogenaamde ‘brede welvaart’ en zo ja, wat gaat u doen om te voorkomen dat economische opleidingen verder afglijden richting linkse indoctrinatie?</w:t>
      </w:r>
      <w:r>
        <w:br/>
      </w:r>
    </w:p>
    <w:p>
      <w:pPr>
        <w:pStyle w:val="ListParagraph"/>
        <w:numPr>
          <w:ilvl w:val="0"/>
          <w:numId w:val="100500820"/>
        </w:numPr>
        <w:ind w:left="360"/>
      </w:pPr>
      <w:r>
        <w:t xml:space="preserve">Kunt u bevestigen dat inmiddels een aanzienlijk deel van de economische opleidingen binnen het hbo betrokken is bij dit soort programma’s en zo ja, hoe voorkomt u dat studenten nog maar één ideologische visie op economie krijgen voorgeschoteld?</w:t>
      </w:r>
      <w:r>
        <w:br/>
      </w:r>
    </w:p>
    <w:p>
      <w:r>
        <w:t xml:space="preserve">[1] Duurzaam-ondernemen.nl, d.d. 12 maart 2026, 'Hogescholen bundelen krachten: nieuwe generatie economiestudenten moet leren brede welvaart te vergroten' (https://www.duurzaam-ondernemen.nl/hogescholen-bundelen-krachten-nieuwe-generatie-economiestudenten-moet-leren-brede-welvaart-te-vergroten/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08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0820">
    <w:abstractNumId w:val="1005008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