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C4675" w:rsidR="00830FF2" w:rsidP="001C4675" w:rsidRDefault="00830FF2" w14:paraId="2E902D04" w14:textId="77777777">
      <w:pPr>
        <w:spacing w:line="276" w:lineRule="auto"/>
        <w:rPr>
          <w:rFonts w:ascii="Verdana" w:hAnsi="Verdana"/>
          <w:b/>
          <w:bCs/>
          <w:sz w:val="18"/>
          <w:szCs w:val="18"/>
        </w:rPr>
      </w:pPr>
    </w:p>
    <w:p w:rsidRPr="001C4675" w:rsidR="00830FF2" w:rsidP="001C4675" w:rsidRDefault="00830FF2" w14:paraId="63C1826D" w14:textId="6BC63946">
      <w:pPr>
        <w:spacing w:line="276" w:lineRule="auto"/>
        <w:rPr>
          <w:rFonts w:ascii="Verdana" w:hAnsi="Verdana"/>
          <w:b/>
          <w:bCs/>
          <w:sz w:val="18"/>
          <w:szCs w:val="18"/>
        </w:rPr>
      </w:pPr>
      <w:r w:rsidRPr="001C4675">
        <w:rPr>
          <w:rFonts w:ascii="Verdana" w:hAnsi="Verdana"/>
          <w:b/>
          <w:bCs/>
          <w:sz w:val="18"/>
          <w:szCs w:val="18"/>
        </w:rPr>
        <w:t>Beantwoording van de feitelijke vragen bij 22</w:t>
      </w:r>
      <w:r w:rsidRPr="001C4675">
        <w:rPr>
          <w:rFonts w:ascii="Verdana" w:hAnsi="Verdana"/>
          <w:b/>
          <w:bCs/>
          <w:sz w:val="18"/>
          <w:szCs w:val="18"/>
          <w:vertAlign w:val="superscript"/>
        </w:rPr>
        <w:t>e</w:t>
      </w:r>
      <w:r w:rsidRPr="001C4675">
        <w:rPr>
          <w:rFonts w:ascii="Verdana" w:hAnsi="Verdana"/>
          <w:b/>
          <w:bCs/>
          <w:sz w:val="18"/>
          <w:szCs w:val="18"/>
        </w:rPr>
        <w:t xml:space="preserve"> Voortgangsrapportage Hersteloperatie toeslagen over de periode september – december 2025.</w:t>
      </w:r>
    </w:p>
    <w:p w:rsidRPr="001C4675" w:rsidR="0013157F" w:rsidP="001C4675" w:rsidRDefault="0013157F" w14:paraId="6968B106" w14:textId="2918BF04">
      <w:pPr>
        <w:spacing w:line="276" w:lineRule="auto"/>
        <w:rPr>
          <w:rFonts w:ascii="Verdana" w:hAnsi="Verdana"/>
          <w:i/>
          <w:iCs/>
          <w:sz w:val="18"/>
          <w:szCs w:val="18"/>
        </w:rPr>
      </w:pPr>
      <w:r w:rsidRPr="001C4675">
        <w:rPr>
          <w:rFonts w:ascii="Verdana" w:hAnsi="Verdana"/>
          <w:i/>
          <w:iCs/>
          <w:sz w:val="18"/>
          <w:szCs w:val="18"/>
        </w:rPr>
        <w:t>Versie 18 maart 2026</w:t>
      </w:r>
      <w:r w:rsidR="00E6715C">
        <w:rPr>
          <w:rFonts w:ascii="Verdana" w:hAnsi="Verdana"/>
          <w:i/>
          <w:iCs/>
          <w:sz w:val="18"/>
          <w:szCs w:val="18"/>
        </w:rPr>
        <w:t>, 20.00 uur</w:t>
      </w:r>
    </w:p>
    <w:p w:rsidRPr="001C4675" w:rsidR="00830FF2" w:rsidP="001C4675" w:rsidRDefault="00830FF2" w14:paraId="31ABAD22" w14:textId="77777777">
      <w:pPr>
        <w:spacing w:line="276" w:lineRule="auto"/>
        <w:rPr>
          <w:rFonts w:ascii="Verdana" w:hAnsi="Verdana"/>
          <w:b/>
          <w:bCs/>
          <w:sz w:val="18"/>
          <w:szCs w:val="18"/>
        </w:rPr>
      </w:pPr>
    </w:p>
    <w:tbl>
      <w:tblPr>
        <w:tblW w:w="9002" w:type="dxa"/>
        <w:tblInd w:w="70" w:type="dxa"/>
        <w:tblCellMar>
          <w:left w:w="70" w:type="dxa"/>
          <w:right w:w="70" w:type="dxa"/>
        </w:tblCellMar>
        <w:tblLook w:val="04A0" w:firstRow="1" w:lastRow="0" w:firstColumn="1" w:lastColumn="0" w:noHBand="0" w:noVBand="1"/>
      </w:tblPr>
      <w:tblGrid>
        <w:gridCol w:w="447"/>
        <w:gridCol w:w="8555"/>
      </w:tblGrid>
      <w:tr w:rsidRPr="001C4675" w:rsidR="0013157F" w:rsidTr="3B27FF1F" w14:paraId="6B5BF000" w14:textId="77777777">
        <w:trPr>
          <w:trHeight w:val="300"/>
        </w:trPr>
        <w:tc>
          <w:tcPr>
            <w:tcW w:w="447" w:type="dxa"/>
            <w:tcBorders>
              <w:top w:val="nil"/>
              <w:left w:val="nil"/>
              <w:bottom w:val="nil"/>
              <w:right w:val="nil"/>
            </w:tcBorders>
            <w:shd w:val="clear" w:color="auto" w:fill="auto"/>
            <w:hideMark/>
          </w:tcPr>
          <w:p w:rsidRPr="001C4675" w:rsidR="0013157F" w:rsidP="001C4675" w:rsidRDefault="0013157F" w14:paraId="67DBA9AD" w14:textId="77777777">
            <w:pPr>
              <w:spacing w:before="0" w:after="0" w:line="276" w:lineRule="auto"/>
              <w:rPr>
                <w:rFonts w:ascii="Verdana" w:hAnsi="Verdana"/>
                <w:b/>
                <w:bCs/>
                <w:sz w:val="18"/>
                <w:szCs w:val="18"/>
              </w:rPr>
            </w:pPr>
            <w:r w:rsidRPr="001C4675">
              <w:rPr>
                <w:rFonts w:ascii="Verdana" w:hAnsi="Verdana"/>
                <w:b/>
                <w:bCs/>
                <w:sz w:val="18"/>
                <w:szCs w:val="18"/>
              </w:rPr>
              <w:t>Nr.</w:t>
            </w:r>
          </w:p>
        </w:tc>
        <w:tc>
          <w:tcPr>
            <w:tcW w:w="8555" w:type="dxa"/>
            <w:tcBorders>
              <w:top w:val="nil"/>
              <w:left w:val="nil"/>
              <w:bottom w:val="nil"/>
              <w:right w:val="nil"/>
            </w:tcBorders>
            <w:shd w:val="clear" w:color="auto" w:fill="auto"/>
            <w:hideMark/>
          </w:tcPr>
          <w:p w:rsidRPr="001C4675" w:rsidR="0013157F" w:rsidP="001C4675" w:rsidRDefault="0013157F" w14:paraId="710952CC" w14:textId="77777777">
            <w:pPr>
              <w:spacing w:before="0" w:after="0" w:line="276" w:lineRule="auto"/>
              <w:rPr>
                <w:rFonts w:ascii="Verdana" w:hAnsi="Verdana"/>
                <w:b/>
                <w:bCs/>
                <w:sz w:val="18"/>
                <w:szCs w:val="18"/>
              </w:rPr>
            </w:pPr>
            <w:r w:rsidRPr="001C4675">
              <w:rPr>
                <w:rFonts w:ascii="Verdana" w:hAnsi="Verdana"/>
                <w:b/>
                <w:bCs/>
                <w:sz w:val="18"/>
                <w:szCs w:val="18"/>
              </w:rPr>
              <w:t>Vraag</w:t>
            </w:r>
          </w:p>
        </w:tc>
      </w:tr>
      <w:tr w:rsidRPr="001C4675" w:rsidR="0013157F" w:rsidTr="3B27FF1F" w14:paraId="1D11C33C" w14:textId="77777777">
        <w:trPr>
          <w:trHeight w:val="510"/>
        </w:trPr>
        <w:tc>
          <w:tcPr>
            <w:tcW w:w="447" w:type="dxa"/>
            <w:tcBorders>
              <w:top w:val="nil"/>
              <w:left w:val="nil"/>
              <w:bottom w:val="nil"/>
              <w:right w:val="nil"/>
            </w:tcBorders>
            <w:shd w:val="clear" w:color="auto" w:fill="auto"/>
            <w:hideMark/>
          </w:tcPr>
          <w:p w:rsidRPr="001C4675" w:rsidR="0013157F" w:rsidP="001C4675" w:rsidRDefault="0013157F" w14:paraId="4113141B" w14:textId="77777777">
            <w:pPr>
              <w:spacing w:before="0" w:after="0" w:line="276" w:lineRule="auto"/>
              <w:rPr>
                <w:rFonts w:ascii="Verdana" w:hAnsi="Verdana"/>
                <w:b/>
                <w:bCs/>
                <w:sz w:val="18"/>
                <w:szCs w:val="18"/>
              </w:rPr>
            </w:pPr>
            <w:r w:rsidRPr="001C4675">
              <w:rPr>
                <w:rFonts w:ascii="Verdana" w:hAnsi="Verdana"/>
                <w:b/>
                <w:bCs/>
                <w:sz w:val="18"/>
                <w:szCs w:val="18"/>
              </w:rPr>
              <w:t>1</w:t>
            </w:r>
          </w:p>
        </w:tc>
        <w:tc>
          <w:tcPr>
            <w:tcW w:w="8555" w:type="dxa"/>
            <w:tcBorders>
              <w:top w:val="nil"/>
              <w:left w:val="nil"/>
              <w:bottom w:val="nil"/>
              <w:right w:val="nil"/>
            </w:tcBorders>
            <w:shd w:val="clear" w:color="auto" w:fill="auto"/>
            <w:hideMark/>
          </w:tcPr>
          <w:p w:rsidRPr="001C4675" w:rsidR="0013157F" w:rsidP="001C4675" w:rsidRDefault="0013157F" w14:paraId="6A5C99A6" w14:textId="77777777">
            <w:pPr>
              <w:spacing w:before="0" w:after="0" w:line="276" w:lineRule="auto"/>
              <w:rPr>
                <w:rFonts w:ascii="Verdana" w:hAnsi="Verdana"/>
                <w:sz w:val="18"/>
                <w:szCs w:val="18"/>
              </w:rPr>
            </w:pPr>
            <w:r w:rsidRPr="001C4675">
              <w:rPr>
                <w:rFonts w:ascii="Verdana" w:hAnsi="Verdana"/>
                <w:sz w:val="18"/>
                <w:szCs w:val="18"/>
              </w:rPr>
              <w:t>Welke concrete maatregelen zijn genomen om doorlooptijden te verkorten?</w:t>
            </w:r>
          </w:p>
          <w:p w:rsidRPr="001C4675" w:rsidR="0013157F" w:rsidP="001C4675" w:rsidRDefault="0013157F" w14:paraId="32C0D627" w14:textId="77777777">
            <w:pPr>
              <w:spacing w:before="0" w:after="0" w:line="276" w:lineRule="auto"/>
              <w:rPr>
                <w:rFonts w:ascii="Verdana" w:hAnsi="Verdana"/>
                <w:sz w:val="18"/>
                <w:szCs w:val="18"/>
              </w:rPr>
            </w:pPr>
          </w:p>
          <w:p w:rsidRPr="001C4675" w:rsidR="0013157F" w:rsidP="001C4675" w:rsidRDefault="0013157F" w14:paraId="5AE167A2" w14:textId="7D471D6D">
            <w:pPr>
              <w:spacing w:before="0" w:after="0" w:line="276" w:lineRule="auto"/>
              <w:rPr>
                <w:rFonts w:ascii="Verdana" w:hAnsi="Verdana"/>
                <w:b/>
                <w:bCs/>
                <w:sz w:val="18"/>
                <w:szCs w:val="18"/>
              </w:rPr>
            </w:pPr>
            <w:r w:rsidRPr="001C4675">
              <w:rPr>
                <w:rFonts w:ascii="Verdana" w:hAnsi="Verdana"/>
                <w:b/>
                <w:bCs/>
                <w:sz w:val="18"/>
                <w:szCs w:val="18"/>
              </w:rPr>
              <w:t>Antwoord</w:t>
            </w:r>
          </w:p>
          <w:p w:rsidRPr="001C4675" w:rsidR="0013157F" w:rsidP="001C4675" w:rsidRDefault="0013157F" w14:paraId="106E311D" w14:textId="169DD416">
            <w:pPr>
              <w:spacing w:before="0" w:after="0" w:line="276" w:lineRule="auto"/>
              <w:rPr>
                <w:rFonts w:ascii="Verdana" w:hAnsi="Verdana"/>
                <w:sz w:val="18"/>
                <w:szCs w:val="18"/>
              </w:rPr>
            </w:pPr>
            <w:r w:rsidRPr="001C4675">
              <w:rPr>
                <w:rFonts w:ascii="Verdana" w:hAnsi="Verdana"/>
                <w:sz w:val="18"/>
                <w:szCs w:val="18"/>
              </w:rPr>
              <w:t>Om ouders zo snel mogelijk voorbij het onrecht te helpen zijn gedurende de hersteloperatie over de volle breedte ervan maatregelen getroffen. Het ouderdossier is ingevoerd. Er vindt triage plaats bij de BAC. In lijn met het advies van de commissie Van Dam is MijnHerstel ingericht. Er worden nu vaststellingsovereenkomsten aangeboden en de individuele berekening voor ingewikkelde schades wordt ingericht. Daarnaast hanteren we van vaste termijnen binnen de brede ondersteuning Met de voortgangsrapportage informeer ik de Kamer periodiek over alle getroffen maatregelen en de voortgang.</w:t>
            </w:r>
          </w:p>
          <w:p w:rsidRPr="001C4675" w:rsidR="0013157F" w:rsidP="001C4675" w:rsidRDefault="0013157F" w14:paraId="50C54741" w14:textId="77777777">
            <w:pPr>
              <w:spacing w:before="0" w:after="0" w:line="276" w:lineRule="auto"/>
              <w:rPr>
                <w:rFonts w:ascii="Verdana" w:hAnsi="Verdana"/>
                <w:sz w:val="18"/>
                <w:szCs w:val="18"/>
              </w:rPr>
            </w:pPr>
          </w:p>
          <w:p w:rsidRPr="001C4675" w:rsidR="0013157F" w:rsidP="001C4675" w:rsidRDefault="0013157F" w14:paraId="13F71D10" w14:textId="1661A7A0">
            <w:pPr>
              <w:spacing w:before="0" w:after="0" w:line="276" w:lineRule="auto"/>
              <w:rPr>
                <w:rFonts w:ascii="Verdana" w:hAnsi="Verdana"/>
                <w:sz w:val="18"/>
                <w:szCs w:val="18"/>
              </w:rPr>
            </w:pPr>
          </w:p>
        </w:tc>
      </w:tr>
      <w:tr w:rsidRPr="001C4675" w:rsidR="0013157F" w:rsidTr="3B27FF1F" w14:paraId="546988E4" w14:textId="77777777">
        <w:trPr>
          <w:trHeight w:val="510"/>
        </w:trPr>
        <w:tc>
          <w:tcPr>
            <w:tcW w:w="447" w:type="dxa"/>
            <w:tcBorders>
              <w:top w:val="nil"/>
              <w:left w:val="nil"/>
              <w:bottom w:val="nil"/>
              <w:right w:val="nil"/>
            </w:tcBorders>
            <w:shd w:val="clear" w:color="auto" w:fill="auto"/>
            <w:hideMark/>
          </w:tcPr>
          <w:p w:rsidRPr="001C4675" w:rsidR="0013157F" w:rsidP="001C4675" w:rsidRDefault="0013157F" w14:paraId="4D7B8367" w14:textId="77777777">
            <w:pPr>
              <w:spacing w:before="0" w:after="0" w:line="276" w:lineRule="auto"/>
              <w:rPr>
                <w:rFonts w:ascii="Verdana" w:hAnsi="Verdana"/>
                <w:b/>
                <w:bCs/>
                <w:sz w:val="18"/>
                <w:szCs w:val="18"/>
              </w:rPr>
            </w:pPr>
            <w:r w:rsidRPr="001C4675">
              <w:rPr>
                <w:rFonts w:ascii="Verdana" w:hAnsi="Verdana"/>
                <w:b/>
                <w:bCs/>
                <w:sz w:val="18"/>
                <w:szCs w:val="18"/>
              </w:rPr>
              <w:t>2</w:t>
            </w:r>
          </w:p>
        </w:tc>
        <w:tc>
          <w:tcPr>
            <w:tcW w:w="8555" w:type="dxa"/>
            <w:tcBorders>
              <w:top w:val="nil"/>
              <w:left w:val="nil"/>
              <w:bottom w:val="nil"/>
              <w:right w:val="nil"/>
            </w:tcBorders>
            <w:shd w:val="clear" w:color="auto" w:fill="auto"/>
            <w:hideMark/>
          </w:tcPr>
          <w:p w:rsidRPr="001C4675" w:rsidR="0013157F" w:rsidP="001C4675" w:rsidRDefault="0013157F" w14:paraId="434FE84A" w14:textId="77777777">
            <w:pPr>
              <w:spacing w:before="0" w:after="0" w:line="276" w:lineRule="auto"/>
              <w:rPr>
                <w:rFonts w:ascii="Verdana" w:hAnsi="Verdana"/>
                <w:sz w:val="18"/>
                <w:szCs w:val="18"/>
              </w:rPr>
            </w:pPr>
            <w:r w:rsidRPr="001C4675">
              <w:rPr>
                <w:rFonts w:ascii="Verdana" w:hAnsi="Verdana"/>
                <w:sz w:val="18"/>
                <w:szCs w:val="18"/>
              </w:rPr>
              <w:t xml:space="preserve">In hoeveel gevallen is een ouder </w:t>
            </w:r>
            <w:proofErr w:type="gramStart"/>
            <w:r w:rsidRPr="001C4675">
              <w:rPr>
                <w:rFonts w:ascii="Verdana" w:hAnsi="Verdana"/>
                <w:sz w:val="18"/>
                <w:szCs w:val="18"/>
              </w:rPr>
              <w:t>aanvankelijk</w:t>
            </w:r>
            <w:proofErr w:type="gramEnd"/>
            <w:r w:rsidRPr="001C4675">
              <w:rPr>
                <w:rFonts w:ascii="Verdana" w:hAnsi="Verdana"/>
                <w:sz w:val="18"/>
                <w:szCs w:val="18"/>
              </w:rPr>
              <w:t xml:space="preserve"> niet als gedupeerde erkend maar later alsnog wel?</w:t>
            </w:r>
          </w:p>
          <w:p w:rsidRPr="001C4675" w:rsidR="0013157F" w:rsidP="001C4675" w:rsidRDefault="0013157F" w14:paraId="7300FD0A" w14:textId="77777777">
            <w:pPr>
              <w:spacing w:before="0" w:after="0" w:line="276" w:lineRule="auto"/>
              <w:rPr>
                <w:rFonts w:ascii="Verdana" w:hAnsi="Verdana"/>
                <w:sz w:val="18"/>
                <w:szCs w:val="18"/>
              </w:rPr>
            </w:pPr>
          </w:p>
          <w:p w:rsidRPr="001C4675" w:rsidR="0013157F" w:rsidP="001C4675" w:rsidRDefault="0013157F" w14:paraId="556059E2" w14:textId="77777777">
            <w:pPr>
              <w:spacing w:before="0" w:after="0" w:line="276" w:lineRule="auto"/>
              <w:rPr>
                <w:rFonts w:ascii="Verdana" w:hAnsi="Verdana"/>
                <w:b/>
                <w:bCs/>
                <w:sz w:val="18"/>
                <w:szCs w:val="18"/>
              </w:rPr>
            </w:pPr>
            <w:r w:rsidRPr="001C4675">
              <w:rPr>
                <w:rFonts w:ascii="Verdana" w:hAnsi="Verdana"/>
                <w:b/>
                <w:bCs/>
                <w:sz w:val="18"/>
                <w:szCs w:val="18"/>
              </w:rPr>
              <w:t>Antwoord</w:t>
            </w:r>
          </w:p>
          <w:p w:rsidRPr="001C4675" w:rsidR="0013157F" w:rsidP="001C4675" w:rsidRDefault="0013157F" w14:paraId="44CE7C21" w14:textId="77777777">
            <w:pPr>
              <w:spacing w:before="0" w:after="0" w:line="276" w:lineRule="auto"/>
              <w:rPr>
                <w:rFonts w:ascii="Verdana" w:hAnsi="Verdana"/>
                <w:color w:val="000000"/>
                <w:sz w:val="18"/>
                <w:szCs w:val="18"/>
              </w:rPr>
            </w:pPr>
            <w:r w:rsidRPr="001C4675">
              <w:rPr>
                <w:rFonts w:ascii="Verdana" w:hAnsi="Verdana"/>
                <w:color w:val="000000"/>
                <w:sz w:val="18"/>
                <w:szCs w:val="18"/>
              </w:rPr>
              <w:t>14.805 ouders zijn bij de (snelle) eerste toets niet als gedupeerde erkend, maar bij de integrale beoordeling (IB) wel. 92 ouders zijn bij de integrale beoordeling niet als gedupeerde erkend, maar in bezwaar wel. Hoewel het niet specifiek wordt bijgehouden, is het beeld dat er 0 tot enkele ouders bij de integrale beoordeling en in bezwaar niet als gedupeerde zijn erkend, maar in beroep wel (peildatum 9 maart 2026).</w:t>
            </w:r>
          </w:p>
          <w:p w:rsidRPr="001C4675" w:rsidR="0013157F" w:rsidP="001C4675" w:rsidRDefault="0013157F" w14:paraId="6E211BF1" w14:textId="77777777">
            <w:pPr>
              <w:spacing w:before="0" w:after="0" w:line="276" w:lineRule="auto"/>
              <w:rPr>
                <w:rFonts w:ascii="Verdana" w:hAnsi="Verdana"/>
                <w:sz w:val="18"/>
                <w:szCs w:val="18"/>
              </w:rPr>
            </w:pPr>
          </w:p>
          <w:p w:rsidRPr="001C4675" w:rsidR="0013157F" w:rsidP="001C4675" w:rsidRDefault="0013157F" w14:paraId="166CDF83" w14:textId="77777777">
            <w:pPr>
              <w:spacing w:before="0" w:after="0" w:line="276" w:lineRule="auto"/>
              <w:rPr>
                <w:rFonts w:ascii="Verdana" w:hAnsi="Verdana"/>
                <w:sz w:val="18"/>
                <w:szCs w:val="18"/>
              </w:rPr>
            </w:pPr>
          </w:p>
        </w:tc>
      </w:tr>
      <w:tr w:rsidRPr="001C4675" w:rsidR="0013157F" w:rsidTr="3B27FF1F" w14:paraId="38A4C20D" w14:textId="77777777">
        <w:trPr>
          <w:trHeight w:val="510"/>
        </w:trPr>
        <w:tc>
          <w:tcPr>
            <w:tcW w:w="447" w:type="dxa"/>
            <w:tcBorders>
              <w:top w:val="nil"/>
              <w:left w:val="nil"/>
              <w:bottom w:val="nil"/>
              <w:right w:val="nil"/>
            </w:tcBorders>
            <w:shd w:val="clear" w:color="auto" w:fill="auto"/>
            <w:hideMark/>
          </w:tcPr>
          <w:p w:rsidRPr="001C4675" w:rsidR="0013157F" w:rsidP="001C4675" w:rsidRDefault="0013157F" w14:paraId="6FB56D0A" w14:textId="77777777">
            <w:pPr>
              <w:spacing w:before="0" w:after="0" w:line="276" w:lineRule="auto"/>
              <w:rPr>
                <w:rFonts w:ascii="Verdana" w:hAnsi="Verdana"/>
                <w:b/>
                <w:bCs/>
                <w:sz w:val="18"/>
                <w:szCs w:val="18"/>
              </w:rPr>
            </w:pPr>
            <w:r w:rsidRPr="001C4675">
              <w:rPr>
                <w:rFonts w:ascii="Verdana" w:hAnsi="Verdana"/>
                <w:b/>
                <w:bCs/>
                <w:sz w:val="18"/>
                <w:szCs w:val="18"/>
              </w:rPr>
              <w:t>3</w:t>
            </w:r>
          </w:p>
        </w:tc>
        <w:tc>
          <w:tcPr>
            <w:tcW w:w="8555" w:type="dxa"/>
            <w:tcBorders>
              <w:top w:val="nil"/>
              <w:left w:val="nil"/>
              <w:bottom w:val="nil"/>
              <w:right w:val="nil"/>
            </w:tcBorders>
            <w:shd w:val="clear" w:color="auto" w:fill="auto"/>
            <w:hideMark/>
          </w:tcPr>
          <w:p w:rsidRPr="001C4675" w:rsidR="0013157F" w:rsidP="001C4675" w:rsidRDefault="0013157F" w14:paraId="7B131234" w14:textId="77777777">
            <w:pPr>
              <w:spacing w:before="0" w:after="0" w:line="276" w:lineRule="auto"/>
              <w:rPr>
                <w:rFonts w:ascii="Verdana" w:hAnsi="Verdana"/>
                <w:sz w:val="18"/>
                <w:szCs w:val="18"/>
              </w:rPr>
            </w:pPr>
            <w:r w:rsidRPr="001C4675">
              <w:rPr>
                <w:rFonts w:ascii="Verdana" w:hAnsi="Verdana"/>
                <w:sz w:val="18"/>
                <w:szCs w:val="18"/>
              </w:rPr>
              <w:t>Hoeveel ouders hebben meer dan één procedure moeten doorlopen binnen de hersteloperatie?</w:t>
            </w:r>
          </w:p>
          <w:p w:rsidRPr="001C4675" w:rsidR="0013157F" w:rsidP="001C4675" w:rsidRDefault="0013157F" w14:paraId="2ACCD96F" w14:textId="77777777">
            <w:pPr>
              <w:spacing w:before="0" w:after="0" w:line="276" w:lineRule="auto"/>
              <w:rPr>
                <w:rFonts w:ascii="Verdana" w:hAnsi="Verdana"/>
                <w:sz w:val="18"/>
                <w:szCs w:val="18"/>
              </w:rPr>
            </w:pPr>
          </w:p>
          <w:p w:rsidRPr="001C4675" w:rsidR="0013157F" w:rsidP="001C4675" w:rsidRDefault="0013157F" w14:paraId="0FBE4866" w14:textId="77777777">
            <w:pPr>
              <w:spacing w:before="0" w:after="0" w:line="276" w:lineRule="auto"/>
              <w:rPr>
                <w:rFonts w:ascii="Verdana" w:hAnsi="Verdana"/>
                <w:b/>
                <w:bCs/>
                <w:sz w:val="18"/>
                <w:szCs w:val="18"/>
              </w:rPr>
            </w:pPr>
            <w:r w:rsidRPr="001C4675">
              <w:rPr>
                <w:rFonts w:ascii="Verdana" w:hAnsi="Verdana"/>
                <w:b/>
                <w:bCs/>
                <w:sz w:val="18"/>
                <w:szCs w:val="18"/>
              </w:rPr>
              <w:t>Antwoord</w:t>
            </w:r>
          </w:p>
          <w:p w:rsidRPr="001C4675" w:rsidR="0013157F" w:rsidP="001C4675" w:rsidRDefault="0013157F" w14:paraId="61165CF8" w14:textId="76748BF4">
            <w:pPr>
              <w:spacing w:before="0" w:after="0" w:line="276" w:lineRule="auto"/>
              <w:rPr>
                <w:rFonts w:ascii="Verdana" w:hAnsi="Verdana"/>
                <w:sz w:val="18"/>
                <w:szCs w:val="18"/>
              </w:rPr>
            </w:pPr>
            <w:r w:rsidRPr="001C4675">
              <w:rPr>
                <w:rFonts w:ascii="Verdana" w:hAnsi="Verdana"/>
                <w:color w:val="000000"/>
                <w:sz w:val="18"/>
                <w:szCs w:val="18"/>
              </w:rPr>
              <w:t xml:space="preserve">Alle aangemelde ouders doorlopen het primaire proces van de eerste toets en de integrale beoordeling. Bijna 70.000 ouders hebben het besluit naar aanleiding van de integrale beoordeling gekregen. Van hen zijn bijna 14.000 ouders in bezwaar gegaan tegen een afwijzende beschikking als gevolg van de integrale beoordeling. Daarnaast zijn er ouders die een ingebrekestelling, een beroep niet tijdig beslissen of een inhoudelijk beroep hebben ingediend en ouders die een verzoek om compensatie van aanvullende schade hebben ingediend. Een nader inzicht in hoeveel ouders meer dan één procedure doorlopen, </w:t>
            </w:r>
            <w:r w:rsidRPr="001C4675">
              <w:rPr>
                <w:rFonts w:ascii="Verdana" w:hAnsi="Verdana"/>
                <w:sz w:val="18"/>
                <w:szCs w:val="18"/>
              </w:rPr>
              <w:t>vraagt</w:t>
            </w:r>
            <w:r w:rsidR="008F1685">
              <w:rPr>
                <w:rFonts w:ascii="Verdana" w:hAnsi="Verdana"/>
                <w:sz w:val="18"/>
                <w:szCs w:val="18"/>
              </w:rPr>
              <w:t xml:space="preserve"> </w:t>
            </w:r>
            <w:r w:rsidRPr="001C4675">
              <w:rPr>
                <w:rFonts w:ascii="Verdana" w:hAnsi="Verdana"/>
                <w:sz w:val="18"/>
                <w:szCs w:val="18"/>
              </w:rPr>
              <w:t xml:space="preserve">meer uitzoekwerk dan de beantwoordingstermijn toelaat.   </w:t>
            </w:r>
          </w:p>
          <w:p w:rsidRPr="001C4675" w:rsidR="0013157F" w:rsidP="001C4675" w:rsidRDefault="0013157F" w14:paraId="609F78C9" w14:textId="1960DB33">
            <w:pPr>
              <w:spacing w:before="0" w:after="0" w:line="276" w:lineRule="auto"/>
              <w:rPr>
                <w:rFonts w:ascii="Verdana" w:hAnsi="Verdana"/>
                <w:b/>
                <w:bCs/>
                <w:sz w:val="18"/>
                <w:szCs w:val="18"/>
              </w:rPr>
            </w:pPr>
          </w:p>
          <w:p w:rsidRPr="001C4675" w:rsidR="0013157F" w:rsidP="001C4675" w:rsidRDefault="0013157F" w14:paraId="1E250D26" w14:textId="77777777">
            <w:pPr>
              <w:spacing w:before="0" w:after="0" w:line="276" w:lineRule="auto"/>
              <w:rPr>
                <w:rFonts w:ascii="Verdana" w:hAnsi="Verdana"/>
                <w:sz w:val="18"/>
                <w:szCs w:val="18"/>
              </w:rPr>
            </w:pPr>
          </w:p>
        </w:tc>
      </w:tr>
      <w:tr w:rsidRPr="001C4675" w:rsidR="0013157F" w:rsidTr="3B27FF1F" w14:paraId="58559604" w14:textId="77777777">
        <w:trPr>
          <w:trHeight w:val="765"/>
        </w:trPr>
        <w:tc>
          <w:tcPr>
            <w:tcW w:w="447" w:type="dxa"/>
            <w:tcBorders>
              <w:top w:val="nil"/>
              <w:left w:val="nil"/>
              <w:bottom w:val="nil"/>
              <w:right w:val="nil"/>
            </w:tcBorders>
            <w:shd w:val="clear" w:color="auto" w:fill="auto"/>
            <w:hideMark/>
          </w:tcPr>
          <w:p w:rsidRPr="001C4675" w:rsidR="0013157F" w:rsidP="001C4675" w:rsidRDefault="0013157F" w14:paraId="23B52D17" w14:textId="77777777">
            <w:pPr>
              <w:spacing w:before="0" w:after="0" w:line="276" w:lineRule="auto"/>
              <w:rPr>
                <w:rFonts w:ascii="Verdana" w:hAnsi="Verdana"/>
                <w:b/>
                <w:bCs/>
                <w:sz w:val="18"/>
                <w:szCs w:val="18"/>
              </w:rPr>
            </w:pPr>
            <w:r w:rsidRPr="001C4675">
              <w:rPr>
                <w:rFonts w:ascii="Verdana" w:hAnsi="Verdana"/>
                <w:b/>
                <w:bCs/>
                <w:sz w:val="18"/>
                <w:szCs w:val="18"/>
              </w:rPr>
              <w:t>4</w:t>
            </w:r>
          </w:p>
        </w:tc>
        <w:tc>
          <w:tcPr>
            <w:tcW w:w="8555" w:type="dxa"/>
            <w:tcBorders>
              <w:top w:val="nil"/>
              <w:left w:val="nil"/>
              <w:bottom w:val="nil"/>
              <w:right w:val="nil"/>
            </w:tcBorders>
            <w:shd w:val="clear" w:color="auto" w:fill="auto"/>
            <w:hideMark/>
          </w:tcPr>
          <w:p w:rsidRPr="001C4675" w:rsidR="0013157F" w:rsidP="001C4675" w:rsidRDefault="0013157F" w14:paraId="553B401C" w14:textId="77777777">
            <w:pPr>
              <w:spacing w:before="0" w:after="0" w:line="276" w:lineRule="auto"/>
              <w:rPr>
                <w:rFonts w:ascii="Verdana" w:hAnsi="Verdana"/>
                <w:sz w:val="18"/>
                <w:szCs w:val="18"/>
              </w:rPr>
            </w:pPr>
            <w:r w:rsidRPr="001C4675">
              <w:rPr>
                <w:rFonts w:ascii="Verdana" w:hAnsi="Verdana"/>
                <w:sz w:val="18"/>
                <w:szCs w:val="18"/>
              </w:rPr>
              <w:t>Wat zijn de totale kosten van de hersteloperatie toeslagen tot nu toe? Hoe zijn deze kosten gedekt: welke middelen zijn hiervoor ingezet?</w:t>
            </w:r>
          </w:p>
          <w:p w:rsidRPr="001C4675" w:rsidR="0013157F" w:rsidP="001C4675" w:rsidRDefault="0013157F" w14:paraId="25960829" w14:textId="77777777">
            <w:pPr>
              <w:spacing w:before="0" w:after="0" w:line="276" w:lineRule="auto"/>
              <w:rPr>
                <w:rFonts w:ascii="Verdana" w:hAnsi="Verdana"/>
                <w:sz w:val="18"/>
                <w:szCs w:val="18"/>
              </w:rPr>
            </w:pPr>
          </w:p>
          <w:p w:rsidRPr="001C4675" w:rsidR="0013157F" w:rsidP="001C4675" w:rsidRDefault="0013157F" w14:paraId="27837114" w14:textId="2C40D450">
            <w:pPr>
              <w:spacing w:before="0" w:after="0" w:line="276" w:lineRule="auto"/>
              <w:rPr>
                <w:rFonts w:ascii="Verdana" w:hAnsi="Verdana"/>
                <w:b/>
                <w:bCs/>
                <w:sz w:val="18"/>
                <w:szCs w:val="18"/>
              </w:rPr>
            </w:pPr>
            <w:r w:rsidRPr="001C4675">
              <w:rPr>
                <w:rFonts w:ascii="Verdana" w:hAnsi="Verdana"/>
                <w:b/>
                <w:bCs/>
                <w:sz w:val="18"/>
                <w:szCs w:val="18"/>
              </w:rPr>
              <w:t>Antwoord</w:t>
            </w:r>
          </w:p>
          <w:p w:rsidRPr="001C4675" w:rsidR="0013157F" w:rsidP="001C4675" w:rsidRDefault="0013157F" w14:paraId="24458A13" w14:textId="54BF3ECE">
            <w:pPr>
              <w:spacing w:before="0" w:after="0" w:line="276" w:lineRule="auto"/>
              <w:rPr>
                <w:rFonts w:ascii="Verdana" w:hAnsi="Verdana"/>
                <w:sz w:val="18"/>
                <w:szCs w:val="18"/>
              </w:rPr>
            </w:pPr>
            <w:r w:rsidRPr="001C4675">
              <w:rPr>
                <w:rFonts w:ascii="Verdana" w:hAnsi="Verdana"/>
                <w:sz w:val="18"/>
                <w:szCs w:val="18"/>
              </w:rPr>
              <w:t xml:space="preserve">Totale kosten van de hersteloperatie tot en met 2025 bedragen ca. €6,9 mld. Dekking komt uit beschikbaar gestelde generale begrotingsmiddelen. </w:t>
            </w:r>
          </w:p>
          <w:p w:rsidRPr="001C4675" w:rsidR="0013157F" w:rsidP="001C4675" w:rsidRDefault="0013157F" w14:paraId="496BBABA" w14:textId="77777777">
            <w:pPr>
              <w:spacing w:before="0" w:after="0" w:line="276" w:lineRule="auto"/>
              <w:rPr>
                <w:rFonts w:ascii="Verdana" w:hAnsi="Verdana"/>
                <w:sz w:val="18"/>
                <w:szCs w:val="18"/>
              </w:rPr>
            </w:pPr>
          </w:p>
          <w:p w:rsidRPr="001C4675" w:rsidR="0013157F" w:rsidP="001C4675" w:rsidRDefault="0013157F" w14:paraId="788F7FF4" w14:textId="4DD6C854">
            <w:pPr>
              <w:spacing w:before="0" w:after="0" w:line="276" w:lineRule="auto"/>
              <w:rPr>
                <w:rFonts w:ascii="Verdana" w:hAnsi="Verdana"/>
                <w:sz w:val="18"/>
                <w:szCs w:val="18"/>
              </w:rPr>
            </w:pPr>
          </w:p>
        </w:tc>
      </w:tr>
      <w:tr w:rsidRPr="001C4675" w:rsidR="0013157F" w:rsidTr="3B27FF1F" w14:paraId="6D9BE25E" w14:textId="77777777">
        <w:trPr>
          <w:trHeight w:val="1020"/>
        </w:trPr>
        <w:tc>
          <w:tcPr>
            <w:tcW w:w="447" w:type="dxa"/>
            <w:tcBorders>
              <w:top w:val="nil"/>
              <w:left w:val="nil"/>
              <w:bottom w:val="nil"/>
              <w:right w:val="nil"/>
            </w:tcBorders>
            <w:shd w:val="clear" w:color="auto" w:fill="auto"/>
            <w:hideMark/>
          </w:tcPr>
          <w:p w:rsidRPr="001C4675" w:rsidR="0013157F" w:rsidP="001C4675" w:rsidRDefault="0013157F" w14:paraId="666907FF" w14:textId="77777777">
            <w:pPr>
              <w:spacing w:before="0" w:after="0" w:line="276" w:lineRule="auto"/>
              <w:rPr>
                <w:rFonts w:ascii="Verdana" w:hAnsi="Verdana"/>
                <w:b/>
                <w:bCs/>
                <w:sz w:val="18"/>
                <w:szCs w:val="18"/>
              </w:rPr>
            </w:pPr>
            <w:r w:rsidRPr="001C4675">
              <w:rPr>
                <w:rFonts w:ascii="Verdana" w:hAnsi="Verdana"/>
                <w:b/>
                <w:bCs/>
                <w:sz w:val="18"/>
                <w:szCs w:val="18"/>
              </w:rPr>
              <w:t>5</w:t>
            </w:r>
          </w:p>
        </w:tc>
        <w:tc>
          <w:tcPr>
            <w:tcW w:w="8555" w:type="dxa"/>
            <w:tcBorders>
              <w:top w:val="nil"/>
              <w:left w:val="nil"/>
              <w:bottom w:val="nil"/>
              <w:right w:val="nil"/>
            </w:tcBorders>
            <w:shd w:val="clear" w:color="auto" w:fill="auto"/>
            <w:hideMark/>
          </w:tcPr>
          <w:p w:rsidRPr="001C4675" w:rsidR="0013157F" w:rsidP="001C4675" w:rsidRDefault="0013157F" w14:paraId="571A54E5" w14:textId="77777777">
            <w:pPr>
              <w:spacing w:before="0" w:after="0" w:line="276" w:lineRule="auto"/>
              <w:rPr>
                <w:rFonts w:ascii="Verdana" w:hAnsi="Verdana"/>
                <w:sz w:val="18"/>
                <w:szCs w:val="18"/>
              </w:rPr>
            </w:pPr>
            <w:r w:rsidRPr="001C4675">
              <w:rPr>
                <w:rFonts w:ascii="Verdana" w:hAnsi="Verdana"/>
                <w:sz w:val="18"/>
                <w:szCs w:val="18"/>
              </w:rPr>
              <w:t>Hoe hoog zijn de verwachte kosten met betrekking tot de hersteloperatie tot het einde ervan (beoogd eind 2027)? Hoeveel is daarvan begroot voor 2026 en hoeveel voor 2027? Kunt u deze kosten uitsplitsen?</w:t>
            </w:r>
          </w:p>
          <w:p w:rsidRPr="001C4675" w:rsidR="0013157F" w:rsidP="001C4675" w:rsidRDefault="0013157F" w14:paraId="7A37513D" w14:textId="77777777">
            <w:pPr>
              <w:spacing w:before="0" w:after="0" w:line="276" w:lineRule="auto"/>
              <w:rPr>
                <w:rFonts w:ascii="Verdana" w:hAnsi="Verdana"/>
                <w:sz w:val="18"/>
                <w:szCs w:val="18"/>
              </w:rPr>
            </w:pPr>
          </w:p>
          <w:p w:rsidRPr="001C4675" w:rsidR="0013157F" w:rsidP="001C4675" w:rsidRDefault="0013157F" w14:paraId="44E75886" w14:textId="585F1798">
            <w:pPr>
              <w:spacing w:before="0" w:after="0" w:line="276" w:lineRule="auto"/>
              <w:rPr>
                <w:rFonts w:ascii="Verdana" w:hAnsi="Verdana"/>
                <w:b/>
                <w:bCs/>
                <w:sz w:val="18"/>
                <w:szCs w:val="18"/>
              </w:rPr>
            </w:pPr>
            <w:r w:rsidRPr="001C4675">
              <w:rPr>
                <w:rFonts w:ascii="Verdana" w:hAnsi="Verdana"/>
                <w:b/>
                <w:bCs/>
                <w:sz w:val="18"/>
                <w:szCs w:val="18"/>
              </w:rPr>
              <w:t>Antwoord</w:t>
            </w:r>
          </w:p>
          <w:p w:rsidRPr="001C4675" w:rsidR="0013157F" w:rsidP="001C4675" w:rsidRDefault="0013157F" w14:paraId="6600DC98" w14:textId="77777777">
            <w:pPr>
              <w:spacing w:line="276" w:lineRule="auto"/>
              <w:rPr>
                <w:rFonts w:ascii="Verdana" w:hAnsi="Verdana"/>
                <w:sz w:val="18"/>
                <w:szCs w:val="18"/>
                <w:lang w:eastAsia="en-US"/>
              </w:rPr>
            </w:pPr>
            <w:r w:rsidRPr="001C4675">
              <w:rPr>
                <w:rFonts w:ascii="Verdana" w:hAnsi="Verdana"/>
                <w:sz w:val="18"/>
                <w:szCs w:val="18"/>
                <w:lang w:eastAsia="en-US"/>
              </w:rPr>
              <w:t>Op dit moment is de verwachting dat er voor de totale hersteloperatie niet meer middelen nodig zijn dan de €11,6 mld. die bij de 1</w:t>
            </w:r>
            <w:r w:rsidRPr="001C4675">
              <w:rPr>
                <w:rFonts w:ascii="Verdana" w:hAnsi="Verdana"/>
                <w:sz w:val="18"/>
                <w:szCs w:val="18"/>
                <w:vertAlign w:val="superscript"/>
                <w:lang w:eastAsia="en-US"/>
              </w:rPr>
              <w:t>e</w:t>
            </w:r>
            <w:r w:rsidRPr="001C4675">
              <w:rPr>
                <w:rFonts w:ascii="Verdana" w:hAnsi="Verdana"/>
                <w:sz w:val="18"/>
                <w:szCs w:val="18"/>
                <w:lang w:eastAsia="en-US"/>
              </w:rPr>
              <w:t xml:space="preserve"> sup in 2025 beschikbaar was gesteld. Meerjarig is </w:t>
            </w:r>
            <w:proofErr w:type="gramStart"/>
            <w:r w:rsidRPr="001C4675">
              <w:rPr>
                <w:rFonts w:ascii="Verdana" w:hAnsi="Verdana"/>
                <w:sz w:val="18"/>
                <w:szCs w:val="18"/>
                <w:lang w:eastAsia="en-US"/>
              </w:rPr>
              <w:lastRenderedPageBreak/>
              <w:t>er</w:t>
            </w:r>
            <w:proofErr w:type="gramEnd"/>
            <w:r w:rsidRPr="001C4675">
              <w:rPr>
                <w:rFonts w:ascii="Verdana" w:hAnsi="Verdana"/>
                <w:sz w:val="18"/>
                <w:szCs w:val="18"/>
                <w:lang w:eastAsia="en-US"/>
              </w:rPr>
              <w:t>, na een teruggave van de niet bestede middelen in 2025, een bedrag van €11,3 mld. begroot. In het traject van de voorjaarsbesluitvorming van dit jaar wordt bezien of en in hoeverre deze uitgaven in latere jaren alsnog gedaan worden en worden toegekend voor de afronding van de hersteloperatie.</w:t>
            </w:r>
          </w:p>
          <w:p w:rsidRPr="001C4675" w:rsidR="0013157F" w:rsidP="001C4675" w:rsidRDefault="0013157F" w14:paraId="720EF38E" w14:textId="36519023">
            <w:pPr>
              <w:spacing w:before="0" w:after="0" w:line="276" w:lineRule="auto"/>
              <w:rPr>
                <w:rFonts w:ascii="Verdana" w:hAnsi="Verdana"/>
                <w:sz w:val="18"/>
                <w:szCs w:val="18"/>
              </w:rPr>
            </w:pPr>
            <w:r w:rsidRPr="001C4675">
              <w:rPr>
                <w:rFonts w:ascii="Verdana" w:hAnsi="Verdana"/>
                <w:sz w:val="18"/>
                <w:szCs w:val="18"/>
              </w:rPr>
              <w:t xml:space="preserve"> </w:t>
            </w:r>
          </w:p>
          <w:p w:rsidRPr="001C4675" w:rsidR="0013157F" w:rsidP="001C4675" w:rsidRDefault="0013157F" w14:paraId="42A28233" w14:textId="32A52551">
            <w:pPr>
              <w:spacing w:before="0" w:after="0" w:line="276" w:lineRule="auto"/>
              <w:rPr>
                <w:rFonts w:ascii="Verdana" w:hAnsi="Verdana"/>
                <w:sz w:val="18"/>
                <w:szCs w:val="18"/>
              </w:rPr>
            </w:pPr>
            <w:r w:rsidRPr="001C4675">
              <w:rPr>
                <w:rFonts w:ascii="Verdana" w:hAnsi="Verdana"/>
                <w:sz w:val="18"/>
                <w:szCs w:val="18"/>
              </w:rPr>
              <w:t>Zie voor de nadere uitsplitsing van de kosten de op pagina 37 van de 22</w:t>
            </w:r>
            <w:r w:rsidRPr="001C4675">
              <w:rPr>
                <w:rFonts w:ascii="Verdana" w:hAnsi="Verdana"/>
                <w:sz w:val="18"/>
                <w:szCs w:val="18"/>
                <w:vertAlign w:val="superscript"/>
              </w:rPr>
              <w:t>e</w:t>
            </w:r>
            <w:r w:rsidRPr="001C4675">
              <w:rPr>
                <w:rFonts w:ascii="Verdana" w:hAnsi="Verdana"/>
                <w:sz w:val="18"/>
                <w:szCs w:val="18"/>
              </w:rPr>
              <w:t xml:space="preserve"> voortgangsrapportage opgenomen financiële tabel en de beantwoording van vraag 97.</w:t>
            </w:r>
          </w:p>
          <w:p w:rsidRPr="001C4675" w:rsidR="0013157F" w:rsidP="001C4675" w:rsidRDefault="0013157F" w14:paraId="6B239DD6" w14:textId="77777777">
            <w:pPr>
              <w:spacing w:before="0" w:after="0" w:line="276" w:lineRule="auto"/>
              <w:rPr>
                <w:rFonts w:ascii="Verdana" w:hAnsi="Verdana"/>
                <w:sz w:val="18"/>
                <w:szCs w:val="18"/>
              </w:rPr>
            </w:pPr>
          </w:p>
          <w:p w:rsidRPr="001C4675" w:rsidR="0013157F" w:rsidP="001C4675" w:rsidRDefault="0013157F" w14:paraId="6664ABBC" w14:textId="2D9D37CD">
            <w:pPr>
              <w:spacing w:before="0" w:after="0" w:line="276" w:lineRule="auto"/>
              <w:rPr>
                <w:rFonts w:ascii="Verdana" w:hAnsi="Verdana"/>
                <w:sz w:val="18"/>
                <w:szCs w:val="18"/>
              </w:rPr>
            </w:pPr>
          </w:p>
        </w:tc>
      </w:tr>
      <w:tr w:rsidRPr="001C4675" w:rsidR="0013157F" w:rsidTr="3B27FF1F" w14:paraId="23132794" w14:textId="77777777">
        <w:trPr>
          <w:trHeight w:val="1275"/>
        </w:trPr>
        <w:tc>
          <w:tcPr>
            <w:tcW w:w="447" w:type="dxa"/>
            <w:tcBorders>
              <w:top w:val="nil"/>
              <w:left w:val="nil"/>
              <w:bottom w:val="nil"/>
              <w:right w:val="nil"/>
            </w:tcBorders>
            <w:shd w:val="clear" w:color="auto" w:fill="auto"/>
            <w:hideMark/>
          </w:tcPr>
          <w:p w:rsidRPr="001C4675" w:rsidR="0013157F" w:rsidP="001C4675" w:rsidRDefault="0013157F" w14:paraId="104833A7" w14:textId="77777777">
            <w:pPr>
              <w:spacing w:before="0" w:after="0" w:line="276" w:lineRule="auto"/>
              <w:rPr>
                <w:rFonts w:ascii="Verdana" w:hAnsi="Verdana"/>
                <w:b/>
                <w:bCs/>
                <w:sz w:val="18"/>
                <w:szCs w:val="18"/>
              </w:rPr>
            </w:pPr>
            <w:r w:rsidRPr="001C4675">
              <w:rPr>
                <w:rFonts w:ascii="Verdana" w:hAnsi="Verdana"/>
                <w:b/>
                <w:bCs/>
                <w:sz w:val="18"/>
                <w:szCs w:val="18"/>
              </w:rPr>
              <w:lastRenderedPageBreak/>
              <w:t>6</w:t>
            </w:r>
          </w:p>
        </w:tc>
        <w:tc>
          <w:tcPr>
            <w:tcW w:w="8555" w:type="dxa"/>
            <w:tcBorders>
              <w:top w:val="nil"/>
              <w:left w:val="nil"/>
              <w:bottom w:val="nil"/>
              <w:right w:val="nil"/>
            </w:tcBorders>
            <w:shd w:val="clear" w:color="auto" w:fill="auto"/>
            <w:hideMark/>
          </w:tcPr>
          <w:p w:rsidRPr="001C4675" w:rsidR="0013157F" w:rsidP="001C4675" w:rsidRDefault="0013157F" w14:paraId="5E7B114F" w14:textId="13BC5575">
            <w:pPr>
              <w:spacing w:before="0" w:after="0" w:line="276" w:lineRule="auto"/>
              <w:rPr>
                <w:rFonts w:ascii="Verdana" w:hAnsi="Verdana"/>
                <w:sz w:val="18"/>
                <w:szCs w:val="18"/>
              </w:rPr>
            </w:pPr>
            <w:r w:rsidRPr="001C4675">
              <w:rPr>
                <w:rFonts w:ascii="Verdana" w:hAnsi="Verdana"/>
                <w:sz w:val="18"/>
                <w:szCs w:val="18"/>
              </w:rPr>
              <w:t>De compensatie bedraagt tenminste 30.000 euro, maar kan ook meer bedragen. In hoeveel gevallen overschrijdt deze compensatie de daadwerkelijk aangerichte schade? Om hoeveel euro gaat het in totaal – en gemiddeld?</w:t>
            </w:r>
          </w:p>
          <w:p w:rsidRPr="001C4675" w:rsidR="0013157F" w:rsidP="001C4675" w:rsidRDefault="0013157F" w14:paraId="5AF0148E" w14:textId="77777777">
            <w:pPr>
              <w:spacing w:before="0" w:after="0" w:line="276" w:lineRule="auto"/>
              <w:rPr>
                <w:rFonts w:ascii="Verdana" w:hAnsi="Verdana"/>
                <w:sz w:val="18"/>
                <w:szCs w:val="18"/>
              </w:rPr>
            </w:pPr>
          </w:p>
          <w:p w:rsidRPr="001C4675" w:rsidR="0013157F" w:rsidP="001C4675" w:rsidRDefault="0013157F" w14:paraId="3668D982" w14:textId="66B4CC02">
            <w:pPr>
              <w:spacing w:before="0" w:after="0" w:line="276" w:lineRule="auto"/>
              <w:rPr>
                <w:rFonts w:ascii="Verdana" w:hAnsi="Verdana"/>
                <w:b/>
                <w:bCs/>
                <w:sz w:val="18"/>
                <w:szCs w:val="18"/>
              </w:rPr>
            </w:pPr>
            <w:r w:rsidRPr="001C4675">
              <w:rPr>
                <w:rFonts w:ascii="Verdana" w:hAnsi="Verdana"/>
                <w:b/>
                <w:bCs/>
                <w:sz w:val="18"/>
                <w:szCs w:val="18"/>
              </w:rPr>
              <w:t>Antwoord</w:t>
            </w:r>
          </w:p>
          <w:p w:rsidRPr="001C4675" w:rsidR="0013157F" w:rsidP="001C4675" w:rsidRDefault="0013157F" w14:paraId="15265AF9" w14:textId="7D3C4263">
            <w:pPr>
              <w:spacing w:before="0" w:after="0" w:line="276" w:lineRule="auto"/>
              <w:rPr>
                <w:rFonts w:ascii="Verdana" w:hAnsi="Verdana"/>
                <w:sz w:val="18"/>
                <w:szCs w:val="18"/>
              </w:rPr>
            </w:pPr>
            <w:r w:rsidRPr="001C4675">
              <w:rPr>
                <w:rFonts w:ascii="Verdana" w:hAnsi="Verdana"/>
                <w:sz w:val="18"/>
                <w:szCs w:val="18"/>
              </w:rPr>
              <w:t xml:space="preserve">Van de erkend gedupeerden heeft ca. 60% na de integrale beoordeling een bedrag van €30.000 ontvangen – het bedrag van de Catshuisregeling en daarmee het minimale bedrag dat een gedupeerde ouder ontvangt van UHT - en 40% een hoger bedrag. Gemiddeld ontvangt een gedupeerde ouder na afronding van de integrale beoordeling een bedrag ca. €40.400. </w:t>
            </w:r>
          </w:p>
          <w:p w:rsidRPr="001C4675" w:rsidR="0013157F" w:rsidP="001C4675" w:rsidRDefault="0013157F" w14:paraId="54D2B415" w14:textId="32AF9650">
            <w:pPr>
              <w:spacing w:before="0" w:after="0" w:line="276" w:lineRule="auto"/>
              <w:rPr>
                <w:rFonts w:ascii="Verdana" w:hAnsi="Verdana"/>
                <w:sz w:val="18"/>
                <w:szCs w:val="18"/>
              </w:rPr>
            </w:pPr>
            <w:r w:rsidRPr="001C4675">
              <w:rPr>
                <w:rFonts w:ascii="Verdana" w:hAnsi="Verdana"/>
                <w:sz w:val="18"/>
                <w:szCs w:val="18"/>
              </w:rPr>
              <w:t xml:space="preserve">In totaal is er tot en met eind 2025 ruim </w:t>
            </w:r>
            <w:r w:rsidRPr="001C4675">
              <w:rPr>
                <w:rFonts w:ascii="Verdana" w:hAnsi="Verdana"/>
                <w:sz w:val="18"/>
                <w:szCs w:val="18"/>
              </w:rPr>
              <w:br w:type="page"/>
              <w:t>€1,7 miljard aan compensatie IB en Catshuisregeling betaald.</w:t>
            </w:r>
          </w:p>
          <w:p w:rsidRPr="001C4675" w:rsidR="0013157F" w:rsidP="001C4675" w:rsidRDefault="0013157F" w14:paraId="32536844" w14:textId="77777777">
            <w:pPr>
              <w:spacing w:before="0" w:after="0" w:line="276" w:lineRule="auto"/>
              <w:rPr>
                <w:rFonts w:ascii="Verdana" w:hAnsi="Verdana"/>
                <w:sz w:val="18"/>
                <w:szCs w:val="18"/>
              </w:rPr>
            </w:pPr>
          </w:p>
          <w:p w:rsidRPr="001C4675" w:rsidR="0013157F" w:rsidP="001C4675" w:rsidRDefault="0013157F" w14:paraId="44D3BBFD" w14:textId="77777777">
            <w:pPr>
              <w:spacing w:before="0" w:after="0" w:line="276" w:lineRule="auto"/>
              <w:rPr>
                <w:rFonts w:ascii="Verdana" w:hAnsi="Verdana"/>
                <w:sz w:val="18"/>
                <w:szCs w:val="18"/>
              </w:rPr>
            </w:pPr>
            <w:r w:rsidRPr="001C4675">
              <w:rPr>
                <w:rFonts w:ascii="Verdana" w:hAnsi="Verdana"/>
                <w:sz w:val="18"/>
                <w:szCs w:val="18"/>
              </w:rPr>
              <w:t>Zie voor een nadere uitsplitsing de tabel op pagina 8 van de voortgangsrapportage.</w:t>
            </w:r>
          </w:p>
          <w:p w:rsidRPr="001C4675" w:rsidR="0013157F" w:rsidP="001C4675" w:rsidRDefault="0013157F" w14:paraId="42F7EA3A" w14:textId="77777777">
            <w:pPr>
              <w:spacing w:before="0" w:after="0" w:line="276" w:lineRule="auto"/>
              <w:rPr>
                <w:rFonts w:ascii="Verdana" w:hAnsi="Verdana"/>
                <w:sz w:val="18"/>
                <w:szCs w:val="18"/>
              </w:rPr>
            </w:pPr>
          </w:p>
          <w:p w:rsidRPr="001C4675" w:rsidR="0013157F" w:rsidP="001C4675" w:rsidRDefault="0013157F" w14:paraId="3CF238C1" w14:textId="03726CDF">
            <w:pPr>
              <w:spacing w:before="0" w:after="0" w:line="276" w:lineRule="auto"/>
              <w:rPr>
                <w:rFonts w:ascii="Verdana" w:hAnsi="Verdana"/>
                <w:sz w:val="18"/>
                <w:szCs w:val="18"/>
              </w:rPr>
            </w:pPr>
          </w:p>
        </w:tc>
      </w:tr>
      <w:tr w:rsidRPr="001C4675" w:rsidR="0013157F" w:rsidTr="3B27FF1F" w14:paraId="4A573153" w14:textId="77777777">
        <w:trPr>
          <w:trHeight w:val="510"/>
        </w:trPr>
        <w:tc>
          <w:tcPr>
            <w:tcW w:w="447" w:type="dxa"/>
            <w:tcBorders>
              <w:top w:val="nil"/>
              <w:left w:val="nil"/>
              <w:bottom w:val="nil"/>
              <w:right w:val="nil"/>
            </w:tcBorders>
            <w:shd w:val="clear" w:color="auto" w:fill="auto"/>
            <w:hideMark/>
          </w:tcPr>
          <w:p w:rsidRPr="001C4675" w:rsidR="0013157F" w:rsidP="001C4675" w:rsidRDefault="0013157F" w14:paraId="30E22ABD" w14:textId="77777777">
            <w:pPr>
              <w:spacing w:before="0" w:after="0" w:line="276" w:lineRule="auto"/>
              <w:rPr>
                <w:rFonts w:ascii="Verdana" w:hAnsi="Verdana"/>
                <w:b/>
                <w:bCs/>
                <w:sz w:val="18"/>
                <w:szCs w:val="18"/>
              </w:rPr>
            </w:pPr>
            <w:r w:rsidRPr="001C4675">
              <w:rPr>
                <w:rFonts w:ascii="Verdana" w:hAnsi="Verdana"/>
                <w:b/>
                <w:bCs/>
                <w:sz w:val="18"/>
                <w:szCs w:val="18"/>
              </w:rPr>
              <w:t>7</w:t>
            </w:r>
          </w:p>
        </w:tc>
        <w:tc>
          <w:tcPr>
            <w:tcW w:w="8555" w:type="dxa"/>
            <w:tcBorders>
              <w:top w:val="nil"/>
              <w:left w:val="nil"/>
              <w:bottom w:val="nil"/>
              <w:right w:val="nil"/>
            </w:tcBorders>
            <w:shd w:val="clear" w:color="auto" w:fill="auto"/>
            <w:hideMark/>
          </w:tcPr>
          <w:p w:rsidRPr="001C4675" w:rsidR="0013157F" w:rsidP="001C4675" w:rsidRDefault="0013157F" w14:paraId="56971BF0" w14:textId="77777777">
            <w:pPr>
              <w:spacing w:before="0" w:after="0" w:line="276" w:lineRule="auto"/>
              <w:rPr>
                <w:rFonts w:ascii="Verdana" w:hAnsi="Verdana"/>
                <w:sz w:val="18"/>
                <w:szCs w:val="18"/>
              </w:rPr>
            </w:pPr>
            <w:r w:rsidRPr="001C4675">
              <w:rPr>
                <w:rFonts w:ascii="Verdana" w:hAnsi="Verdana"/>
                <w:sz w:val="18"/>
                <w:szCs w:val="18"/>
              </w:rPr>
              <w:t>Hoeveel zaken lopen op dit moment nog: waarom zijn deze nog niet afgehandeld?</w:t>
            </w:r>
          </w:p>
          <w:p w:rsidRPr="001C4675" w:rsidR="0013157F" w:rsidP="001C4675" w:rsidRDefault="0013157F" w14:paraId="6B5D3E79" w14:textId="77777777">
            <w:pPr>
              <w:spacing w:before="0" w:after="0" w:line="276" w:lineRule="auto"/>
              <w:rPr>
                <w:rFonts w:ascii="Verdana" w:hAnsi="Verdana"/>
                <w:sz w:val="18"/>
                <w:szCs w:val="18"/>
              </w:rPr>
            </w:pPr>
          </w:p>
          <w:p w:rsidRPr="001C4675" w:rsidR="0013157F" w:rsidP="001C4675" w:rsidRDefault="0013157F" w14:paraId="73328996" w14:textId="41034B1C">
            <w:pPr>
              <w:spacing w:before="0" w:after="0" w:line="276" w:lineRule="auto"/>
              <w:rPr>
                <w:rFonts w:ascii="Verdana" w:hAnsi="Verdana"/>
                <w:b/>
                <w:bCs/>
                <w:sz w:val="18"/>
                <w:szCs w:val="18"/>
              </w:rPr>
            </w:pPr>
            <w:r w:rsidRPr="001C4675">
              <w:rPr>
                <w:rFonts w:ascii="Verdana" w:hAnsi="Verdana"/>
                <w:b/>
                <w:bCs/>
                <w:sz w:val="18"/>
                <w:szCs w:val="18"/>
              </w:rPr>
              <w:t>Antwoord</w:t>
            </w:r>
          </w:p>
          <w:p w:rsidRPr="001C4675" w:rsidR="0013157F" w:rsidP="001C4675" w:rsidRDefault="0013157F" w14:paraId="726B8D0E" w14:textId="3FDE0FFB">
            <w:pPr>
              <w:spacing w:before="0" w:after="0" w:line="276" w:lineRule="auto"/>
              <w:rPr>
                <w:rFonts w:ascii="Verdana" w:hAnsi="Verdana"/>
                <w:color w:val="000000"/>
                <w:sz w:val="18"/>
                <w:szCs w:val="18"/>
              </w:rPr>
            </w:pPr>
            <w:r w:rsidRPr="001C4675">
              <w:rPr>
                <w:rFonts w:ascii="Verdana" w:hAnsi="Verdana"/>
                <w:color w:val="000000"/>
                <w:sz w:val="18"/>
                <w:szCs w:val="18"/>
              </w:rPr>
              <w:t xml:space="preserve">Per eind december 2025 zijn alle integrale beoordelingen </w:t>
            </w:r>
            <w:proofErr w:type="gramStart"/>
            <w:r w:rsidRPr="001C4675">
              <w:rPr>
                <w:rFonts w:ascii="Verdana" w:hAnsi="Verdana"/>
                <w:color w:val="000000"/>
                <w:sz w:val="18"/>
                <w:szCs w:val="18"/>
              </w:rPr>
              <w:t>conform</w:t>
            </w:r>
            <w:proofErr w:type="gramEnd"/>
            <w:r w:rsidRPr="001C4675">
              <w:rPr>
                <w:rFonts w:ascii="Verdana" w:hAnsi="Verdana"/>
                <w:color w:val="000000"/>
                <w:sz w:val="18"/>
                <w:szCs w:val="18"/>
              </w:rPr>
              <w:t xml:space="preserve"> planning afgerond. Uitzondering is een aantal ouders waarvan sprake is van bijzondere omstandigheden. Ook zijn er </w:t>
            </w:r>
            <w:proofErr w:type="gramStart"/>
            <w:r w:rsidRPr="001C4675">
              <w:rPr>
                <w:rFonts w:ascii="Verdana" w:hAnsi="Verdana"/>
                <w:color w:val="000000"/>
                <w:sz w:val="18"/>
                <w:szCs w:val="18"/>
              </w:rPr>
              <w:t>nog  ouders</w:t>
            </w:r>
            <w:proofErr w:type="gramEnd"/>
            <w:r w:rsidRPr="001C4675">
              <w:rPr>
                <w:rFonts w:ascii="Verdana" w:hAnsi="Verdana"/>
                <w:color w:val="000000"/>
                <w:sz w:val="18"/>
                <w:szCs w:val="18"/>
              </w:rPr>
              <w:t xml:space="preserve"> die zich recent hebben aangemeld met een beroep op de verschoonbare termijnoverschrijding en nu in behandeling zijn bij de integrale beoordeling.</w:t>
            </w:r>
          </w:p>
          <w:p w:rsidRPr="001C4675" w:rsidR="0013157F" w:rsidP="001C4675" w:rsidRDefault="0013157F" w14:paraId="230F4840" w14:textId="77777777">
            <w:pPr>
              <w:spacing w:before="0" w:after="0" w:line="276" w:lineRule="auto"/>
              <w:rPr>
                <w:rFonts w:ascii="Verdana" w:hAnsi="Verdana"/>
                <w:color w:val="000000"/>
                <w:sz w:val="18"/>
                <w:szCs w:val="18"/>
              </w:rPr>
            </w:pPr>
          </w:p>
          <w:p w:rsidRPr="001C4675" w:rsidR="0013157F" w:rsidP="001C4675" w:rsidRDefault="0013157F" w14:paraId="2CB5F5F0" w14:textId="33C5FAA3">
            <w:pPr>
              <w:spacing w:before="0" w:after="0" w:line="276" w:lineRule="auto"/>
              <w:rPr>
                <w:rFonts w:ascii="Verdana" w:hAnsi="Verdana"/>
                <w:color w:val="000000"/>
                <w:sz w:val="18"/>
                <w:szCs w:val="18"/>
              </w:rPr>
            </w:pPr>
            <w:r w:rsidRPr="001C4675">
              <w:rPr>
                <w:rFonts w:ascii="Verdana" w:hAnsi="Verdana"/>
                <w:color w:val="000000"/>
                <w:sz w:val="18"/>
                <w:szCs w:val="18"/>
              </w:rPr>
              <w:t xml:space="preserve">De werkvoorraad per 31 december 2025 bedroeg 8.703 bezwaren, 1.823 beroepen. De afhandeling van bezwaren vraagt om een zorgvuldig en uitgebreid proces. Bij de beoordeling wordt ook aanvullende informatie betrokken en vindt hoor en wederhoor plaats. Daarbij wordt afgestemd met de BAC, die een onafhankelijke rol heeft in de advisering. Deze werkwijze waarborgt dat iedere zaak zorgvuldig wordt beoordeeld, maar maakt het proces ook tijdsintensief. </w:t>
            </w:r>
          </w:p>
          <w:p w:rsidRPr="001C4675" w:rsidR="0013157F" w:rsidP="001C4675" w:rsidRDefault="0013157F" w14:paraId="7499FEB7" w14:textId="77777777">
            <w:pPr>
              <w:spacing w:before="0" w:after="0" w:line="276" w:lineRule="auto"/>
              <w:rPr>
                <w:rFonts w:ascii="Verdana" w:hAnsi="Verdana"/>
                <w:b/>
                <w:bCs/>
                <w:sz w:val="18"/>
                <w:szCs w:val="18"/>
              </w:rPr>
            </w:pPr>
          </w:p>
          <w:p w:rsidRPr="001C4675" w:rsidR="0013157F" w:rsidP="001C4675" w:rsidRDefault="0013157F" w14:paraId="6F8E638F" w14:textId="77777777">
            <w:pPr>
              <w:spacing w:before="0" w:after="0" w:line="276" w:lineRule="auto"/>
              <w:rPr>
                <w:rFonts w:ascii="Verdana" w:hAnsi="Verdana"/>
                <w:sz w:val="18"/>
                <w:szCs w:val="18"/>
              </w:rPr>
            </w:pPr>
          </w:p>
        </w:tc>
      </w:tr>
      <w:tr w:rsidRPr="001C4675" w:rsidR="0013157F" w:rsidTr="3B27FF1F" w14:paraId="5BC7698F" w14:textId="77777777">
        <w:trPr>
          <w:trHeight w:val="765"/>
        </w:trPr>
        <w:tc>
          <w:tcPr>
            <w:tcW w:w="447" w:type="dxa"/>
            <w:tcBorders>
              <w:top w:val="nil"/>
              <w:left w:val="nil"/>
              <w:bottom w:val="nil"/>
              <w:right w:val="nil"/>
            </w:tcBorders>
            <w:shd w:val="clear" w:color="auto" w:fill="auto"/>
            <w:hideMark/>
          </w:tcPr>
          <w:p w:rsidRPr="001C4675" w:rsidR="0013157F" w:rsidP="001C4675" w:rsidRDefault="0013157F" w14:paraId="0E0C193E" w14:textId="77777777">
            <w:pPr>
              <w:spacing w:before="0" w:after="0" w:line="276" w:lineRule="auto"/>
              <w:rPr>
                <w:rFonts w:ascii="Verdana" w:hAnsi="Verdana"/>
                <w:b/>
                <w:bCs/>
                <w:sz w:val="18"/>
                <w:szCs w:val="18"/>
              </w:rPr>
            </w:pPr>
            <w:r w:rsidRPr="001C4675">
              <w:rPr>
                <w:rFonts w:ascii="Verdana" w:hAnsi="Verdana"/>
                <w:b/>
                <w:bCs/>
                <w:sz w:val="18"/>
                <w:szCs w:val="18"/>
              </w:rPr>
              <w:t>8</w:t>
            </w:r>
          </w:p>
        </w:tc>
        <w:tc>
          <w:tcPr>
            <w:tcW w:w="8555" w:type="dxa"/>
            <w:tcBorders>
              <w:top w:val="nil"/>
              <w:left w:val="nil"/>
              <w:bottom w:val="nil"/>
              <w:right w:val="nil"/>
            </w:tcBorders>
            <w:shd w:val="clear" w:color="auto" w:fill="auto"/>
            <w:hideMark/>
          </w:tcPr>
          <w:p w:rsidRPr="001C4675" w:rsidR="0013157F" w:rsidP="001C4675" w:rsidRDefault="0013157F" w14:paraId="3221F69F" w14:textId="77777777">
            <w:pPr>
              <w:spacing w:before="0" w:after="0" w:line="276" w:lineRule="auto"/>
              <w:rPr>
                <w:rFonts w:ascii="Verdana" w:hAnsi="Verdana"/>
                <w:sz w:val="18"/>
                <w:szCs w:val="18"/>
              </w:rPr>
            </w:pPr>
            <w:r w:rsidRPr="001C4675">
              <w:rPr>
                <w:rFonts w:ascii="Verdana" w:hAnsi="Verdana"/>
                <w:sz w:val="18"/>
                <w:szCs w:val="18"/>
              </w:rPr>
              <w:t>Welk deel van de lopende zaken komt door lopende bezwaargevallen? Kan het kabinet nader toelichten waarover deze bezwaren gaan?</w:t>
            </w:r>
          </w:p>
          <w:p w:rsidRPr="001C4675" w:rsidR="0013157F" w:rsidP="001C4675" w:rsidRDefault="0013157F" w14:paraId="00D6AE9A" w14:textId="77777777">
            <w:pPr>
              <w:spacing w:before="0" w:after="0" w:line="276" w:lineRule="auto"/>
              <w:rPr>
                <w:rFonts w:ascii="Verdana" w:hAnsi="Verdana"/>
                <w:b/>
                <w:bCs/>
                <w:sz w:val="18"/>
                <w:szCs w:val="18"/>
              </w:rPr>
            </w:pPr>
          </w:p>
          <w:p w:rsidRPr="001C4675" w:rsidR="0013157F" w:rsidP="001C4675" w:rsidRDefault="0013157F" w14:paraId="5BFF0382" w14:textId="3665379B">
            <w:pPr>
              <w:spacing w:before="0" w:after="0" w:line="276" w:lineRule="auto"/>
              <w:rPr>
                <w:rFonts w:ascii="Verdana" w:hAnsi="Verdana"/>
                <w:b/>
                <w:bCs/>
                <w:sz w:val="18"/>
                <w:szCs w:val="18"/>
              </w:rPr>
            </w:pPr>
            <w:r w:rsidRPr="001C4675">
              <w:rPr>
                <w:rFonts w:ascii="Verdana" w:hAnsi="Verdana"/>
                <w:b/>
                <w:bCs/>
                <w:sz w:val="18"/>
                <w:szCs w:val="18"/>
              </w:rPr>
              <w:t>Antwoord</w:t>
            </w:r>
          </w:p>
          <w:p w:rsidRPr="001C4675" w:rsidR="0013157F" w:rsidP="001C4675" w:rsidRDefault="0013157F" w14:paraId="3D9CE193" w14:textId="6A1CE84B">
            <w:pPr>
              <w:spacing w:before="0" w:after="0" w:line="276" w:lineRule="auto"/>
              <w:rPr>
                <w:rFonts w:ascii="Verdana" w:hAnsi="Verdana"/>
                <w:color w:val="000000"/>
                <w:sz w:val="18"/>
                <w:szCs w:val="18"/>
              </w:rPr>
            </w:pPr>
            <w:r w:rsidRPr="001C4675">
              <w:rPr>
                <w:rFonts w:ascii="Verdana" w:hAnsi="Verdana"/>
                <w:color w:val="000000"/>
                <w:sz w:val="18"/>
                <w:szCs w:val="18"/>
              </w:rPr>
              <w:t>Op peildatum 31 december 2025 was er een bezwaarvoorraad van 8703 gevallen.</w:t>
            </w:r>
          </w:p>
          <w:p w:rsidRPr="001C4675" w:rsidR="0013157F" w:rsidP="001C4675" w:rsidRDefault="0013157F" w14:paraId="0904CF5D" w14:textId="77777777">
            <w:pPr>
              <w:spacing w:before="0" w:after="0" w:line="276" w:lineRule="auto"/>
              <w:rPr>
                <w:rFonts w:ascii="Verdana" w:hAnsi="Verdana"/>
                <w:b/>
                <w:bCs/>
                <w:sz w:val="18"/>
                <w:szCs w:val="18"/>
              </w:rPr>
            </w:pPr>
          </w:p>
          <w:p w:rsidRPr="001C4675" w:rsidR="0013157F" w:rsidP="001C4675" w:rsidRDefault="0013157F" w14:paraId="01311C12" w14:textId="77777777">
            <w:pPr>
              <w:spacing w:before="0" w:after="0" w:line="276" w:lineRule="auto"/>
              <w:rPr>
                <w:rFonts w:ascii="Verdana" w:hAnsi="Verdana"/>
                <w:sz w:val="18"/>
                <w:szCs w:val="18"/>
              </w:rPr>
            </w:pPr>
          </w:p>
        </w:tc>
      </w:tr>
      <w:tr w:rsidRPr="001C4675" w:rsidR="0013157F" w:rsidTr="3B27FF1F" w14:paraId="62DC8389" w14:textId="77777777">
        <w:trPr>
          <w:trHeight w:val="510"/>
        </w:trPr>
        <w:tc>
          <w:tcPr>
            <w:tcW w:w="447" w:type="dxa"/>
            <w:tcBorders>
              <w:top w:val="nil"/>
              <w:left w:val="nil"/>
              <w:bottom w:val="nil"/>
              <w:right w:val="nil"/>
            </w:tcBorders>
            <w:shd w:val="clear" w:color="auto" w:fill="auto"/>
            <w:hideMark/>
          </w:tcPr>
          <w:p w:rsidRPr="001C4675" w:rsidR="0013157F" w:rsidP="001C4675" w:rsidRDefault="0013157F" w14:paraId="0C297509" w14:textId="77777777">
            <w:pPr>
              <w:spacing w:before="0" w:after="0" w:line="276" w:lineRule="auto"/>
              <w:rPr>
                <w:rFonts w:ascii="Verdana" w:hAnsi="Verdana"/>
                <w:b/>
                <w:bCs/>
                <w:sz w:val="18"/>
                <w:szCs w:val="18"/>
              </w:rPr>
            </w:pPr>
            <w:r w:rsidRPr="001C4675">
              <w:rPr>
                <w:rFonts w:ascii="Verdana" w:hAnsi="Verdana"/>
                <w:b/>
                <w:bCs/>
                <w:sz w:val="18"/>
                <w:szCs w:val="18"/>
              </w:rPr>
              <w:t>9</w:t>
            </w:r>
          </w:p>
        </w:tc>
        <w:tc>
          <w:tcPr>
            <w:tcW w:w="8555" w:type="dxa"/>
            <w:tcBorders>
              <w:top w:val="nil"/>
              <w:left w:val="nil"/>
              <w:bottom w:val="nil"/>
              <w:right w:val="nil"/>
            </w:tcBorders>
            <w:shd w:val="clear" w:color="auto" w:fill="auto"/>
            <w:hideMark/>
          </w:tcPr>
          <w:p w:rsidRPr="001C4675" w:rsidR="0013157F" w:rsidP="001C4675" w:rsidRDefault="0013157F" w14:paraId="352105D1" w14:textId="77777777">
            <w:pPr>
              <w:spacing w:before="0" w:after="0" w:line="276" w:lineRule="auto"/>
              <w:rPr>
                <w:rFonts w:ascii="Verdana" w:hAnsi="Verdana"/>
                <w:sz w:val="18"/>
                <w:szCs w:val="18"/>
              </w:rPr>
            </w:pPr>
            <w:r w:rsidRPr="001C4675">
              <w:rPr>
                <w:rFonts w:ascii="Verdana" w:hAnsi="Verdana"/>
                <w:sz w:val="18"/>
                <w:szCs w:val="18"/>
              </w:rPr>
              <w:t>Welk deel daarvan komt niet door lopende bezwaargevallen? Wat voor gevallen betreft het dan?</w:t>
            </w:r>
          </w:p>
          <w:p w:rsidRPr="001C4675" w:rsidR="0013157F" w:rsidP="001C4675" w:rsidRDefault="0013157F" w14:paraId="5B2FFD22" w14:textId="77777777">
            <w:pPr>
              <w:spacing w:before="0" w:after="0" w:line="276" w:lineRule="auto"/>
              <w:rPr>
                <w:rFonts w:ascii="Verdana" w:hAnsi="Verdana"/>
                <w:sz w:val="18"/>
                <w:szCs w:val="18"/>
              </w:rPr>
            </w:pPr>
          </w:p>
          <w:p w:rsidRPr="001C4675" w:rsidR="0013157F" w:rsidP="001C4675" w:rsidRDefault="0013157F" w14:paraId="5B0EE2FB" w14:textId="64130541">
            <w:pPr>
              <w:spacing w:before="0" w:after="0" w:line="276" w:lineRule="auto"/>
              <w:rPr>
                <w:rFonts w:ascii="Verdana" w:hAnsi="Verdana"/>
                <w:b/>
                <w:bCs/>
                <w:sz w:val="18"/>
                <w:szCs w:val="18"/>
              </w:rPr>
            </w:pPr>
            <w:r w:rsidRPr="001C4675">
              <w:rPr>
                <w:rFonts w:ascii="Verdana" w:hAnsi="Verdana"/>
                <w:b/>
                <w:bCs/>
                <w:sz w:val="18"/>
                <w:szCs w:val="18"/>
              </w:rPr>
              <w:t>Antwoord</w:t>
            </w:r>
          </w:p>
          <w:p w:rsidRPr="001C4675" w:rsidR="0013157F" w:rsidP="001C4675" w:rsidRDefault="0013157F" w14:paraId="301A09D1" w14:textId="02E9A383">
            <w:pPr>
              <w:spacing w:before="0" w:after="0" w:line="276" w:lineRule="auto"/>
              <w:rPr>
                <w:rFonts w:ascii="Verdana" w:hAnsi="Verdana"/>
                <w:sz w:val="18"/>
                <w:szCs w:val="18"/>
              </w:rPr>
            </w:pPr>
            <w:r w:rsidRPr="001C4675">
              <w:rPr>
                <w:rFonts w:ascii="Verdana" w:hAnsi="Verdana"/>
                <w:color w:val="000000"/>
                <w:sz w:val="18"/>
                <w:szCs w:val="18"/>
              </w:rPr>
              <w:t xml:space="preserve">Bij een verzoek voor compensatie aanvullende schade in combinatie met een lopend bezwaar proberen we er met de ouder samen uit te komen en beide procedures met één vaststellingsovereenkomst af te sluiten. </w:t>
            </w:r>
          </w:p>
          <w:p w:rsidRPr="001C4675" w:rsidR="0013157F" w:rsidP="001C4675" w:rsidRDefault="0013157F" w14:paraId="7E6ADC1B" w14:textId="77777777">
            <w:pPr>
              <w:spacing w:before="0" w:after="0" w:line="276" w:lineRule="auto"/>
              <w:rPr>
                <w:rFonts w:ascii="Verdana" w:hAnsi="Verdana"/>
                <w:b/>
                <w:bCs/>
                <w:sz w:val="18"/>
                <w:szCs w:val="18"/>
              </w:rPr>
            </w:pPr>
          </w:p>
          <w:p w:rsidRPr="001C4675" w:rsidR="0013157F" w:rsidP="001C4675" w:rsidRDefault="0013157F" w14:paraId="2D7B84D5" w14:textId="77777777">
            <w:pPr>
              <w:spacing w:before="0" w:after="0" w:line="276" w:lineRule="auto"/>
              <w:rPr>
                <w:rFonts w:ascii="Verdana" w:hAnsi="Verdana"/>
                <w:sz w:val="18"/>
                <w:szCs w:val="18"/>
              </w:rPr>
            </w:pPr>
          </w:p>
        </w:tc>
      </w:tr>
      <w:tr w:rsidRPr="001C4675" w:rsidR="0013157F" w:rsidTr="3B27FF1F" w14:paraId="4F3BFC4B" w14:textId="77777777">
        <w:trPr>
          <w:trHeight w:val="510"/>
        </w:trPr>
        <w:tc>
          <w:tcPr>
            <w:tcW w:w="447" w:type="dxa"/>
            <w:tcBorders>
              <w:top w:val="nil"/>
              <w:left w:val="nil"/>
              <w:bottom w:val="nil"/>
              <w:right w:val="nil"/>
            </w:tcBorders>
            <w:shd w:val="clear" w:color="auto" w:fill="auto"/>
            <w:hideMark/>
          </w:tcPr>
          <w:p w:rsidRPr="001C4675" w:rsidR="0013157F" w:rsidP="001C4675" w:rsidRDefault="0013157F" w14:paraId="40AF0C9E" w14:textId="77777777">
            <w:pPr>
              <w:spacing w:before="0" w:after="0" w:line="276" w:lineRule="auto"/>
              <w:rPr>
                <w:rFonts w:ascii="Verdana" w:hAnsi="Verdana"/>
                <w:b/>
                <w:bCs/>
                <w:sz w:val="18"/>
                <w:szCs w:val="18"/>
              </w:rPr>
            </w:pPr>
            <w:r w:rsidRPr="001C4675">
              <w:rPr>
                <w:rFonts w:ascii="Verdana" w:hAnsi="Verdana"/>
                <w:b/>
                <w:bCs/>
                <w:sz w:val="18"/>
                <w:szCs w:val="18"/>
              </w:rPr>
              <w:t>10</w:t>
            </w:r>
          </w:p>
        </w:tc>
        <w:tc>
          <w:tcPr>
            <w:tcW w:w="8555" w:type="dxa"/>
            <w:tcBorders>
              <w:top w:val="nil"/>
              <w:left w:val="nil"/>
              <w:bottom w:val="nil"/>
              <w:right w:val="nil"/>
            </w:tcBorders>
            <w:shd w:val="clear" w:color="auto" w:fill="auto"/>
            <w:hideMark/>
          </w:tcPr>
          <w:p w:rsidRPr="001C4675" w:rsidR="0013157F" w:rsidP="001C4675" w:rsidRDefault="0013157F" w14:paraId="177BD7FA" w14:textId="77777777">
            <w:pPr>
              <w:spacing w:before="0" w:after="0" w:line="276" w:lineRule="auto"/>
              <w:rPr>
                <w:rFonts w:ascii="Verdana" w:hAnsi="Verdana"/>
                <w:sz w:val="18"/>
                <w:szCs w:val="18"/>
              </w:rPr>
            </w:pPr>
            <w:r w:rsidRPr="001C4675">
              <w:rPr>
                <w:rFonts w:ascii="Verdana" w:hAnsi="Verdana"/>
                <w:sz w:val="18"/>
                <w:szCs w:val="18"/>
              </w:rPr>
              <w:t>Hoeveel gevallen worden voor eind 2026 naar verwachting afgehandeld?</w:t>
            </w:r>
          </w:p>
          <w:p w:rsidRPr="001C4675" w:rsidR="0013157F" w:rsidP="001C4675" w:rsidRDefault="0013157F" w14:paraId="399D7714" w14:textId="77777777">
            <w:pPr>
              <w:spacing w:before="0" w:after="0" w:line="276" w:lineRule="auto"/>
              <w:rPr>
                <w:rFonts w:ascii="Verdana" w:hAnsi="Verdana"/>
                <w:sz w:val="18"/>
                <w:szCs w:val="18"/>
              </w:rPr>
            </w:pPr>
          </w:p>
          <w:p w:rsidRPr="001C4675" w:rsidR="0013157F" w:rsidP="001C4675" w:rsidRDefault="0013157F" w14:paraId="68EE0BA3" w14:textId="48BD878C">
            <w:pPr>
              <w:spacing w:before="0" w:after="0" w:line="276" w:lineRule="auto"/>
              <w:rPr>
                <w:rFonts w:ascii="Verdana" w:hAnsi="Verdana"/>
                <w:b/>
                <w:bCs/>
                <w:sz w:val="18"/>
                <w:szCs w:val="18"/>
              </w:rPr>
            </w:pPr>
            <w:r w:rsidRPr="001C4675">
              <w:rPr>
                <w:rFonts w:ascii="Verdana" w:hAnsi="Verdana"/>
                <w:b/>
                <w:bCs/>
                <w:sz w:val="18"/>
                <w:szCs w:val="18"/>
              </w:rPr>
              <w:t>Antwoord</w:t>
            </w:r>
          </w:p>
          <w:p w:rsidRPr="001C4675" w:rsidR="0013157F" w:rsidP="001C4675" w:rsidRDefault="0013157F" w14:paraId="781742D4" w14:textId="34E4CBA2">
            <w:pPr>
              <w:spacing w:before="0" w:after="0" w:line="276" w:lineRule="auto"/>
              <w:rPr>
                <w:rFonts w:ascii="Verdana" w:hAnsi="Verdana"/>
                <w:color w:val="000000"/>
                <w:sz w:val="18"/>
                <w:szCs w:val="18"/>
              </w:rPr>
            </w:pPr>
            <w:r w:rsidRPr="001C4675">
              <w:rPr>
                <w:rFonts w:ascii="Verdana" w:hAnsi="Verdana"/>
                <w:color w:val="000000"/>
                <w:sz w:val="18"/>
                <w:szCs w:val="18"/>
              </w:rPr>
              <w:lastRenderedPageBreak/>
              <w:t xml:space="preserve">In verband met de beoogde samenloop van bezwaarafhandeling met de schaderoutes en het aantal aanmeldingen hiervoor wordt de prognose momenteel geactualiseerd. </w:t>
            </w:r>
          </w:p>
          <w:p w:rsidRPr="001C4675" w:rsidR="0013157F" w:rsidP="001C4675" w:rsidRDefault="0013157F" w14:paraId="4C23EF47" w14:textId="77777777">
            <w:pPr>
              <w:spacing w:before="0" w:after="0" w:line="276" w:lineRule="auto"/>
              <w:rPr>
                <w:rFonts w:ascii="Verdana" w:hAnsi="Verdana"/>
                <w:color w:val="000000"/>
                <w:sz w:val="18"/>
                <w:szCs w:val="18"/>
              </w:rPr>
            </w:pPr>
          </w:p>
          <w:p w:rsidRPr="001C4675" w:rsidR="0013157F" w:rsidP="001C4675" w:rsidRDefault="0013157F" w14:paraId="1683D634" w14:textId="188F375B">
            <w:pPr>
              <w:spacing w:before="0" w:after="0" w:line="276" w:lineRule="auto"/>
              <w:rPr>
                <w:rFonts w:ascii="Verdana" w:hAnsi="Verdana"/>
                <w:color w:val="000000"/>
                <w:sz w:val="18"/>
                <w:szCs w:val="18"/>
              </w:rPr>
            </w:pPr>
          </w:p>
        </w:tc>
      </w:tr>
      <w:tr w:rsidRPr="001C4675" w:rsidR="0013157F" w:rsidTr="3B27FF1F" w14:paraId="2BBFE6CA" w14:textId="77777777">
        <w:trPr>
          <w:trHeight w:val="1275"/>
        </w:trPr>
        <w:tc>
          <w:tcPr>
            <w:tcW w:w="447" w:type="dxa"/>
            <w:tcBorders>
              <w:top w:val="nil"/>
              <w:left w:val="nil"/>
              <w:bottom w:val="nil"/>
              <w:right w:val="nil"/>
            </w:tcBorders>
            <w:shd w:val="clear" w:color="auto" w:fill="auto"/>
            <w:hideMark/>
          </w:tcPr>
          <w:p w:rsidRPr="001C4675" w:rsidR="0013157F" w:rsidP="001C4675" w:rsidRDefault="0013157F" w14:paraId="4B4AA6C2" w14:textId="77777777">
            <w:pPr>
              <w:spacing w:before="0" w:after="0" w:line="276" w:lineRule="auto"/>
              <w:rPr>
                <w:rFonts w:ascii="Verdana" w:hAnsi="Verdana"/>
                <w:b/>
                <w:bCs/>
                <w:sz w:val="18"/>
                <w:szCs w:val="18"/>
              </w:rPr>
            </w:pPr>
            <w:r w:rsidRPr="001C4675">
              <w:rPr>
                <w:rFonts w:ascii="Verdana" w:hAnsi="Verdana"/>
                <w:b/>
                <w:bCs/>
                <w:sz w:val="18"/>
                <w:szCs w:val="18"/>
              </w:rPr>
              <w:lastRenderedPageBreak/>
              <w:t>11</w:t>
            </w:r>
          </w:p>
        </w:tc>
        <w:tc>
          <w:tcPr>
            <w:tcW w:w="8555" w:type="dxa"/>
            <w:tcBorders>
              <w:top w:val="nil"/>
              <w:left w:val="nil"/>
              <w:bottom w:val="nil"/>
              <w:right w:val="nil"/>
            </w:tcBorders>
            <w:shd w:val="clear" w:color="auto" w:fill="auto"/>
            <w:hideMark/>
          </w:tcPr>
          <w:p w:rsidRPr="001C4675" w:rsidR="0013157F" w:rsidP="001C4675" w:rsidRDefault="0013157F" w14:paraId="57AA876D" w14:textId="77777777">
            <w:pPr>
              <w:spacing w:before="0" w:after="0" w:line="276" w:lineRule="auto"/>
              <w:rPr>
                <w:rFonts w:ascii="Verdana" w:hAnsi="Verdana"/>
                <w:sz w:val="18"/>
                <w:szCs w:val="18"/>
              </w:rPr>
            </w:pPr>
            <w:r w:rsidRPr="001C4675">
              <w:rPr>
                <w:rFonts w:ascii="Verdana" w:hAnsi="Verdana"/>
                <w:sz w:val="18"/>
                <w:szCs w:val="18"/>
              </w:rPr>
              <w:t>Voorziet de staatssecretaris uitstel van de afronding van de hersteloperatie? Welke mogelijke knelpunten voorziet de staatssecretaris en welke stappen zet de staatssecretaris op dit moment om eventueel uitstel te voorkomen?</w:t>
            </w:r>
          </w:p>
          <w:p w:rsidRPr="001C4675" w:rsidR="0013157F" w:rsidP="001C4675" w:rsidRDefault="0013157F" w14:paraId="40AA850B" w14:textId="77777777">
            <w:pPr>
              <w:spacing w:before="0" w:after="0" w:line="276" w:lineRule="auto"/>
              <w:rPr>
                <w:rFonts w:ascii="Verdana" w:hAnsi="Verdana"/>
                <w:sz w:val="18"/>
                <w:szCs w:val="18"/>
              </w:rPr>
            </w:pPr>
          </w:p>
          <w:p w:rsidRPr="001C4675" w:rsidR="0013157F" w:rsidP="001C4675" w:rsidRDefault="0013157F" w14:paraId="68BEDD92" w14:textId="2A05E625">
            <w:pPr>
              <w:spacing w:before="0" w:after="0" w:line="276" w:lineRule="auto"/>
              <w:rPr>
                <w:rFonts w:ascii="Verdana" w:hAnsi="Verdana"/>
                <w:b/>
                <w:bCs/>
                <w:sz w:val="18"/>
                <w:szCs w:val="18"/>
              </w:rPr>
            </w:pPr>
            <w:r w:rsidRPr="001C4675">
              <w:rPr>
                <w:rFonts w:ascii="Verdana" w:hAnsi="Verdana"/>
                <w:b/>
                <w:bCs/>
                <w:sz w:val="18"/>
                <w:szCs w:val="18"/>
              </w:rPr>
              <w:t>Antwoord</w:t>
            </w:r>
          </w:p>
          <w:p w:rsidRPr="001C4675" w:rsidR="0013157F" w:rsidP="001C4675" w:rsidRDefault="0013157F" w14:paraId="43A18532" w14:textId="39C98379">
            <w:pPr>
              <w:spacing w:before="0" w:after="0" w:line="276" w:lineRule="auto"/>
              <w:rPr>
                <w:rFonts w:ascii="Verdana" w:hAnsi="Verdana"/>
                <w:sz w:val="18"/>
                <w:szCs w:val="18"/>
              </w:rPr>
            </w:pPr>
            <w:r w:rsidRPr="001C4675">
              <w:rPr>
                <w:rFonts w:ascii="Verdana" w:hAnsi="Verdana"/>
                <w:sz w:val="18"/>
                <w:szCs w:val="18"/>
              </w:rPr>
              <w:t xml:space="preserve">Het kabinet zet alles op alles om eind 2027 alle ouders financieel te hebben gecompenseerd en gelet op de behandelcapaciteit is dit een haalbare doelstelling. Deze datum kan onder druk komen te staan door een niet tijdige afhandeling van bezwaren en/of als er een veel grotere toestroom naar de individuele berekening is dan voorzien. </w:t>
            </w:r>
          </w:p>
          <w:p w:rsidRPr="001C4675" w:rsidR="0013157F" w:rsidP="001C4675" w:rsidRDefault="0013157F" w14:paraId="65BED4EF" w14:textId="77777777">
            <w:pPr>
              <w:spacing w:before="0" w:after="0" w:line="276" w:lineRule="auto"/>
              <w:rPr>
                <w:rFonts w:ascii="Verdana" w:hAnsi="Verdana"/>
                <w:sz w:val="18"/>
                <w:szCs w:val="18"/>
              </w:rPr>
            </w:pPr>
          </w:p>
          <w:p w:rsidRPr="001C4675" w:rsidR="0013157F" w:rsidP="001C4675" w:rsidRDefault="0013157F" w14:paraId="09EC2E55" w14:textId="77777777">
            <w:pPr>
              <w:spacing w:before="0" w:after="0" w:line="276" w:lineRule="auto"/>
              <w:rPr>
                <w:rFonts w:ascii="Verdana" w:hAnsi="Verdana"/>
                <w:sz w:val="18"/>
                <w:szCs w:val="18"/>
              </w:rPr>
            </w:pPr>
          </w:p>
        </w:tc>
      </w:tr>
      <w:tr w:rsidRPr="001C4675" w:rsidR="0013157F" w:rsidTr="3B27FF1F" w14:paraId="2275322C" w14:textId="77777777">
        <w:trPr>
          <w:trHeight w:val="1020"/>
        </w:trPr>
        <w:tc>
          <w:tcPr>
            <w:tcW w:w="447" w:type="dxa"/>
            <w:tcBorders>
              <w:top w:val="nil"/>
              <w:left w:val="nil"/>
              <w:bottom w:val="nil"/>
              <w:right w:val="nil"/>
            </w:tcBorders>
            <w:shd w:val="clear" w:color="auto" w:fill="auto"/>
            <w:hideMark/>
          </w:tcPr>
          <w:p w:rsidRPr="001C4675" w:rsidR="0013157F" w:rsidP="001C4675" w:rsidRDefault="0013157F" w14:paraId="7C059CF6" w14:textId="77777777">
            <w:pPr>
              <w:spacing w:before="0" w:after="0" w:line="276" w:lineRule="auto"/>
              <w:rPr>
                <w:rFonts w:ascii="Verdana" w:hAnsi="Verdana"/>
                <w:b/>
                <w:bCs/>
                <w:sz w:val="18"/>
                <w:szCs w:val="18"/>
              </w:rPr>
            </w:pPr>
            <w:r w:rsidRPr="001C4675">
              <w:rPr>
                <w:rFonts w:ascii="Verdana" w:hAnsi="Verdana"/>
                <w:b/>
                <w:bCs/>
                <w:sz w:val="18"/>
                <w:szCs w:val="18"/>
              </w:rPr>
              <w:t>12</w:t>
            </w:r>
          </w:p>
        </w:tc>
        <w:tc>
          <w:tcPr>
            <w:tcW w:w="8555" w:type="dxa"/>
            <w:tcBorders>
              <w:top w:val="nil"/>
              <w:left w:val="nil"/>
              <w:bottom w:val="nil"/>
              <w:right w:val="nil"/>
            </w:tcBorders>
            <w:shd w:val="clear" w:color="auto" w:fill="auto"/>
            <w:hideMark/>
          </w:tcPr>
          <w:p w:rsidRPr="001C4675" w:rsidR="0013157F" w:rsidP="001C4675" w:rsidRDefault="0013157F" w14:paraId="1C93C08B" w14:textId="77777777">
            <w:pPr>
              <w:spacing w:before="0" w:after="0" w:line="276" w:lineRule="auto"/>
              <w:rPr>
                <w:rFonts w:ascii="Verdana" w:hAnsi="Verdana"/>
                <w:sz w:val="18"/>
                <w:szCs w:val="18"/>
              </w:rPr>
            </w:pPr>
            <w:r w:rsidRPr="001C4675">
              <w:rPr>
                <w:rFonts w:ascii="Verdana" w:hAnsi="Verdana"/>
                <w:sz w:val="18"/>
                <w:szCs w:val="18"/>
              </w:rPr>
              <w:t xml:space="preserve">Hoeveel aanmeldingen worden er verwacht als iedereen die er recht op heeft zich daadwerkelijk aanmeldt, gelet op het feit dat op peildatum 31 december 2025 er </w:t>
            </w:r>
            <w:proofErr w:type="gramStart"/>
            <w:r w:rsidRPr="001C4675">
              <w:rPr>
                <w:rFonts w:ascii="Verdana" w:hAnsi="Verdana"/>
                <w:sz w:val="18"/>
                <w:szCs w:val="18"/>
              </w:rPr>
              <w:t>circa</w:t>
            </w:r>
            <w:proofErr w:type="gramEnd"/>
            <w:r w:rsidRPr="001C4675">
              <w:rPr>
                <w:rFonts w:ascii="Verdana" w:hAnsi="Verdana"/>
                <w:sz w:val="18"/>
                <w:szCs w:val="18"/>
              </w:rPr>
              <w:t xml:space="preserve"> 400 aanmeldingen zijn voor MijnHerstel?</w:t>
            </w:r>
          </w:p>
          <w:p w:rsidRPr="001C4675" w:rsidR="0013157F" w:rsidP="001C4675" w:rsidRDefault="0013157F" w14:paraId="38EC01EF" w14:textId="77777777">
            <w:pPr>
              <w:spacing w:before="0" w:after="0" w:line="276" w:lineRule="auto"/>
              <w:rPr>
                <w:rFonts w:ascii="Verdana" w:hAnsi="Verdana"/>
                <w:sz w:val="18"/>
                <w:szCs w:val="18"/>
              </w:rPr>
            </w:pPr>
          </w:p>
          <w:p w:rsidRPr="001C4675" w:rsidR="0013157F" w:rsidP="001C4675" w:rsidRDefault="0013157F" w14:paraId="56D8BD4E" w14:textId="77777777">
            <w:pPr>
              <w:spacing w:before="0" w:after="0" w:line="276" w:lineRule="auto"/>
              <w:rPr>
                <w:rFonts w:ascii="Verdana" w:hAnsi="Verdana"/>
                <w:b/>
                <w:bCs/>
                <w:sz w:val="18"/>
                <w:szCs w:val="18"/>
              </w:rPr>
            </w:pPr>
            <w:r w:rsidRPr="001C4675">
              <w:rPr>
                <w:rFonts w:ascii="Verdana" w:hAnsi="Verdana"/>
                <w:b/>
                <w:bCs/>
                <w:sz w:val="18"/>
                <w:szCs w:val="18"/>
              </w:rPr>
              <w:t>Antwoord</w:t>
            </w:r>
          </w:p>
          <w:p w:rsidR="00C25E0A" w:rsidP="001C4675" w:rsidRDefault="0013157F" w14:paraId="08B0C238" w14:textId="77777777">
            <w:pPr>
              <w:spacing w:before="0" w:after="0" w:line="276" w:lineRule="auto"/>
              <w:rPr>
                <w:rFonts w:ascii="Verdana" w:hAnsi="Verdana"/>
                <w:sz w:val="18"/>
                <w:szCs w:val="18"/>
              </w:rPr>
            </w:pPr>
            <w:r w:rsidRPr="001C4675">
              <w:rPr>
                <w:rFonts w:ascii="Verdana" w:hAnsi="Verdana"/>
                <w:sz w:val="18"/>
                <w:szCs w:val="18"/>
              </w:rPr>
              <w:t xml:space="preserve">In de beantwoording van deze vraag moet onderscheid worden gemaakt tussen alle aanvragen aanvullende schade en aanmeldingen specifiek voor MijnHerstel. Op dit moment hebben ca. 19.000 ouders een aanvraag voor compensatie voor aanvullende schade gedaan, met nog twee weken te gaan tot de sluiting van de aanmeldtermijn voor een deel van de ouders. </w:t>
            </w:r>
            <w:proofErr w:type="gramStart"/>
            <w:r w:rsidRPr="001C4675">
              <w:rPr>
                <w:rFonts w:ascii="Verdana" w:hAnsi="Verdana"/>
                <w:sz w:val="18"/>
                <w:szCs w:val="18"/>
              </w:rPr>
              <w:t>Reeds</w:t>
            </w:r>
            <w:proofErr w:type="gramEnd"/>
            <w:r w:rsidRPr="001C4675">
              <w:rPr>
                <w:rFonts w:ascii="Verdana" w:hAnsi="Verdana"/>
                <w:sz w:val="18"/>
                <w:szCs w:val="18"/>
              </w:rPr>
              <w:t xml:space="preserve"> 3.300 ouders zijn geholpen via een vso of beschikking.</w:t>
            </w:r>
          </w:p>
          <w:p w:rsidRPr="001C4675" w:rsidR="0013157F" w:rsidP="001C4675" w:rsidRDefault="0013157F" w14:paraId="37866F70" w14:textId="690B779F">
            <w:pPr>
              <w:spacing w:before="0" w:after="0" w:line="276" w:lineRule="auto"/>
              <w:rPr>
                <w:rFonts w:ascii="Verdana" w:hAnsi="Verdana"/>
                <w:sz w:val="18"/>
                <w:szCs w:val="18"/>
              </w:rPr>
            </w:pPr>
          </w:p>
          <w:p w:rsidRPr="001C4675" w:rsidR="0013157F" w:rsidP="001C4675" w:rsidRDefault="0013157F" w14:paraId="7E637170" w14:textId="5A4B180B">
            <w:pPr>
              <w:spacing w:before="0" w:after="0" w:line="276" w:lineRule="auto"/>
              <w:rPr>
                <w:rFonts w:ascii="Verdana" w:hAnsi="Verdana"/>
                <w:sz w:val="18"/>
                <w:szCs w:val="18"/>
              </w:rPr>
            </w:pPr>
          </w:p>
        </w:tc>
      </w:tr>
      <w:tr w:rsidRPr="001C4675" w:rsidR="0013157F" w:rsidTr="3B27FF1F" w14:paraId="2961EBE3" w14:textId="77777777">
        <w:trPr>
          <w:trHeight w:val="1020"/>
        </w:trPr>
        <w:tc>
          <w:tcPr>
            <w:tcW w:w="447" w:type="dxa"/>
            <w:tcBorders>
              <w:top w:val="nil"/>
              <w:left w:val="nil"/>
              <w:bottom w:val="nil"/>
              <w:right w:val="nil"/>
            </w:tcBorders>
            <w:shd w:val="clear" w:color="auto" w:fill="auto"/>
            <w:hideMark/>
          </w:tcPr>
          <w:p w:rsidRPr="001C4675" w:rsidR="0013157F" w:rsidP="001C4675" w:rsidRDefault="0013157F" w14:paraId="051288DF" w14:textId="77777777">
            <w:pPr>
              <w:spacing w:before="0" w:after="0" w:line="276" w:lineRule="auto"/>
              <w:rPr>
                <w:rFonts w:ascii="Verdana" w:hAnsi="Verdana"/>
                <w:b/>
                <w:bCs/>
                <w:sz w:val="18"/>
                <w:szCs w:val="18"/>
              </w:rPr>
            </w:pPr>
            <w:r w:rsidRPr="001C4675">
              <w:rPr>
                <w:rFonts w:ascii="Verdana" w:hAnsi="Verdana"/>
                <w:b/>
                <w:bCs/>
                <w:sz w:val="18"/>
                <w:szCs w:val="18"/>
              </w:rPr>
              <w:t>13</w:t>
            </w:r>
          </w:p>
        </w:tc>
        <w:tc>
          <w:tcPr>
            <w:tcW w:w="8555" w:type="dxa"/>
            <w:tcBorders>
              <w:top w:val="nil"/>
              <w:left w:val="nil"/>
              <w:bottom w:val="nil"/>
              <w:right w:val="nil"/>
            </w:tcBorders>
            <w:shd w:val="clear" w:color="auto" w:fill="auto"/>
            <w:hideMark/>
          </w:tcPr>
          <w:p w:rsidRPr="001C4675" w:rsidR="0013157F" w:rsidP="001C4675" w:rsidRDefault="0013157F" w14:paraId="5DDE1225" w14:textId="77777777">
            <w:pPr>
              <w:spacing w:before="0" w:after="0" w:line="276" w:lineRule="auto"/>
              <w:rPr>
                <w:rFonts w:ascii="Verdana" w:hAnsi="Verdana"/>
                <w:sz w:val="18"/>
                <w:szCs w:val="18"/>
              </w:rPr>
            </w:pPr>
            <w:r w:rsidRPr="001C4675">
              <w:rPr>
                <w:rFonts w:ascii="Verdana" w:hAnsi="Verdana"/>
                <w:sz w:val="18"/>
                <w:szCs w:val="18"/>
              </w:rPr>
              <w:t>Hoeveel van de 9000 ouders die in de wachtrij staan voor CWS zijn al benaderd om te kiezen voor een route via SGH of MijnHerstel? Hoeveel van die ouders hebben daarvan al gebruik van gemaakt?</w:t>
            </w:r>
          </w:p>
          <w:p w:rsidRPr="001C4675" w:rsidR="0013157F" w:rsidP="001C4675" w:rsidRDefault="0013157F" w14:paraId="422ADAA7" w14:textId="77777777">
            <w:pPr>
              <w:spacing w:before="0" w:after="0" w:line="276" w:lineRule="auto"/>
              <w:rPr>
                <w:rFonts w:ascii="Verdana" w:hAnsi="Verdana"/>
                <w:sz w:val="18"/>
                <w:szCs w:val="18"/>
              </w:rPr>
            </w:pPr>
          </w:p>
          <w:p w:rsidRPr="001C4675" w:rsidR="0013157F" w:rsidP="001C4675" w:rsidRDefault="0013157F" w14:paraId="01767A92" w14:textId="1E96993D">
            <w:pPr>
              <w:spacing w:before="0" w:after="0" w:line="276" w:lineRule="auto"/>
              <w:rPr>
                <w:rFonts w:ascii="Verdana" w:hAnsi="Verdana"/>
                <w:sz w:val="18"/>
                <w:szCs w:val="18"/>
              </w:rPr>
            </w:pPr>
            <w:r w:rsidRPr="001C4675">
              <w:rPr>
                <w:rFonts w:ascii="Verdana" w:hAnsi="Verdana"/>
                <w:b/>
                <w:sz w:val="18"/>
                <w:szCs w:val="18"/>
              </w:rPr>
              <w:t>Antwoord</w:t>
            </w:r>
            <w:r w:rsidRPr="001C4675">
              <w:rPr>
                <w:rFonts w:ascii="Verdana" w:hAnsi="Verdana"/>
                <w:b/>
                <w:sz w:val="18"/>
                <w:szCs w:val="18"/>
              </w:rPr>
              <w:br/>
            </w:r>
            <w:r w:rsidRPr="001C4675">
              <w:rPr>
                <w:rFonts w:ascii="Verdana" w:hAnsi="Verdana"/>
                <w:sz w:val="18"/>
                <w:szCs w:val="18"/>
              </w:rPr>
              <w:t xml:space="preserve">Tot en met 10 maart hebben </w:t>
            </w:r>
            <w:proofErr w:type="gramStart"/>
            <w:r w:rsidRPr="001C4675">
              <w:rPr>
                <w:rFonts w:ascii="Verdana" w:hAnsi="Verdana"/>
                <w:sz w:val="18"/>
                <w:szCs w:val="18"/>
              </w:rPr>
              <w:t>circa</w:t>
            </w:r>
            <w:proofErr w:type="gramEnd"/>
            <w:r w:rsidRPr="001C4675">
              <w:rPr>
                <w:rFonts w:ascii="Verdana" w:hAnsi="Verdana"/>
                <w:sz w:val="18"/>
                <w:szCs w:val="18"/>
              </w:rPr>
              <w:t xml:space="preserve"> 4.300 ouders die bij CWS in de wachtrij staan of stonden een flyer ontvangen. Ouders die geen flyer hebben gekregen, zijn ouders voor wie MijnHerstel op dit moment (nog) niet toegankelijk is, te weten ouders met enkel de toekenning O/GS (</w:t>
            </w:r>
            <w:proofErr w:type="gramStart"/>
            <w:r w:rsidRPr="001C4675">
              <w:rPr>
                <w:rFonts w:ascii="Verdana" w:hAnsi="Verdana"/>
                <w:sz w:val="18"/>
                <w:szCs w:val="18"/>
              </w:rPr>
              <w:t>opzet /</w:t>
            </w:r>
            <w:proofErr w:type="gramEnd"/>
            <w:r w:rsidRPr="001C4675">
              <w:rPr>
                <w:rFonts w:ascii="Verdana" w:hAnsi="Verdana"/>
                <w:sz w:val="18"/>
                <w:szCs w:val="18"/>
              </w:rPr>
              <w:t xml:space="preserve"> grove schuld) of met relatief lage terugvorderingen. Het aantal mensen in de wachtrij bij CWS dat nog een routekeuze dient te maken, was op 10 maart afgenomen tot zo’n 7.000 ouders. </w:t>
            </w:r>
          </w:p>
          <w:p w:rsidRPr="001C4675" w:rsidR="0013157F" w:rsidP="001C4675" w:rsidRDefault="0013157F" w14:paraId="5B93B9E9" w14:textId="6B3614C3">
            <w:pPr>
              <w:spacing w:before="0" w:after="0" w:line="276" w:lineRule="auto"/>
              <w:rPr>
                <w:rFonts w:ascii="Verdana" w:hAnsi="Verdana"/>
                <w:sz w:val="18"/>
                <w:szCs w:val="18"/>
              </w:rPr>
            </w:pPr>
            <w:r w:rsidRPr="001C4675">
              <w:rPr>
                <w:rFonts w:ascii="Verdana" w:hAnsi="Verdana"/>
                <w:sz w:val="18"/>
                <w:szCs w:val="18"/>
              </w:rPr>
              <w:t xml:space="preserve"> </w:t>
            </w:r>
          </w:p>
          <w:p w:rsidRPr="001C4675" w:rsidR="0013157F" w:rsidP="001C4675" w:rsidRDefault="0013157F" w14:paraId="3319800B" w14:textId="77777777">
            <w:pPr>
              <w:spacing w:before="0" w:after="0" w:line="276" w:lineRule="auto"/>
              <w:rPr>
                <w:rFonts w:ascii="Verdana" w:hAnsi="Verdana"/>
                <w:sz w:val="18"/>
                <w:szCs w:val="18"/>
              </w:rPr>
            </w:pPr>
          </w:p>
        </w:tc>
      </w:tr>
      <w:tr w:rsidRPr="001C4675" w:rsidR="0013157F" w:rsidTr="008F1685" w14:paraId="61D1A13E" w14:textId="77777777">
        <w:trPr>
          <w:trHeight w:val="151"/>
        </w:trPr>
        <w:tc>
          <w:tcPr>
            <w:tcW w:w="447" w:type="dxa"/>
            <w:tcBorders>
              <w:top w:val="nil"/>
              <w:left w:val="nil"/>
              <w:bottom w:val="nil"/>
              <w:right w:val="nil"/>
            </w:tcBorders>
            <w:shd w:val="clear" w:color="auto" w:fill="auto"/>
            <w:hideMark/>
          </w:tcPr>
          <w:p w:rsidRPr="001C4675" w:rsidR="0013157F" w:rsidP="001C4675" w:rsidRDefault="0013157F" w14:paraId="2CA332AA" w14:textId="77777777">
            <w:pPr>
              <w:spacing w:before="0" w:after="0" w:line="276" w:lineRule="auto"/>
              <w:rPr>
                <w:rFonts w:ascii="Verdana" w:hAnsi="Verdana"/>
                <w:b/>
                <w:bCs/>
                <w:sz w:val="18"/>
                <w:szCs w:val="18"/>
              </w:rPr>
            </w:pPr>
            <w:r w:rsidRPr="001C4675">
              <w:rPr>
                <w:rFonts w:ascii="Verdana" w:hAnsi="Verdana"/>
                <w:b/>
                <w:bCs/>
                <w:sz w:val="18"/>
                <w:szCs w:val="18"/>
              </w:rPr>
              <w:t>14</w:t>
            </w:r>
          </w:p>
        </w:tc>
        <w:tc>
          <w:tcPr>
            <w:tcW w:w="8555" w:type="dxa"/>
            <w:tcBorders>
              <w:top w:val="nil"/>
              <w:left w:val="nil"/>
              <w:bottom w:val="nil"/>
              <w:right w:val="nil"/>
            </w:tcBorders>
            <w:shd w:val="clear" w:color="auto" w:fill="auto"/>
            <w:hideMark/>
          </w:tcPr>
          <w:p w:rsidRPr="001C4675" w:rsidR="0013157F" w:rsidP="001C4675" w:rsidRDefault="0013157F" w14:paraId="499C1753" w14:textId="77777777">
            <w:pPr>
              <w:spacing w:before="0" w:after="0" w:line="276" w:lineRule="auto"/>
              <w:rPr>
                <w:rFonts w:ascii="Verdana" w:hAnsi="Verdana"/>
                <w:sz w:val="18"/>
                <w:szCs w:val="18"/>
              </w:rPr>
            </w:pPr>
            <w:r w:rsidRPr="001C4675">
              <w:rPr>
                <w:rFonts w:ascii="Verdana" w:hAnsi="Verdana"/>
                <w:sz w:val="18"/>
                <w:szCs w:val="18"/>
              </w:rPr>
              <w:t>Hoeveel ouders hebben tot nu toe alle financiële regelingen volledig ontvangen, inclusief aanvullende regelingen?</w:t>
            </w:r>
          </w:p>
          <w:p w:rsidRPr="001C4675" w:rsidR="0013157F" w:rsidP="001C4675" w:rsidRDefault="0013157F" w14:paraId="63ADADDE" w14:textId="77777777">
            <w:pPr>
              <w:spacing w:before="0" w:after="0" w:line="276" w:lineRule="auto"/>
              <w:rPr>
                <w:rFonts w:ascii="Verdana" w:hAnsi="Verdana"/>
                <w:sz w:val="18"/>
                <w:szCs w:val="18"/>
              </w:rPr>
            </w:pPr>
          </w:p>
          <w:p w:rsidRPr="001C4675" w:rsidR="0013157F" w:rsidP="001C4675" w:rsidRDefault="0013157F" w14:paraId="1BCCEA04" w14:textId="77777777">
            <w:pPr>
              <w:spacing w:before="0" w:after="0" w:line="276" w:lineRule="auto"/>
              <w:rPr>
                <w:rFonts w:ascii="Verdana" w:hAnsi="Verdana"/>
                <w:b/>
                <w:bCs/>
                <w:sz w:val="18"/>
                <w:szCs w:val="18"/>
              </w:rPr>
            </w:pPr>
            <w:r w:rsidRPr="001C4675">
              <w:rPr>
                <w:rFonts w:ascii="Verdana" w:hAnsi="Verdana"/>
                <w:b/>
                <w:bCs/>
                <w:sz w:val="18"/>
                <w:szCs w:val="18"/>
              </w:rPr>
              <w:t>Antwoord</w:t>
            </w:r>
          </w:p>
          <w:p w:rsidRPr="001C4675" w:rsidR="0013157F" w:rsidP="001C4675" w:rsidRDefault="0013157F" w14:paraId="2F5FD448" w14:textId="4692F759">
            <w:pPr>
              <w:spacing w:before="0" w:after="0" w:line="276" w:lineRule="auto"/>
              <w:rPr>
                <w:rFonts w:ascii="Verdana" w:hAnsi="Verdana"/>
                <w:sz w:val="18"/>
                <w:szCs w:val="18"/>
              </w:rPr>
            </w:pPr>
            <w:r w:rsidRPr="001C4675">
              <w:rPr>
                <w:rFonts w:ascii="Verdana" w:hAnsi="Verdana"/>
                <w:sz w:val="18"/>
                <w:szCs w:val="18"/>
              </w:rPr>
              <w:t xml:space="preserve">In totaal zijn er tot eind 2025 43.753 erkend gedupeerden. 3.337 gedupeerden hebben na ontvangst van de Catshuisregeling afgezien van een vervolg via de integrale beoordeling. Daarnaast is voor 3.300 ouders via één van de schaderegelingen het traject aanvullende schade afgerond. </w:t>
            </w:r>
          </w:p>
          <w:p w:rsidRPr="001C4675" w:rsidR="0013157F" w:rsidP="001C4675" w:rsidRDefault="0013157F" w14:paraId="0A5F9677" w14:textId="77777777">
            <w:pPr>
              <w:spacing w:before="0" w:after="0" w:line="276" w:lineRule="auto"/>
              <w:rPr>
                <w:rFonts w:ascii="Verdana" w:hAnsi="Verdana"/>
                <w:sz w:val="18"/>
                <w:szCs w:val="18"/>
              </w:rPr>
            </w:pPr>
          </w:p>
          <w:p w:rsidRPr="001C4675" w:rsidR="0013157F" w:rsidP="001C4675" w:rsidRDefault="0013157F" w14:paraId="101C1193" w14:textId="77777777">
            <w:pPr>
              <w:spacing w:before="0" w:after="0" w:line="276" w:lineRule="auto"/>
              <w:rPr>
                <w:rFonts w:ascii="Verdana" w:hAnsi="Verdana"/>
                <w:sz w:val="18"/>
                <w:szCs w:val="18"/>
              </w:rPr>
            </w:pPr>
            <w:r w:rsidRPr="001C4675">
              <w:rPr>
                <w:rFonts w:ascii="Verdana" w:hAnsi="Verdana"/>
                <w:sz w:val="18"/>
                <w:szCs w:val="18"/>
              </w:rPr>
              <w:t>Voor de overige erkend gedupeerden geldt dat er een aanvraag aanvullende schade loopt of dat er nog de mogelijkheid is om een aanvraag in te dienen voor aanvullende schade. Na het voor een deel verlopen van de mogelijkheid om zich aan te melden voor aanvullende schade ontstaat een beter beeld van het aantal ouders voor wie het financieel herstel is afgerond.</w:t>
            </w:r>
          </w:p>
          <w:p w:rsidRPr="001C4675" w:rsidR="0013157F" w:rsidP="001C4675" w:rsidRDefault="0013157F" w14:paraId="4AE053F5" w14:textId="77777777">
            <w:pPr>
              <w:spacing w:before="0" w:after="0" w:line="276" w:lineRule="auto"/>
              <w:rPr>
                <w:rFonts w:ascii="Verdana" w:hAnsi="Verdana"/>
                <w:sz w:val="18"/>
                <w:szCs w:val="18"/>
              </w:rPr>
            </w:pPr>
          </w:p>
          <w:p w:rsidRPr="001C4675" w:rsidR="0013157F" w:rsidP="001C4675" w:rsidRDefault="0013157F" w14:paraId="75F0B4BB" w14:textId="77777777">
            <w:pPr>
              <w:spacing w:before="0" w:after="0" w:line="276" w:lineRule="auto"/>
              <w:rPr>
                <w:rFonts w:ascii="Verdana" w:hAnsi="Verdana"/>
                <w:sz w:val="18"/>
                <w:szCs w:val="18"/>
              </w:rPr>
            </w:pPr>
            <w:r w:rsidRPr="001C4675">
              <w:rPr>
                <w:rFonts w:ascii="Verdana" w:hAnsi="Verdana"/>
                <w:sz w:val="18"/>
                <w:szCs w:val="18"/>
              </w:rPr>
              <w:t>Voor de ouders die publieke schulden hebben zijn deze voor 99% geholpen en voor die ouders die private schulden hadden en zich hebben gemeld bij SBN heeft ook 99% inmiddels een beschikking ontvangen.</w:t>
            </w:r>
          </w:p>
          <w:p w:rsidRPr="001C4675" w:rsidR="0013157F" w:rsidP="001C4675" w:rsidRDefault="0013157F" w14:paraId="0BDB7D60" w14:textId="57C75FBB">
            <w:pPr>
              <w:spacing w:before="0" w:after="0" w:line="276" w:lineRule="auto"/>
              <w:rPr>
                <w:rFonts w:ascii="Verdana" w:hAnsi="Verdana"/>
                <w:sz w:val="18"/>
                <w:szCs w:val="18"/>
              </w:rPr>
            </w:pPr>
          </w:p>
        </w:tc>
      </w:tr>
      <w:tr w:rsidRPr="001C4675" w:rsidR="0013157F" w:rsidTr="3B27FF1F" w14:paraId="1285C250" w14:textId="77777777">
        <w:trPr>
          <w:trHeight w:val="510"/>
        </w:trPr>
        <w:tc>
          <w:tcPr>
            <w:tcW w:w="447" w:type="dxa"/>
            <w:tcBorders>
              <w:top w:val="nil"/>
              <w:left w:val="nil"/>
              <w:bottom w:val="nil"/>
              <w:right w:val="nil"/>
            </w:tcBorders>
            <w:shd w:val="clear" w:color="auto" w:fill="auto"/>
            <w:hideMark/>
          </w:tcPr>
          <w:p w:rsidRPr="001C4675" w:rsidR="0013157F" w:rsidP="001C4675" w:rsidRDefault="0013157F" w14:paraId="4223A2B6" w14:textId="77777777">
            <w:pPr>
              <w:spacing w:before="0" w:after="0" w:line="276" w:lineRule="auto"/>
              <w:rPr>
                <w:rFonts w:ascii="Verdana" w:hAnsi="Verdana"/>
                <w:b/>
                <w:bCs/>
                <w:sz w:val="18"/>
                <w:szCs w:val="18"/>
              </w:rPr>
            </w:pPr>
            <w:r w:rsidRPr="001C4675">
              <w:rPr>
                <w:rFonts w:ascii="Verdana" w:hAnsi="Verdana"/>
                <w:b/>
                <w:bCs/>
                <w:sz w:val="18"/>
                <w:szCs w:val="18"/>
              </w:rPr>
              <w:lastRenderedPageBreak/>
              <w:t>15</w:t>
            </w:r>
          </w:p>
        </w:tc>
        <w:tc>
          <w:tcPr>
            <w:tcW w:w="8555" w:type="dxa"/>
            <w:tcBorders>
              <w:top w:val="nil"/>
              <w:left w:val="nil"/>
              <w:bottom w:val="nil"/>
              <w:right w:val="nil"/>
            </w:tcBorders>
            <w:shd w:val="clear" w:color="auto" w:fill="auto"/>
            <w:hideMark/>
          </w:tcPr>
          <w:p w:rsidRPr="001C4675" w:rsidR="0013157F" w:rsidP="001C4675" w:rsidRDefault="0013157F" w14:paraId="1E094E92" w14:textId="77777777">
            <w:pPr>
              <w:spacing w:before="0" w:after="0" w:line="276" w:lineRule="auto"/>
              <w:rPr>
                <w:rFonts w:ascii="Verdana" w:hAnsi="Verdana"/>
                <w:sz w:val="18"/>
                <w:szCs w:val="18"/>
              </w:rPr>
            </w:pPr>
            <w:r w:rsidRPr="001C4675">
              <w:rPr>
                <w:rFonts w:ascii="Verdana" w:hAnsi="Verdana"/>
                <w:sz w:val="18"/>
                <w:szCs w:val="18"/>
              </w:rPr>
              <w:t>Hoeveel mensen zijn voldoende geholpen om verder te kunnen met hun leven? Waaruit blijkt dat?</w:t>
            </w:r>
          </w:p>
          <w:p w:rsidRPr="001C4675" w:rsidR="0013157F" w:rsidP="001C4675" w:rsidRDefault="0013157F" w14:paraId="411EDE02" w14:textId="77777777">
            <w:pPr>
              <w:spacing w:before="0" w:after="0" w:line="276" w:lineRule="auto"/>
              <w:rPr>
                <w:rFonts w:ascii="Verdana" w:hAnsi="Verdana"/>
                <w:sz w:val="18"/>
                <w:szCs w:val="18"/>
              </w:rPr>
            </w:pPr>
          </w:p>
          <w:p w:rsidRPr="001C4675" w:rsidR="0013157F" w:rsidP="001C4675" w:rsidRDefault="0013157F" w14:paraId="5837DB7A" w14:textId="77777777">
            <w:pPr>
              <w:spacing w:before="0" w:after="0" w:line="276" w:lineRule="auto"/>
              <w:rPr>
                <w:rFonts w:ascii="Verdana" w:hAnsi="Verdana"/>
                <w:b/>
                <w:bCs/>
                <w:sz w:val="18"/>
                <w:szCs w:val="18"/>
              </w:rPr>
            </w:pPr>
            <w:r w:rsidRPr="001C4675">
              <w:rPr>
                <w:rFonts w:ascii="Verdana" w:hAnsi="Verdana"/>
                <w:b/>
                <w:bCs/>
                <w:sz w:val="18"/>
                <w:szCs w:val="18"/>
              </w:rPr>
              <w:t>Antwoord</w:t>
            </w:r>
          </w:p>
          <w:p w:rsidRPr="001C4675" w:rsidR="0013157F" w:rsidP="001C4675" w:rsidRDefault="0013157F" w14:paraId="215C2222" w14:textId="5651451A">
            <w:pPr>
              <w:spacing w:before="0" w:after="0" w:line="276" w:lineRule="auto"/>
              <w:rPr>
                <w:rFonts w:ascii="Verdana" w:hAnsi="Verdana" w:cs="Segoe UI"/>
                <w:sz w:val="18"/>
                <w:szCs w:val="18"/>
              </w:rPr>
            </w:pPr>
            <w:r w:rsidRPr="001C4675">
              <w:rPr>
                <w:rFonts w:ascii="Verdana" w:hAnsi="Verdana"/>
                <w:sz w:val="18"/>
                <w:szCs w:val="18"/>
              </w:rPr>
              <w:t xml:space="preserve">Daar is geen kwantitatief antwoord op te geven. </w:t>
            </w:r>
            <w:r w:rsidRPr="001C4675">
              <w:rPr>
                <w:rFonts w:ascii="Verdana" w:hAnsi="Verdana" w:cs="Segoe UI"/>
                <w:sz w:val="18"/>
                <w:szCs w:val="18"/>
              </w:rPr>
              <w:t>Het is uiteindelijk aan de gedupeerde zelf om, met de ontvangen financiële compensatie en de overige aangeboden ondersteuning, de draad van het leven weer op te pakken.</w:t>
            </w:r>
          </w:p>
          <w:p w:rsidRPr="001C4675" w:rsidR="0013157F" w:rsidP="001C4675" w:rsidRDefault="0013157F" w14:paraId="4A9BF7C8" w14:textId="66B988EA">
            <w:pPr>
              <w:spacing w:before="0" w:after="0" w:line="276" w:lineRule="auto"/>
              <w:rPr>
                <w:rFonts w:ascii="Verdana" w:hAnsi="Verdana" w:cs="Segoe UI"/>
                <w:sz w:val="18"/>
                <w:szCs w:val="18"/>
              </w:rPr>
            </w:pPr>
            <w:r w:rsidRPr="001C4675">
              <w:rPr>
                <w:rFonts w:ascii="Verdana" w:hAnsi="Verdana" w:cs="Segoe UI"/>
                <w:sz w:val="18"/>
                <w:szCs w:val="18"/>
              </w:rPr>
              <w:t xml:space="preserve">Voor de MijnHerstel-route is een oudertevredenheidsmonitor ingericht.   </w:t>
            </w:r>
          </w:p>
          <w:p w:rsidRPr="001C4675" w:rsidR="0013157F" w:rsidP="001C4675" w:rsidRDefault="0013157F" w14:paraId="40D530C9" w14:textId="77777777">
            <w:pPr>
              <w:spacing w:before="0" w:after="0" w:line="276" w:lineRule="auto"/>
              <w:rPr>
                <w:rFonts w:ascii="Verdana" w:hAnsi="Verdana"/>
                <w:b/>
                <w:bCs/>
                <w:sz w:val="18"/>
                <w:szCs w:val="18"/>
              </w:rPr>
            </w:pPr>
          </w:p>
          <w:p w:rsidRPr="001C4675" w:rsidR="0013157F" w:rsidP="001C4675" w:rsidRDefault="0013157F" w14:paraId="6C25FC20" w14:textId="77777777">
            <w:pPr>
              <w:spacing w:before="0" w:after="0" w:line="276" w:lineRule="auto"/>
              <w:rPr>
                <w:rFonts w:ascii="Verdana" w:hAnsi="Verdana"/>
                <w:sz w:val="18"/>
                <w:szCs w:val="18"/>
              </w:rPr>
            </w:pPr>
          </w:p>
        </w:tc>
      </w:tr>
      <w:tr w:rsidRPr="001C4675" w:rsidR="0013157F" w:rsidTr="3B27FF1F" w14:paraId="22869D36" w14:textId="77777777">
        <w:trPr>
          <w:trHeight w:val="546"/>
        </w:trPr>
        <w:tc>
          <w:tcPr>
            <w:tcW w:w="447" w:type="dxa"/>
            <w:tcBorders>
              <w:top w:val="nil"/>
              <w:left w:val="nil"/>
              <w:bottom w:val="nil"/>
              <w:right w:val="nil"/>
            </w:tcBorders>
            <w:shd w:val="clear" w:color="auto" w:fill="auto"/>
            <w:hideMark/>
          </w:tcPr>
          <w:p w:rsidRPr="001C4675" w:rsidR="0013157F" w:rsidP="001C4675" w:rsidRDefault="0013157F" w14:paraId="307C2D63" w14:textId="77777777">
            <w:pPr>
              <w:spacing w:before="0" w:after="0" w:line="276" w:lineRule="auto"/>
              <w:rPr>
                <w:rFonts w:ascii="Verdana" w:hAnsi="Verdana"/>
                <w:b/>
                <w:bCs/>
                <w:sz w:val="18"/>
                <w:szCs w:val="18"/>
              </w:rPr>
            </w:pPr>
            <w:r w:rsidRPr="001C4675">
              <w:rPr>
                <w:rFonts w:ascii="Verdana" w:hAnsi="Verdana"/>
                <w:b/>
                <w:bCs/>
                <w:sz w:val="18"/>
                <w:szCs w:val="18"/>
              </w:rPr>
              <w:t>16</w:t>
            </w:r>
          </w:p>
        </w:tc>
        <w:tc>
          <w:tcPr>
            <w:tcW w:w="8555" w:type="dxa"/>
            <w:tcBorders>
              <w:top w:val="nil"/>
              <w:left w:val="nil"/>
              <w:bottom w:val="nil"/>
              <w:right w:val="nil"/>
            </w:tcBorders>
            <w:shd w:val="clear" w:color="auto" w:fill="auto"/>
            <w:hideMark/>
          </w:tcPr>
          <w:p w:rsidR="0013157F" w:rsidP="001C4675" w:rsidRDefault="0013157F" w14:paraId="36BF5CE8" w14:textId="77777777">
            <w:pPr>
              <w:spacing w:before="0" w:after="0" w:line="276" w:lineRule="auto"/>
              <w:rPr>
                <w:rFonts w:ascii="Verdana" w:hAnsi="Verdana"/>
                <w:sz w:val="18"/>
                <w:szCs w:val="18"/>
              </w:rPr>
            </w:pPr>
            <w:r w:rsidRPr="001C4675">
              <w:rPr>
                <w:rFonts w:ascii="Verdana" w:hAnsi="Verdana"/>
                <w:sz w:val="18"/>
                <w:szCs w:val="18"/>
              </w:rPr>
              <w:t>Hoeveel ouders wachten momenteel nog op afronding van hun integrale beoordeling en wat zijn de belangrijkste oorzaken van vertraging in deze resterende dossiers?</w:t>
            </w:r>
          </w:p>
          <w:p w:rsidR="00884887" w:rsidP="001C4675" w:rsidRDefault="00884887" w14:paraId="7303042F" w14:textId="77777777">
            <w:pPr>
              <w:spacing w:before="0" w:after="0" w:line="276" w:lineRule="auto"/>
              <w:rPr>
                <w:rFonts w:ascii="Verdana" w:hAnsi="Verdana"/>
                <w:sz w:val="18"/>
                <w:szCs w:val="18"/>
              </w:rPr>
            </w:pPr>
          </w:p>
          <w:p w:rsidRPr="001C4675" w:rsidR="00884887" w:rsidP="001C4675" w:rsidRDefault="00884887" w14:paraId="26E5FCE4" w14:textId="584C083C">
            <w:pPr>
              <w:spacing w:before="0" w:after="0" w:line="276" w:lineRule="auto"/>
              <w:rPr>
                <w:rFonts w:ascii="Verdana" w:hAnsi="Verdana"/>
                <w:sz w:val="18"/>
                <w:szCs w:val="18"/>
              </w:rPr>
            </w:pPr>
          </w:p>
        </w:tc>
      </w:tr>
      <w:tr w:rsidRPr="001C4675" w:rsidR="0013157F" w:rsidTr="3B27FF1F" w14:paraId="4EC4295A" w14:textId="77777777">
        <w:trPr>
          <w:trHeight w:val="1020"/>
        </w:trPr>
        <w:tc>
          <w:tcPr>
            <w:tcW w:w="447" w:type="dxa"/>
            <w:tcBorders>
              <w:top w:val="nil"/>
              <w:left w:val="nil"/>
              <w:bottom w:val="nil"/>
              <w:right w:val="nil"/>
            </w:tcBorders>
            <w:shd w:val="clear" w:color="auto" w:fill="auto"/>
            <w:hideMark/>
          </w:tcPr>
          <w:p w:rsidRPr="001C4675" w:rsidR="0013157F" w:rsidP="001C4675" w:rsidRDefault="0013157F" w14:paraId="2149D598" w14:textId="77777777">
            <w:pPr>
              <w:spacing w:before="0" w:after="0" w:line="276" w:lineRule="auto"/>
              <w:rPr>
                <w:rFonts w:ascii="Verdana" w:hAnsi="Verdana"/>
                <w:b/>
                <w:bCs/>
                <w:sz w:val="18"/>
                <w:szCs w:val="18"/>
              </w:rPr>
            </w:pPr>
            <w:r w:rsidRPr="001C4675">
              <w:rPr>
                <w:rFonts w:ascii="Verdana" w:hAnsi="Verdana"/>
                <w:b/>
                <w:bCs/>
                <w:sz w:val="18"/>
                <w:szCs w:val="18"/>
              </w:rPr>
              <w:t>17</w:t>
            </w:r>
          </w:p>
        </w:tc>
        <w:tc>
          <w:tcPr>
            <w:tcW w:w="8555" w:type="dxa"/>
            <w:tcBorders>
              <w:top w:val="nil"/>
              <w:left w:val="nil"/>
              <w:bottom w:val="nil"/>
              <w:right w:val="nil"/>
            </w:tcBorders>
            <w:shd w:val="clear" w:color="auto" w:fill="auto"/>
            <w:hideMark/>
          </w:tcPr>
          <w:p w:rsidRPr="001C4675" w:rsidR="0013157F" w:rsidP="001C4675" w:rsidRDefault="0013157F" w14:paraId="2CA07034" w14:textId="77777777">
            <w:pPr>
              <w:spacing w:before="0" w:after="0" w:line="276" w:lineRule="auto"/>
              <w:rPr>
                <w:rFonts w:ascii="Verdana" w:hAnsi="Verdana"/>
                <w:sz w:val="18"/>
                <w:szCs w:val="18"/>
              </w:rPr>
            </w:pPr>
            <w:r w:rsidRPr="001C4675">
              <w:rPr>
                <w:rFonts w:ascii="Verdana" w:hAnsi="Verdana"/>
                <w:sz w:val="18"/>
                <w:szCs w:val="18"/>
              </w:rPr>
              <w:t>Kan het kabinet aangeven hoeveel ouders niet bereikt konden worden tijdens de integrale beoordeling en welke inspanningen worden gedaan om alsnog contact te krijgen?</w:t>
            </w:r>
          </w:p>
          <w:p w:rsidRPr="001C4675" w:rsidR="0013157F" w:rsidP="001C4675" w:rsidRDefault="0013157F" w14:paraId="0B1084FE" w14:textId="77777777">
            <w:pPr>
              <w:spacing w:before="0" w:after="0" w:line="276" w:lineRule="auto"/>
              <w:rPr>
                <w:rFonts w:ascii="Verdana" w:hAnsi="Verdana"/>
                <w:sz w:val="18"/>
                <w:szCs w:val="18"/>
              </w:rPr>
            </w:pPr>
          </w:p>
          <w:p w:rsidRPr="001C4675" w:rsidR="0013157F" w:rsidP="001C4675" w:rsidRDefault="0013157F" w14:paraId="13CAC5B0" w14:textId="4AFF3BAC">
            <w:pPr>
              <w:spacing w:before="0" w:after="0" w:line="276" w:lineRule="auto"/>
              <w:rPr>
                <w:rFonts w:ascii="Verdana" w:hAnsi="Verdana"/>
                <w:b/>
                <w:bCs/>
                <w:sz w:val="18"/>
                <w:szCs w:val="18"/>
              </w:rPr>
            </w:pPr>
            <w:r w:rsidRPr="001C4675">
              <w:rPr>
                <w:rFonts w:ascii="Verdana" w:hAnsi="Verdana"/>
                <w:b/>
                <w:bCs/>
                <w:sz w:val="18"/>
                <w:szCs w:val="18"/>
              </w:rPr>
              <w:t>Antwoord</w:t>
            </w:r>
            <w:r w:rsidR="00884887">
              <w:rPr>
                <w:rFonts w:ascii="Verdana" w:hAnsi="Verdana"/>
                <w:b/>
                <w:bCs/>
                <w:sz w:val="18"/>
                <w:szCs w:val="18"/>
              </w:rPr>
              <w:t xml:space="preserve"> 16 en 17</w:t>
            </w:r>
          </w:p>
          <w:p w:rsidRPr="001C4675" w:rsidR="0013157F" w:rsidP="001C4675" w:rsidRDefault="0013157F" w14:paraId="7B998EE9" w14:textId="5BBE5F79">
            <w:pPr>
              <w:spacing w:before="0" w:after="0" w:line="276" w:lineRule="auto"/>
              <w:rPr>
                <w:rFonts w:ascii="Verdana" w:hAnsi="Verdana"/>
                <w:color w:val="000000"/>
                <w:sz w:val="18"/>
                <w:szCs w:val="18"/>
              </w:rPr>
            </w:pPr>
            <w:r w:rsidRPr="001C4675">
              <w:rPr>
                <w:rFonts w:ascii="Verdana" w:hAnsi="Verdana"/>
                <w:color w:val="000000"/>
                <w:sz w:val="18"/>
                <w:szCs w:val="18"/>
              </w:rPr>
              <w:t xml:space="preserve">Op dit moment wachten nog 33 ouders die niet zijn bereikt op de afronding van hun integrale beoordeling en zijn er 180 ouders inmiddels beoordeeld, maar moeten nog een definitieve beschikking ontvangen.  Dit betreft ouders die UHT, ondanks meerdere inspanningen, niet kan bereiken. UHT heeft diverse contactpogingen ondernomen: meerdere keren bellen op verschillende momenten en het sturen van een terugbelbrief of contactkaarten. </w:t>
            </w:r>
          </w:p>
          <w:p w:rsidRPr="001C4675" w:rsidR="0013157F" w:rsidP="001C4675" w:rsidRDefault="0013157F" w14:paraId="6EDA992C" w14:textId="77777777">
            <w:pPr>
              <w:spacing w:before="0" w:after="0" w:line="276" w:lineRule="auto"/>
              <w:rPr>
                <w:rFonts w:ascii="Verdana" w:hAnsi="Verdana"/>
                <w:b/>
                <w:bCs/>
                <w:sz w:val="18"/>
                <w:szCs w:val="18"/>
              </w:rPr>
            </w:pPr>
          </w:p>
          <w:p w:rsidRPr="001C4675" w:rsidR="0013157F" w:rsidP="001C4675" w:rsidRDefault="0013157F" w14:paraId="2893EBCE" w14:textId="77777777">
            <w:pPr>
              <w:spacing w:before="0" w:after="0" w:line="276" w:lineRule="auto"/>
              <w:rPr>
                <w:rFonts w:ascii="Verdana" w:hAnsi="Verdana"/>
                <w:sz w:val="18"/>
                <w:szCs w:val="18"/>
              </w:rPr>
            </w:pPr>
          </w:p>
        </w:tc>
      </w:tr>
      <w:tr w:rsidRPr="001C4675" w:rsidR="0013157F" w:rsidTr="3B27FF1F" w14:paraId="76A21D29" w14:textId="77777777">
        <w:trPr>
          <w:trHeight w:val="1020"/>
        </w:trPr>
        <w:tc>
          <w:tcPr>
            <w:tcW w:w="447" w:type="dxa"/>
            <w:tcBorders>
              <w:top w:val="nil"/>
              <w:left w:val="nil"/>
              <w:bottom w:val="nil"/>
              <w:right w:val="nil"/>
            </w:tcBorders>
            <w:shd w:val="clear" w:color="auto" w:fill="auto"/>
            <w:hideMark/>
          </w:tcPr>
          <w:p w:rsidRPr="001C4675" w:rsidR="0013157F" w:rsidP="001C4675" w:rsidRDefault="0013157F" w14:paraId="567341AD" w14:textId="77777777">
            <w:pPr>
              <w:spacing w:before="0" w:after="0" w:line="276" w:lineRule="auto"/>
              <w:rPr>
                <w:rFonts w:ascii="Verdana" w:hAnsi="Verdana"/>
                <w:b/>
                <w:bCs/>
                <w:sz w:val="18"/>
                <w:szCs w:val="18"/>
              </w:rPr>
            </w:pPr>
            <w:r w:rsidRPr="001C4675">
              <w:rPr>
                <w:rFonts w:ascii="Verdana" w:hAnsi="Verdana"/>
                <w:b/>
                <w:bCs/>
                <w:sz w:val="18"/>
                <w:szCs w:val="18"/>
              </w:rPr>
              <w:t>18</w:t>
            </w:r>
          </w:p>
        </w:tc>
        <w:tc>
          <w:tcPr>
            <w:tcW w:w="8555" w:type="dxa"/>
            <w:tcBorders>
              <w:top w:val="nil"/>
              <w:left w:val="nil"/>
              <w:bottom w:val="nil"/>
              <w:right w:val="nil"/>
            </w:tcBorders>
            <w:shd w:val="clear" w:color="auto" w:fill="auto"/>
            <w:hideMark/>
          </w:tcPr>
          <w:p w:rsidRPr="001C4675" w:rsidR="0013157F" w:rsidP="001C4675" w:rsidRDefault="0013157F" w14:paraId="0110824B" w14:textId="77777777">
            <w:pPr>
              <w:spacing w:before="0" w:after="0" w:line="276" w:lineRule="auto"/>
              <w:rPr>
                <w:rFonts w:ascii="Verdana" w:hAnsi="Verdana"/>
                <w:sz w:val="18"/>
                <w:szCs w:val="18"/>
              </w:rPr>
            </w:pPr>
            <w:r w:rsidRPr="001C4675">
              <w:rPr>
                <w:rFonts w:ascii="Verdana" w:hAnsi="Verdana"/>
                <w:sz w:val="18"/>
                <w:szCs w:val="18"/>
              </w:rPr>
              <w:t>Kan het kabinet toelichten hoeveel persoonlijk zaakbehandelaars momenteel werkzaam zijn bij UHT en hoe hun capaciteit zich ontwikkelt nu de integrale beoordelingen vrijwel zijn afgerond?</w:t>
            </w:r>
          </w:p>
          <w:p w:rsidRPr="001C4675" w:rsidR="0013157F" w:rsidP="001C4675" w:rsidRDefault="0013157F" w14:paraId="019F0D16" w14:textId="77777777">
            <w:pPr>
              <w:spacing w:before="0" w:after="0" w:line="276" w:lineRule="auto"/>
              <w:rPr>
                <w:rFonts w:ascii="Verdana" w:hAnsi="Verdana"/>
                <w:sz w:val="18"/>
                <w:szCs w:val="18"/>
              </w:rPr>
            </w:pPr>
          </w:p>
          <w:p w:rsidRPr="001C4675" w:rsidR="0013157F" w:rsidP="001C4675" w:rsidRDefault="0013157F" w14:paraId="4DC5B9F7" w14:textId="77777777">
            <w:pPr>
              <w:spacing w:before="0" w:after="0" w:line="276" w:lineRule="auto"/>
              <w:rPr>
                <w:rFonts w:ascii="Verdana" w:hAnsi="Verdana"/>
                <w:b/>
                <w:bCs/>
                <w:sz w:val="18"/>
                <w:szCs w:val="18"/>
              </w:rPr>
            </w:pPr>
            <w:r w:rsidRPr="001C4675">
              <w:rPr>
                <w:rFonts w:ascii="Verdana" w:hAnsi="Verdana"/>
                <w:b/>
                <w:bCs/>
                <w:sz w:val="18"/>
                <w:szCs w:val="18"/>
              </w:rPr>
              <w:t>Antwoord</w:t>
            </w:r>
          </w:p>
          <w:p w:rsidRPr="001C4675" w:rsidR="0013157F" w:rsidP="001C4675" w:rsidRDefault="0013157F" w14:paraId="28B37B2B" w14:textId="77777777">
            <w:pPr>
              <w:spacing w:before="0" w:after="0" w:line="276" w:lineRule="auto"/>
              <w:rPr>
                <w:rFonts w:ascii="Verdana" w:hAnsi="Verdana"/>
                <w:color w:val="000000"/>
                <w:sz w:val="18"/>
                <w:szCs w:val="18"/>
              </w:rPr>
            </w:pPr>
            <w:r w:rsidRPr="001C4675">
              <w:rPr>
                <w:rFonts w:ascii="Verdana" w:hAnsi="Verdana"/>
                <w:color w:val="000000"/>
                <w:sz w:val="18"/>
                <w:szCs w:val="18"/>
              </w:rPr>
              <w:t xml:space="preserve">UHT heeft momenteel </w:t>
            </w:r>
            <w:proofErr w:type="gramStart"/>
            <w:r w:rsidRPr="001C4675">
              <w:rPr>
                <w:rFonts w:ascii="Verdana" w:hAnsi="Verdana"/>
                <w:color w:val="000000"/>
                <w:sz w:val="18"/>
                <w:szCs w:val="18"/>
              </w:rPr>
              <w:t>circa</w:t>
            </w:r>
            <w:proofErr w:type="gramEnd"/>
            <w:r w:rsidRPr="001C4675">
              <w:rPr>
                <w:rFonts w:ascii="Verdana" w:hAnsi="Verdana"/>
                <w:color w:val="000000"/>
                <w:sz w:val="18"/>
                <w:szCs w:val="18"/>
              </w:rPr>
              <w:t xml:space="preserve"> 33 fte aan personeel in dienst als persoonlijk zaakbehandelaar. Nu de integrale beoordelingen vrijwel zijn afgerond, wordt deze formatie stapsgewijs afgebouwd richting het einde van de hersteloperatie. Daarbij blijft het noodzakelijk om voldoende capaciteit en deskundigheid beschikbaar te houden om de resterende herstelverantwoordelijkheden zorgvuldig af te ronden. In dit kader zet UHT bijvoorbeeld in op het flexibeler inzetbaar maken van maken van medewerkers en, waar mogelijk, het gericht opleiden voor andere werkzaamheden. </w:t>
            </w:r>
          </w:p>
          <w:p w:rsidRPr="001C4675" w:rsidR="0013157F" w:rsidP="001C4675" w:rsidRDefault="0013157F" w14:paraId="38DA2F16" w14:textId="77777777">
            <w:pPr>
              <w:spacing w:before="0" w:after="0" w:line="276" w:lineRule="auto"/>
              <w:rPr>
                <w:rFonts w:ascii="Verdana" w:hAnsi="Verdana"/>
                <w:b/>
                <w:bCs/>
                <w:sz w:val="18"/>
                <w:szCs w:val="18"/>
              </w:rPr>
            </w:pPr>
          </w:p>
          <w:p w:rsidRPr="001C4675" w:rsidR="0013157F" w:rsidP="001C4675" w:rsidRDefault="0013157F" w14:paraId="1EAB7DD7" w14:textId="77777777">
            <w:pPr>
              <w:spacing w:before="0" w:after="0" w:line="276" w:lineRule="auto"/>
              <w:rPr>
                <w:rFonts w:ascii="Verdana" w:hAnsi="Verdana"/>
                <w:sz w:val="18"/>
                <w:szCs w:val="18"/>
              </w:rPr>
            </w:pPr>
          </w:p>
        </w:tc>
      </w:tr>
      <w:tr w:rsidRPr="001C4675" w:rsidR="0013157F" w:rsidTr="3B27FF1F" w14:paraId="18B06C8A" w14:textId="77777777">
        <w:trPr>
          <w:trHeight w:val="80"/>
        </w:trPr>
        <w:tc>
          <w:tcPr>
            <w:tcW w:w="447" w:type="dxa"/>
            <w:tcBorders>
              <w:top w:val="nil"/>
              <w:left w:val="nil"/>
              <w:bottom w:val="nil"/>
              <w:right w:val="nil"/>
            </w:tcBorders>
            <w:shd w:val="clear" w:color="auto" w:fill="auto"/>
            <w:hideMark/>
          </w:tcPr>
          <w:p w:rsidRPr="001C4675" w:rsidR="0013157F" w:rsidP="001C4675" w:rsidRDefault="0013157F" w14:paraId="4445B54A" w14:textId="77777777">
            <w:pPr>
              <w:spacing w:before="0" w:after="0" w:line="276" w:lineRule="auto"/>
              <w:rPr>
                <w:rFonts w:ascii="Verdana" w:hAnsi="Verdana"/>
                <w:b/>
                <w:bCs/>
                <w:sz w:val="18"/>
                <w:szCs w:val="18"/>
              </w:rPr>
            </w:pPr>
            <w:r w:rsidRPr="001C4675">
              <w:rPr>
                <w:rFonts w:ascii="Verdana" w:hAnsi="Verdana"/>
                <w:b/>
                <w:bCs/>
                <w:sz w:val="18"/>
                <w:szCs w:val="18"/>
              </w:rPr>
              <w:t>19</w:t>
            </w:r>
          </w:p>
        </w:tc>
        <w:tc>
          <w:tcPr>
            <w:tcW w:w="8555" w:type="dxa"/>
            <w:tcBorders>
              <w:top w:val="nil"/>
              <w:left w:val="nil"/>
              <w:bottom w:val="nil"/>
              <w:right w:val="nil"/>
            </w:tcBorders>
            <w:shd w:val="clear" w:color="auto" w:fill="auto"/>
            <w:hideMark/>
          </w:tcPr>
          <w:p w:rsidRPr="001C4675" w:rsidR="0013157F" w:rsidP="001C4675" w:rsidRDefault="0013157F" w14:paraId="764B4C5E" w14:textId="77777777">
            <w:pPr>
              <w:spacing w:before="0" w:after="0" w:line="276" w:lineRule="auto"/>
              <w:rPr>
                <w:rFonts w:ascii="Verdana" w:hAnsi="Verdana"/>
                <w:sz w:val="18"/>
                <w:szCs w:val="18"/>
              </w:rPr>
            </w:pPr>
            <w:r w:rsidRPr="001C4675">
              <w:rPr>
                <w:rFonts w:ascii="Verdana" w:hAnsi="Verdana"/>
                <w:sz w:val="18"/>
                <w:szCs w:val="18"/>
              </w:rPr>
              <w:t>Hoeveel ouders hebben afgezien van een integrale beoordeling na ontvangst van 30.000 euro en hoeveel daarvan hebben later alsnog aanvullende schade geclaimd?</w:t>
            </w:r>
          </w:p>
          <w:p w:rsidRPr="001C4675" w:rsidR="0013157F" w:rsidP="001C4675" w:rsidRDefault="0013157F" w14:paraId="239E4D65" w14:textId="77777777">
            <w:pPr>
              <w:spacing w:before="0" w:after="0" w:line="276" w:lineRule="auto"/>
              <w:rPr>
                <w:rFonts w:ascii="Verdana" w:hAnsi="Verdana"/>
                <w:sz w:val="18"/>
                <w:szCs w:val="18"/>
              </w:rPr>
            </w:pPr>
          </w:p>
          <w:p w:rsidRPr="001C4675" w:rsidR="0013157F" w:rsidP="001C4675" w:rsidRDefault="0013157F" w14:paraId="0B0BE520" w14:textId="77777777">
            <w:pPr>
              <w:spacing w:before="0" w:after="0" w:line="276" w:lineRule="auto"/>
              <w:rPr>
                <w:rFonts w:ascii="Verdana" w:hAnsi="Verdana"/>
                <w:b/>
                <w:bCs/>
                <w:sz w:val="18"/>
                <w:szCs w:val="18"/>
              </w:rPr>
            </w:pPr>
            <w:r w:rsidRPr="001C4675">
              <w:rPr>
                <w:rFonts w:ascii="Verdana" w:hAnsi="Verdana"/>
                <w:b/>
                <w:bCs/>
                <w:sz w:val="18"/>
                <w:szCs w:val="18"/>
              </w:rPr>
              <w:t>Antwoord</w:t>
            </w:r>
          </w:p>
          <w:p w:rsidRPr="001C4675" w:rsidR="0013157F" w:rsidP="001C4675" w:rsidRDefault="0013157F" w14:paraId="0F3DDF06" w14:textId="73990780">
            <w:pPr>
              <w:spacing w:after="0" w:line="276" w:lineRule="auto"/>
              <w:rPr>
                <w:rFonts w:ascii="Verdana" w:hAnsi="Verdana"/>
                <w:color w:val="000000"/>
                <w:sz w:val="18"/>
                <w:szCs w:val="18"/>
              </w:rPr>
            </w:pPr>
            <w:r w:rsidRPr="001C4675">
              <w:rPr>
                <w:rFonts w:ascii="Verdana" w:hAnsi="Verdana"/>
                <w:color w:val="000000"/>
                <w:sz w:val="18"/>
                <w:szCs w:val="18"/>
              </w:rPr>
              <w:t xml:space="preserve">3.337 ouders hebben afgezien van een integrale beoordeling na toewijzing van €30.000 na eerste toets (peildatum 31 december 2025). </w:t>
            </w:r>
          </w:p>
          <w:p w:rsidRPr="001C4675" w:rsidR="0013157F" w:rsidP="001C4675" w:rsidRDefault="0013157F" w14:paraId="55C3BF95" w14:textId="77777777">
            <w:pPr>
              <w:spacing w:after="0" w:line="276" w:lineRule="auto"/>
              <w:rPr>
                <w:rFonts w:ascii="Verdana" w:hAnsi="Verdana"/>
                <w:color w:val="000000"/>
                <w:sz w:val="18"/>
                <w:szCs w:val="18"/>
              </w:rPr>
            </w:pPr>
          </w:p>
          <w:p w:rsidR="0013157F" w:rsidP="001C4675" w:rsidRDefault="0013157F" w14:paraId="50CD9AC3" w14:textId="77777777">
            <w:pPr>
              <w:spacing w:line="276" w:lineRule="auto"/>
              <w:rPr>
                <w:rFonts w:ascii="Verdana" w:hAnsi="Verdana"/>
                <w:color w:val="000000"/>
                <w:sz w:val="18"/>
                <w:szCs w:val="18"/>
              </w:rPr>
            </w:pPr>
            <w:r w:rsidRPr="001C4675">
              <w:rPr>
                <w:rFonts w:ascii="Verdana" w:hAnsi="Verdana"/>
                <w:color w:val="000000"/>
                <w:sz w:val="18"/>
                <w:szCs w:val="18"/>
              </w:rPr>
              <w:t>Aanvullende schade is alleen mogelijk na een integrale beoordeling.</w:t>
            </w:r>
          </w:p>
          <w:p w:rsidRPr="001C4675" w:rsidR="001C4675" w:rsidP="001C4675" w:rsidRDefault="001C4675" w14:paraId="4148BA6A" w14:textId="0B4B6069">
            <w:pPr>
              <w:spacing w:line="276" w:lineRule="auto"/>
              <w:rPr>
                <w:rFonts w:ascii="Verdana" w:hAnsi="Verdana"/>
                <w:color w:val="000000"/>
                <w:sz w:val="18"/>
                <w:szCs w:val="18"/>
              </w:rPr>
            </w:pPr>
          </w:p>
        </w:tc>
      </w:tr>
      <w:tr w:rsidRPr="001C4675" w:rsidR="0013157F" w:rsidTr="3B27FF1F" w14:paraId="2C431F6E" w14:textId="77777777">
        <w:trPr>
          <w:trHeight w:val="765"/>
        </w:trPr>
        <w:tc>
          <w:tcPr>
            <w:tcW w:w="447" w:type="dxa"/>
            <w:tcBorders>
              <w:top w:val="nil"/>
              <w:left w:val="nil"/>
              <w:bottom w:val="nil"/>
              <w:right w:val="nil"/>
            </w:tcBorders>
            <w:shd w:val="clear" w:color="auto" w:fill="auto"/>
            <w:hideMark/>
          </w:tcPr>
          <w:p w:rsidRPr="001C4675" w:rsidR="0013157F" w:rsidP="001C4675" w:rsidRDefault="0013157F" w14:paraId="4340AA6C" w14:textId="77777777">
            <w:pPr>
              <w:spacing w:before="0" w:after="0" w:line="276" w:lineRule="auto"/>
              <w:rPr>
                <w:rFonts w:ascii="Verdana" w:hAnsi="Verdana"/>
                <w:b/>
                <w:bCs/>
                <w:sz w:val="18"/>
                <w:szCs w:val="18"/>
              </w:rPr>
            </w:pPr>
            <w:r w:rsidRPr="001C4675">
              <w:rPr>
                <w:rFonts w:ascii="Verdana" w:hAnsi="Verdana"/>
                <w:b/>
                <w:bCs/>
                <w:sz w:val="18"/>
                <w:szCs w:val="18"/>
              </w:rPr>
              <w:t>20</w:t>
            </w:r>
          </w:p>
        </w:tc>
        <w:tc>
          <w:tcPr>
            <w:tcW w:w="8555" w:type="dxa"/>
            <w:tcBorders>
              <w:top w:val="nil"/>
              <w:left w:val="nil"/>
              <w:bottom w:val="nil"/>
              <w:right w:val="nil"/>
            </w:tcBorders>
            <w:shd w:val="clear" w:color="auto" w:fill="auto"/>
            <w:hideMark/>
          </w:tcPr>
          <w:p w:rsidRPr="001C4675" w:rsidR="0013157F" w:rsidP="001C4675" w:rsidRDefault="0013157F" w14:paraId="58B92699" w14:textId="77777777">
            <w:pPr>
              <w:spacing w:before="0" w:after="0" w:line="276" w:lineRule="auto"/>
              <w:rPr>
                <w:rFonts w:ascii="Verdana" w:hAnsi="Verdana"/>
                <w:sz w:val="18"/>
                <w:szCs w:val="18"/>
              </w:rPr>
            </w:pPr>
            <w:r w:rsidRPr="001C4675">
              <w:rPr>
                <w:rFonts w:ascii="Verdana" w:hAnsi="Verdana"/>
                <w:sz w:val="18"/>
                <w:szCs w:val="18"/>
              </w:rPr>
              <w:t>Kan het kabinet inzicht geven in de totale bandbreedte van compensatiebedragen en hoeveel ouders meer dan 100.000 euro hebben ontvangen?</w:t>
            </w:r>
          </w:p>
          <w:p w:rsidRPr="001C4675" w:rsidR="0013157F" w:rsidP="001C4675" w:rsidRDefault="0013157F" w14:paraId="7E493CEA" w14:textId="77777777">
            <w:pPr>
              <w:spacing w:before="0" w:after="0" w:line="276" w:lineRule="auto"/>
              <w:rPr>
                <w:rFonts w:ascii="Verdana" w:hAnsi="Verdana"/>
                <w:sz w:val="18"/>
                <w:szCs w:val="18"/>
              </w:rPr>
            </w:pPr>
          </w:p>
          <w:p w:rsidRPr="001C4675" w:rsidR="0013157F" w:rsidP="001C4675" w:rsidRDefault="0013157F" w14:paraId="5AB2E766" w14:textId="77777777">
            <w:pPr>
              <w:spacing w:before="0" w:after="0" w:line="276" w:lineRule="auto"/>
              <w:rPr>
                <w:rFonts w:ascii="Verdana" w:hAnsi="Verdana"/>
                <w:b/>
                <w:bCs/>
                <w:sz w:val="18"/>
                <w:szCs w:val="18"/>
              </w:rPr>
            </w:pPr>
            <w:r w:rsidRPr="001C4675">
              <w:rPr>
                <w:rFonts w:ascii="Verdana" w:hAnsi="Verdana"/>
                <w:b/>
                <w:bCs/>
                <w:sz w:val="18"/>
                <w:szCs w:val="18"/>
              </w:rPr>
              <w:t>Antwoord</w:t>
            </w:r>
          </w:p>
          <w:p w:rsidRPr="001C4675" w:rsidR="0013157F" w:rsidP="001C4675" w:rsidRDefault="0013157F" w14:paraId="6B8B7499" w14:textId="583FDCD1">
            <w:pPr>
              <w:spacing w:before="0" w:after="0" w:line="276" w:lineRule="auto"/>
              <w:rPr>
                <w:rFonts w:ascii="Verdana" w:hAnsi="Verdana"/>
                <w:sz w:val="18"/>
                <w:szCs w:val="18"/>
              </w:rPr>
            </w:pPr>
            <w:r w:rsidRPr="001C4675">
              <w:rPr>
                <w:rFonts w:ascii="Verdana" w:hAnsi="Verdana"/>
                <w:sz w:val="18"/>
                <w:szCs w:val="18"/>
              </w:rPr>
              <w:t>In de 22</w:t>
            </w:r>
            <w:r w:rsidRPr="001C4675">
              <w:rPr>
                <w:rFonts w:ascii="Verdana" w:hAnsi="Verdana"/>
                <w:sz w:val="18"/>
                <w:szCs w:val="18"/>
                <w:vertAlign w:val="superscript"/>
              </w:rPr>
              <w:t>e</w:t>
            </w:r>
            <w:r w:rsidRPr="001C4675">
              <w:rPr>
                <w:rFonts w:ascii="Verdana" w:hAnsi="Verdana"/>
                <w:sz w:val="18"/>
                <w:szCs w:val="18"/>
              </w:rPr>
              <w:t xml:space="preserve"> voortgangsrapportage staat op pag. 8 een tabel met uitgekeerde bedragen IB. Bijna 1.900 ouders hebben meer dan €90.000 uitgekeerd gekregen.</w:t>
            </w:r>
          </w:p>
          <w:p w:rsidRPr="001C4675" w:rsidR="0013157F" w:rsidP="001C4675" w:rsidRDefault="0013157F" w14:paraId="38E4F341" w14:textId="77777777">
            <w:pPr>
              <w:spacing w:before="0" w:after="0" w:line="276" w:lineRule="auto"/>
              <w:rPr>
                <w:rFonts w:ascii="Verdana" w:hAnsi="Verdana"/>
                <w:sz w:val="18"/>
                <w:szCs w:val="18"/>
              </w:rPr>
            </w:pPr>
          </w:p>
          <w:p w:rsidRPr="001C4675" w:rsidR="0013157F" w:rsidP="001C4675" w:rsidRDefault="0013157F" w14:paraId="0E670346" w14:textId="23DB2E86">
            <w:pPr>
              <w:spacing w:before="0" w:after="0" w:line="276" w:lineRule="auto"/>
              <w:rPr>
                <w:rFonts w:ascii="Verdana" w:hAnsi="Verdana"/>
                <w:sz w:val="18"/>
                <w:szCs w:val="18"/>
              </w:rPr>
            </w:pPr>
            <w:r w:rsidRPr="001C4675">
              <w:rPr>
                <w:rFonts w:ascii="Verdana" w:hAnsi="Verdana"/>
                <w:sz w:val="18"/>
                <w:szCs w:val="18"/>
              </w:rPr>
              <w:t>In de 22</w:t>
            </w:r>
            <w:r w:rsidRPr="001C4675">
              <w:rPr>
                <w:rFonts w:ascii="Verdana" w:hAnsi="Verdana"/>
                <w:sz w:val="18"/>
                <w:szCs w:val="18"/>
                <w:vertAlign w:val="superscript"/>
              </w:rPr>
              <w:t>e</w:t>
            </w:r>
            <w:r w:rsidRPr="001C4675">
              <w:rPr>
                <w:rFonts w:ascii="Verdana" w:hAnsi="Verdana"/>
                <w:sz w:val="18"/>
                <w:szCs w:val="18"/>
              </w:rPr>
              <w:t xml:space="preserve"> voortgangsrapportage staat op pag. 16 een tabel met uitgekeerd bedragen SGH. Er zijn ruim 300 </w:t>
            </w:r>
            <w:proofErr w:type="spellStart"/>
            <w:r w:rsidRPr="001C4675">
              <w:rPr>
                <w:rFonts w:ascii="Verdana" w:hAnsi="Verdana"/>
                <w:sz w:val="18"/>
                <w:szCs w:val="18"/>
              </w:rPr>
              <w:t>VSO’s</w:t>
            </w:r>
            <w:proofErr w:type="spellEnd"/>
            <w:r w:rsidRPr="001C4675">
              <w:rPr>
                <w:rFonts w:ascii="Verdana" w:hAnsi="Verdana"/>
                <w:sz w:val="18"/>
                <w:szCs w:val="18"/>
              </w:rPr>
              <w:t xml:space="preserve"> gesloten met een bedrag van meer dan €100.000.</w:t>
            </w:r>
          </w:p>
          <w:p w:rsidRPr="001C4675" w:rsidR="0013157F" w:rsidP="001C4675" w:rsidRDefault="0013157F" w14:paraId="53DCC986" w14:textId="3F5B05F9">
            <w:pPr>
              <w:spacing w:before="0" w:after="0" w:line="276" w:lineRule="auto"/>
              <w:rPr>
                <w:rFonts w:ascii="Verdana" w:hAnsi="Verdana"/>
                <w:sz w:val="18"/>
                <w:szCs w:val="18"/>
              </w:rPr>
            </w:pPr>
          </w:p>
          <w:p w:rsidRPr="001C4675" w:rsidR="0013157F" w:rsidP="001C4675" w:rsidRDefault="0013157F" w14:paraId="61D42065" w14:textId="0DEB3130">
            <w:pPr>
              <w:spacing w:before="0" w:after="0" w:line="276" w:lineRule="auto"/>
              <w:rPr>
                <w:rFonts w:ascii="Verdana" w:hAnsi="Verdana"/>
                <w:sz w:val="18"/>
                <w:szCs w:val="18"/>
              </w:rPr>
            </w:pPr>
            <w:r w:rsidRPr="001C4675">
              <w:rPr>
                <w:rFonts w:ascii="Verdana" w:hAnsi="Verdana"/>
                <w:sz w:val="18"/>
                <w:szCs w:val="18"/>
              </w:rPr>
              <w:lastRenderedPageBreak/>
              <w:t xml:space="preserve">Voor het overige vraagt het meer uitzoekwerk dan de beantwoordingstermijn toelaat.   </w:t>
            </w:r>
          </w:p>
          <w:p w:rsidRPr="001C4675" w:rsidR="0013157F" w:rsidP="001C4675" w:rsidRDefault="0013157F" w14:paraId="325AD720" w14:textId="77777777">
            <w:pPr>
              <w:spacing w:before="0" w:after="0" w:line="276" w:lineRule="auto"/>
              <w:rPr>
                <w:rFonts w:ascii="Verdana" w:hAnsi="Verdana"/>
                <w:b/>
                <w:bCs/>
                <w:sz w:val="18"/>
                <w:szCs w:val="18"/>
              </w:rPr>
            </w:pPr>
          </w:p>
          <w:p w:rsidRPr="001C4675" w:rsidR="0013157F" w:rsidP="001C4675" w:rsidRDefault="0013157F" w14:paraId="22D6C53B" w14:textId="77777777">
            <w:pPr>
              <w:spacing w:before="0" w:after="0" w:line="276" w:lineRule="auto"/>
              <w:rPr>
                <w:rFonts w:ascii="Verdana" w:hAnsi="Verdana"/>
                <w:sz w:val="18"/>
                <w:szCs w:val="18"/>
              </w:rPr>
            </w:pPr>
          </w:p>
        </w:tc>
      </w:tr>
      <w:tr w:rsidRPr="001C4675" w:rsidR="0013157F" w:rsidTr="3B27FF1F" w14:paraId="40228027" w14:textId="77777777">
        <w:trPr>
          <w:trHeight w:val="709"/>
        </w:trPr>
        <w:tc>
          <w:tcPr>
            <w:tcW w:w="447" w:type="dxa"/>
            <w:tcBorders>
              <w:top w:val="nil"/>
              <w:left w:val="nil"/>
              <w:bottom w:val="nil"/>
              <w:right w:val="nil"/>
            </w:tcBorders>
            <w:shd w:val="clear" w:color="auto" w:fill="auto"/>
            <w:hideMark/>
          </w:tcPr>
          <w:p w:rsidRPr="001C4675" w:rsidR="0013157F" w:rsidP="001C4675" w:rsidRDefault="0013157F" w14:paraId="261986E5" w14:textId="77777777">
            <w:pPr>
              <w:spacing w:before="0" w:after="0" w:line="276" w:lineRule="auto"/>
              <w:rPr>
                <w:rFonts w:ascii="Verdana" w:hAnsi="Verdana"/>
                <w:b/>
                <w:bCs/>
                <w:sz w:val="18"/>
                <w:szCs w:val="18"/>
              </w:rPr>
            </w:pPr>
            <w:r w:rsidRPr="001C4675">
              <w:rPr>
                <w:rFonts w:ascii="Verdana" w:hAnsi="Verdana"/>
                <w:b/>
                <w:bCs/>
                <w:sz w:val="18"/>
                <w:szCs w:val="18"/>
              </w:rPr>
              <w:lastRenderedPageBreak/>
              <w:t>21</w:t>
            </w:r>
          </w:p>
        </w:tc>
        <w:tc>
          <w:tcPr>
            <w:tcW w:w="8555" w:type="dxa"/>
            <w:tcBorders>
              <w:top w:val="nil"/>
              <w:left w:val="nil"/>
              <w:bottom w:val="nil"/>
              <w:right w:val="nil"/>
            </w:tcBorders>
            <w:shd w:val="clear" w:color="auto" w:fill="auto"/>
            <w:hideMark/>
          </w:tcPr>
          <w:p w:rsidRPr="001C4675" w:rsidR="0013157F" w:rsidP="001C4675" w:rsidRDefault="0013157F" w14:paraId="484A3B46" w14:textId="77777777">
            <w:pPr>
              <w:spacing w:before="0" w:after="0" w:line="276" w:lineRule="auto"/>
              <w:rPr>
                <w:rFonts w:ascii="Verdana" w:hAnsi="Verdana"/>
                <w:sz w:val="18"/>
                <w:szCs w:val="18"/>
              </w:rPr>
            </w:pPr>
            <w:r w:rsidRPr="001C4675">
              <w:rPr>
                <w:rFonts w:ascii="Verdana" w:hAnsi="Verdana"/>
                <w:sz w:val="18"/>
                <w:szCs w:val="18"/>
              </w:rPr>
              <w:t xml:space="preserve">In hoeveel gevallen is bij de integrale beoordeling alsnog </w:t>
            </w:r>
            <w:proofErr w:type="spellStart"/>
            <w:r w:rsidRPr="001C4675">
              <w:rPr>
                <w:rFonts w:ascii="Verdana" w:hAnsi="Verdana"/>
                <w:sz w:val="18"/>
                <w:szCs w:val="18"/>
              </w:rPr>
              <w:t>gedupeerdheid</w:t>
            </w:r>
            <w:proofErr w:type="spellEnd"/>
            <w:r w:rsidRPr="001C4675">
              <w:rPr>
                <w:rFonts w:ascii="Verdana" w:hAnsi="Verdana"/>
                <w:sz w:val="18"/>
                <w:szCs w:val="18"/>
              </w:rPr>
              <w:t xml:space="preserve"> vastgesteld na een eerdere negatieve eerste toets en wat zegt dit over de betrouwbaarheid van de eerste toets?</w:t>
            </w:r>
          </w:p>
          <w:p w:rsidRPr="001C4675" w:rsidR="0013157F" w:rsidP="001C4675" w:rsidRDefault="0013157F" w14:paraId="7DDA5C2B" w14:textId="77777777">
            <w:pPr>
              <w:spacing w:before="0" w:after="0" w:line="276" w:lineRule="auto"/>
              <w:rPr>
                <w:rFonts w:ascii="Verdana" w:hAnsi="Verdana"/>
                <w:sz w:val="18"/>
                <w:szCs w:val="18"/>
              </w:rPr>
            </w:pPr>
          </w:p>
          <w:p w:rsidRPr="001C4675" w:rsidR="0013157F" w:rsidP="001C4675" w:rsidRDefault="0013157F" w14:paraId="3D0ECAA4" w14:textId="77777777">
            <w:pPr>
              <w:spacing w:before="0" w:after="0" w:line="276" w:lineRule="auto"/>
              <w:rPr>
                <w:rFonts w:ascii="Verdana" w:hAnsi="Verdana"/>
                <w:b/>
                <w:bCs/>
                <w:sz w:val="18"/>
                <w:szCs w:val="18"/>
              </w:rPr>
            </w:pPr>
            <w:r w:rsidRPr="001C4675">
              <w:rPr>
                <w:rFonts w:ascii="Verdana" w:hAnsi="Verdana"/>
                <w:b/>
                <w:bCs/>
                <w:sz w:val="18"/>
                <w:szCs w:val="18"/>
              </w:rPr>
              <w:t>Antwoord</w:t>
            </w:r>
          </w:p>
          <w:p w:rsidR="0013157F" w:rsidP="001C4675" w:rsidRDefault="0013157F" w14:paraId="59C85E0E" w14:textId="77777777">
            <w:pPr>
              <w:spacing w:line="276" w:lineRule="auto"/>
              <w:rPr>
                <w:rFonts w:ascii="Verdana" w:hAnsi="Verdana"/>
                <w:color w:val="000000"/>
                <w:sz w:val="18"/>
                <w:szCs w:val="18"/>
              </w:rPr>
            </w:pPr>
            <w:r w:rsidRPr="001C4675">
              <w:rPr>
                <w:rFonts w:ascii="Verdana" w:hAnsi="Verdana"/>
                <w:color w:val="000000"/>
                <w:sz w:val="18"/>
                <w:szCs w:val="18"/>
              </w:rPr>
              <w:t>14.805 ouders bleken bij de integrale beoordeling toch gedupeerd.</w:t>
            </w:r>
          </w:p>
          <w:p w:rsidRPr="001C4675" w:rsidR="001C4675" w:rsidP="001C4675" w:rsidRDefault="001C4675" w14:paraId="3C58C10E" w14:textId="4FCACAFD">
            <w:pPr>
              <w:spacing w:line="276" w:lineRule="auto"/>
              <w:rPr>
                <w:rFonts w:ascii="Verdana" w:hAnsi="Verdana"/>
                <w:color w:val="000000"/>
                <w:sz w:val="18"/>
                <w:szCs w:val="18"/>
              </w:rPr>
            </w:pPr>
          </w:p>
        </w:tc>
      </w:tr>
      <w:tr w:rsidRPr="001C4675" w:rsidR="0013157F" w:rsidTr="3B27FF1F" w14:paraId="07A7A528" w14:textId="77777777">
        <w:trPr>
          <w:trHeight w:val="1275"/>
        </w:trPr>
        <w:tc>
          <w:tcPr>
            <w:tcW w:w="447" w:type="dxa"/>
            <w:tcBorders>
              <w:top w:val="nil"/>
              <w:left w:val="nil"/>
              <w:bottom w:val="nil"/>
              <w:right w:val="nil"/>
            </w:tcBorders>
            <w:shd w:val="clear" w:color="auto" w:fill="auto"/>
            <w:hideMark/>
          </w:tcPr>
          <w:p w:rsidRPr="001C4675" w:rsidR="0013157F" w:rsidP="001C4675" w:rsidRDefault="0013157F" w14:paraId="069B1F5B" w14:textId="77777777">
            <w:pPr>
              <w:spacing w:before="0" w:after="0" w:line="276" w:lineRule="auto"/>
              <w:rPr>
                <w:rFonts w:ascii="Verdana" w:hAnsi="Verdana"/>
                <w:b/>
                <w:bCs/>
                <w:sz w:val="18"/>
                <w:szCs w:val="18"/>
              </w:rPr>
            </w:pPr>
            <w:r w:rsidRPr="001C4675">
              <w:rPr>
                <w:rFonts w:ascii="Verdana" w:hAnsi="Verdana"/>
                <w:b/>
                <w:bCs/>
                <w:sz w:val="18"/>
                <w:szCs w:val="18"/>
              </w:rPr>
              <w:t>22</w:t>
            </w:r>
          </w:p>
        </w:tc>
        <w:tc>
          <w:tcPr>
            <w:tcW w:w="8555" w:type="dxa"/>
            <w:tcBorders>
              <w:top w:val="nil"/>
              <w:left w:val="nil"/>
              <w:bottom w:val="nil"/>
              <w:right w:val="nil"/>
            </w:tcBorders>
            <w:shd w:val="clear" w:color="auto" w:fill="auto"/>
            <w:hideMark/>
          </w:tcPr>
          <w:p w:rsidRPr="001C4675" w:rsidR="0013157F" w:rsidP="001C4675" w:rsidRDefault="0013157F" w14:paraId="194B7A68" w14:textId="77777777">
            <w:pPr>
              <w:spacing w:before="0" w:after="0" w:line="276" w:lineRule="auto"/>
              <w:rPr>
                <w:rFonts w:ascii="Verdana" w:hAnsi="Verdana"/>
                <w:sz w:val="18"/>
                <w:szCs w:val="18"/>
              </w:rPr>
            </w:pPr>
            <w:r w:rsidRPr="001C4675">
              <w:rPr>
                <w:rFonts w:ascii="Verdana" w:hAnsi="Verdana"/>
                <w:sz w:val="18"/>
                <w:szCs w:val="18"/>
              </w:rPr>
              <w:t>In hoeveel gevallen is het advies van de Commissie van Wijzen door het UHT overgenomen en in hoeveel gevallen is hiervan afgeweken? In hoeveel gevallen betreft het afwijkingen ten voordele en ten nadele van de belanghebbende?</w:t>
            </w:r>
          </w:p>
          <w:p w:rsidRPr="001C4675" w:rsidR="0013157F" w:rsidP="001C4675" w:rsidRDefault="0013157F" w14:paraId="4311FE71" w14:textId="77777777">
            <w:pPr>
              <w:spacing w:before="0" w:after="0" w:line="276" w:lineRule="auto"/>
              <w:rPr>
                <w:rFonts w:ascii="Verdana" w:hAnsi="Verdana"/>
                <w:sz w:val="18"/>
                <w:szCs w:val="18"/>
              </w:rPr>
            </w:pPr>
          </w:p>
          <w:p w:rsidRPr="001C4675" w:rsidR="0013157F" w:rsidP="001C4675" w:rsidRDefault="0013157F" w14:paraId="245B0899" w14:textId="77777777">
            <w:pPr>
              <w:spacing w:before="0" w:after="0" w:line="276" w:lineRule="auto"/>
              <w:rPr>
                <w:rFonts w:ascii="Verdana" w:hAnsi="Verdana"/>
                <w:b/>
                <w:bCs/>
                <w:sz w:val="18"/>
                <w:szCs w:val="18"/>
              </w:rPr>
            </w:pPr>
            <w:r w:rsidRPr="001C4675">
              <w:rPr>
                <w:rFonts w:ascii="Verdana" w:hAnsi="Verdana"/>
                <w:b/>
                <w:bCs/>
                <w:sz w:val="18"/>
                <w:szCs w:val="18"/>
              </w:rPr>
              <w:t>Antwoord</w:t>
            </w:r>
          </w:p>
          <w:p w:rsidRPr="001C4675" w:rsidR="0013157F" w:rsidP="001C4675" w:rsidRDefault="0013157F" w14:paraId="41AE4D98" w14:textId="0CB0A654">
            <w:pPr>
              <w:spacing w:before="0" w:after="0" w:line="276" w:lineRule="auto"/>
              <w:rPr>
                <w:rFonts w:ascii="Verdana" w:hAnsi="Verdana"/>
                <w:color w:val="000000"/>
                <w:sz w:val="18"/>
                <w:szCs w:val="18"/>
              </w:rPr>
            </w:pPr>
            <w:r w:rsidRPr="001C4675">
              <w:rPr>
                <w:rFonts w:ascii="Verdana" w:hAnsi="Verdana"/>
                <w:color w:val="000000"/>
                <w:sz w:val="18"/>
                <w:szCs w:val="18"/>
              </w:rPr>
              <w:t>In alle gevallen heeft UHT het advies van de Commissie van Wijzen gevolgd.</w:t>
            </w:r>
          </w:p>
          <w:p w:rsidRPr="001C4675" w:rsidR="0013157F" w:rsidP="001C4675" w:rsidRDefault="0013157F" w14:paraId="65611D83" w14:textId="77777777">
            <w:pPr>
              <w:spacing w:before="0" w:after="0" w:line="276" w:lineRule="auto"/>
              <w:rPr>
                <w:rFonts w:ascii="Verdana" w:hAnsi="Verdana"/>
                <w:b/>
                <w:bCs/>
                <w:sz w:val="18"/>
                <w:szCs w:val="18"/>
              </w:rPr>
            </w:pPr>
          </w:p>
          <w:p w:rsidRPr="001C4675" w:rsidR="0013157F" w:rsidP="001C4675" w:rsidRDefault="0013157F" w14:paraId="080E889B" w14:textId="77777777">
            <w:pPr>
              <w:spacing w:before="0" w:after="0" w:line="276" w:lineRule="auto"/>
              <w:rPr>
                <w:rFonts w:ascii="Verdana" w:hAnsi="Verdana"/>
                <w:sz w:val="18"/>
                <w:szCs w:val="18"/>
              </w:rPr>
            </w:pPr>
          </w:p>
        </w:tc>
      </w:tr>
      <w:tr w:rsidRPr="001C4675" w:rsidR="0013157F" w:rsidTr="3B27FF1F" w14:paraId="4BC6FE8C" w14:textId="77777777">
        <w:trPr>
          <w:trHeight w:val="315"/>
        </w:trPr>
        <w:tc>
          <w:tcPr>
            <w:tcW w:w="447" w:type="dxa"/>
            <w:tcBorders>
              <w:top w:val="nil"/>
              <w:left w:val="nil"/>
              <w:bottom w:val="nil"/>
              <w:right w:val="nil"/>
            </w:tcBorders>
            <w:shd w:val="clear" w:color="auto" w:fill="auto"/>
            <w:hideMark/>
          </w:tcPr>
          <w:p w:rsidRPr="001C4675" w:rsidR="0013157F" w:rsidP="001C4675" w:rsidRDefault="0013157F" w14:paraId="4577A40E" w14:textId="77777777">
            <w:pPr>
              <w:spacing w:before="0" w:after="0" w:line="276" w:lineRule="auto"/>
              <w:rPr>
                <w:rFonts w:ascii="Verdana" w:hAnsi="Verdana"/>
                <w:b/>
                <w:bCs/>
                <w:sz w:val="18"/>
                <w:szCs w:val="18"/>
              </w:rPr>
            </w:pPr>
            <w:r w:rsidRPr="001C4675">
              <w:rPr>
                <w:rFonts w:ascii="Verdana" w:hAnsi="Verdana"/>
                <w:b/>
                <w:bCs/>
                <w:sz w:val="18"/>
                <w:szCs w:val="18"/>
              </w:rPr>
              <w:t>23</w:t>
            </w:r>
          </w:p>
        </w:tc>
        <w:tc>
          <w:tcPr>
            <w:tcW w:w="8555" w:type="dxa"/>
            <w:tcBorders>
              <w:top w:val="nil"/>
              <w:left w:val="nil"/>
              <w:bottom w:val="nil"/>
              <w:right w:val="nil"/>
            </w:tcBorders>
            <w:shd w:val="clear" w:color="auto" w:fill="auto"/>
            <w:hideMark/>
          </w:tcPr>
          <w:p w:rsidRPr="001C4675" w:rsidR="0013157F" w:rsidP="001C4675" w:rsidRDefault="0013157F" w14:paraId="7C52D312" w14:textId="77777777">
            <w:pPr>
              <w:spacing w:before="0" w:after="0" w:line="276" w:lineRule="auto"/>
              <w:rPr>
                <w:rFonts w:ascii="Verdana" w:hAnsi="Verdana"/>
                <w:sz w:val="18"/>
                <w:szCs w:val="18"/>
              </w:rPr>
            </w:pPr>
            <w:r w:rsidRPr="001C4675">
              <w:rPr>
                <w:rFonts w:ascii="Verdana" w:hAnsi="Verdana"/>
                <w:sz w:val="18"/>
                <w:szCs w:val="18"/>
              </w:rPr>
              <w:t>Hoeveel bezwaren staan momenteel nog open?</w:t>
            </w:r>
          </w:p>
          <w:p w:rsidRPr="001C4675" w:rsidR="0013157F" w:rsidP="001C4675" w:rsidRDefault="0013157F" w14:paraId="736287D7" w14:textId="77777777">
            <w:pPr>
              <w:spacing w:before="0" w:after="0" w:line="276" w:lineRule="auto"/>
              <w:rPr>
                <w:rFonts w:ascii="Verdana" w:hAnsi="Verdana"/>
                <w:sz w:val="18"/>
                <w:szCs w:val="18"/>
              </w:rPr>
            </w:pPr>
          </w:p>
          <w:p w:rsidRPr="001C4675" w:rsidR="0013157F" w:rsidP="001C4675" w:rsidRDefault="0013157F" w14:paraId="260239F2" w14:textId="77777777">
            <w:pPr>
              <w:spacing w:before="0" w:after="0" w:line="276" w:lineRule="auto"/>
              <w:rPr>
                <w:rFonts w:ascii="Verdana" w:hAnsi="Verdana"/>
                <w:b/>
                <w:bCs/>
                <w:sz w:val="18"/>
                <w:szCs w:val="18"/>
              </w:rPr>
            </w:pPr>
            <w:r w:rsidRPr="001C4675">
              <w:rPr>
                <w:rFonts w:ascii="Verdana" w:hAnsi="Verdana"/>
                <w:b/>
                <w:bCs/>
                <w:sz w:val="18"/>
                <w:szCs w:val="18"/>
              </w:rPr>
              <w:t>Antwoord</w:t>
            </w:r>
          </w:p>
          <w:p w:rsidRPr="001C4675" w:rsidR="0013157F" w:rsidP="001C4675" w:rsidRDefault="0013157F" w14:paraId="740D2975" w14:textId="286579B1">
            <w:pPr>
              <w:spacing w:before="0" w:after="0" w:line="276" w:lineRule="auto"/>
              <w:rPr>
                <w:rFonts w:ascii="Verdana" w:hAnsi="Verdana"/>
                <w:color w:val="000000"/>
                <w:sz w:val="18"/>
                <w:szCs w:val="18"/>
              </w:rPr>
            </w:pPr>
            <w:r w:rsidRPr="001C4675">
              <w:rPr>
                <w:rFonts w:ascii="Verdana" w:hAnsi="Verdana"/>
                <w:color w:val="000000"/>
                <w:sz w:val="18"/>
                <w:szCs w:val="18"/>
              </w:rPr>
              <w:t>Per 31 december 2025 stonden er 8.703 bezwaren open.</w:t>
            </w:r>
          </w:p>
          <w:p w:rsidRPr="001C4675" w:rsidR="0013157F" w:rsidP="001C4675" w:rsidRDefault="0013157F" w14:paraId="1894EB64" w14:textId="77777777">
            <w:pPr>
              <w:spacing w:before="0" w:after="0" w:line="276" w:lineRule="auto"/>
              <w:rPr>
                <w:rFonts w:ascii="Verdana" w:hAnsi="Verdana"/>
                <w:b/>
                <w:bCs/>
                <w:sz w:val="18"/>
                <w:szCs w:val="18"/>
              </w:rPr>
            </w:pPr>
          </w:p>
          <w:p w:rsidRPr="001C4675" w:rsidR="0013157F" w:rsidP="001C4675" w:rsidRDefault="0013157F" w14:paraId="19DD9397" w14:textId="77777777">
            <w:pPr>
              <w:spacing w:before="0" w:after="0" w:line="276" w:lineRule="auto"/>
              <w:rPr>
                <w:rFonts w:ascii="Verdana" w:hAnsi="Verdana"/>
                <w:sz w:val="18"/>
                <w:szCs w:val="18"/>
              </w:rPr>
            </w:pPr>
          </w:p>
        </w:tc>
      </w:tr>
      <w:tr w:rsidRPr="001C4675" w:rsidR="0013157F" w:rsidTr="3B27FF1F" w14:paraId="28305B15" w14:textId="77777777">
        <w:trPr>
          <w:trHeight w:val="510"/>
        </w:trPr>
        <w:tc>
          <w:tcPr>
            <w:tcW w:w="447" w:type="dxa"/>
            <w:tcBorders>
              <w:top w:val="nil"/>
              <w:left w:val="nil"/>
              <w:bottom w:val="nil"/>
              <w:right w:val="nil"/>
            </w:tcBorders>
            <w:shd w:val="clear" w:color="auto" w:fill="auto"/>
            <w:hideMark/>
          </w:tcPr>
          <w:p w:rsidRPr="001C4675" w:rsidR="0013157F" w:rsidP="001C4675" w:rsidRDefault="0013157F" w14:paraId="2C20159B" w14:textId="77777777">
            <w:pPr>
              <w:spacing w:before="0" w:after="0" w:line="276" w:lineRule="auto"/>
              <w:rPr>
                <w:rFonts w:ascii="Verdana" w:hAnsi="Verdana"/>
                <w:b/>
                <w:bCs/>
                <w:sz w:val="18"/>
                <w:szCs w:val="18"/>
              </w:rPr>
            </w:pPr>
            <w:r w:rsidRPr="001C4675">
              <w:rPr>
                <w:rFonts w:ascii="Verdana" w:hAnsi="Verdana"/>
                <w:b/>
                <w:bCs/>
                <w:sz w:val="18"/>
                <w:szCs w:val="18"/>
              </w:rPr>
              <w:t>24</w:t>
            </w:r>
          </w:p>
        </w:tc>
        <w:tc>
          <w:tcPr>
            <w:tcW w:w="8555" w:type="dxa"/>
            <w:tcBorders>
              <w:top w:val="nil"/>
              <w:left w:val="nil"/>
              <w:bottom w:val="nil"/>
              <w:right w:val="nil"/>
            </w:tcBorders>
            <w:shd w:val="clear" w:color="auto" w:fill="auto"/>
            <w:hideMark/>
          </w:tcPr>
          <w:p w:rsidRPr="001C4675" w:rsidR="0013157F" w:rsidP="001C4675" w:rsidRDefault="0013157F" w14:paraId="43E1C44F" w14:textId="77777777">
            <w:pPr>
              <w:spacing w:before="0" w:after="0" w:line="276" w:lineRule="auto"/>
              <w:rPr>
                <w:rFonts w:ascii="Verdana" w:hAnsi="Verdana"/>
                <w:sz w:val="18"/>
                <w:szCs w:val="18"/>
              </w:rPr>
            </w:pPr>
            <w:r w:rsidRPr="001C4675">
              <w:rPr>
                <w:rFonts w:ascii="Verdana" w:hAnsi="Verdana"/>
                <w:sz w:val="18"/>
                <w:szCs w:val="18"/>
              </w:rPr>
              <w:t>Wat zijn de meest voorkomende redenen dat bezwaren (gedeeltelijk) gegrond worden verklaard?</w:t>
            </w:r>
          </w:p>
          <w:p w:rsidRPr="001C4675" w:rsidR="0013157F" w:rsidP="001C4675" w:rsidRDefault="0013157F" w14:paraId="54B18279" w14:textId="77777777">
            <w:pPr>
              <w:spacing w:before="0" w:after="0" w:line="276" w:lineRule="auto"/>
              <w:rPr>
                <w:rFonts w:ascii="Verdana" w:hAnsi="Verdana"/>
                <w:sz w:val="18"/>
                <w:szCs w:val="18"/>
              </w:rPr>
            </w:pPr>
          </w:p>
          <w:p w:rsidRPr="001C4675" w:rsidR="0013157F" w:rsidP="001C4675" w:rsidRDefault="0013157F" w14:paraId="38E74C93" w14:textId="77777777">
            <w:pPr>
              <w:spacing w:before="0" w:after="0" w:line="276" w:lineRule="auto"/>
              <w:rPr>
                <w:rFonts w:ascii="Verdana" w:hAnsi="Verdana"/>
                <w:b/>
                <w:bCs/>
                <w:sz w:val="18"/>
                <w:szCs w:val="18"/>
              </w:rPr>
            </w:pPr>
            <w:r w:rsidRPr="001C4675">
              <w:rPr>
                <w:rFonts w:ascii="Verdana" w:hAnsi="Verdana"/>
                <w:b/>
                <w:bCs/>
                <w:sz w:val="18"/>
                <w:szCs w:val="18"/>
              </w:rPr>
              <w:t>Antwoord</w:t>
            </w:r>
          </w:p>
          <w:p w:rsidRPr="001C4675" w:rsidR="0013157F" w:rsidP="001C4675" w:rsidRDefault="0013157F" w14:paraId="65BC9BF5" w14:textId="4943EECF">
            <w:pPr>
              <w:spacing w:before="0" w:after="0" w:line="276" w:lineRule="auto"/>
              <w:rPr>
                <w:rFonts w:ascii="Verdana" w:hAnsi="Verdana"/>
                <w:color w:val="000000"/>
                <w:sz w:val="18"/>
                <w:szCs w:val="18"/>
              </w:rPr>
            </w:pPr>
            <w:r w:rsidRPr="001C4675">
              <w:rPr>
                <w:rFonts w:ascii="Verdana" w:hAnsi="Verdana"/>
                <w:color w:val="000000"/>
                <w:sz w:val="18"/>
                <w:szCs w:val="18"/>
              </w:rPr>
              <w:t>De meest voorkomende redenen zijn aanpassingen in de compensatieberekening of het op verzoek beoordelen van nog niet beoordeelde toeslagjaren.</w:t>
            </w:r>
          </w:p>
          <w:p w:rsidRPr="001C4675" w:rsidR="0013157F" w:rsidP="001C4675" w:rsidRDefault="0013157F" w14:paraId="59B1AA0A" w14:textId="77777777">
            <w:pPr>
              <w:spacing w:before="0" w:after="0" w:line="276" w:lineRule="auto"/>
              <w:rPr>
                <w:rFonts w:ascii="Verdana" w:hAnsi="Verdana"/>
                <w:b/>
                <w:bCs/>
                <w:sz w:val="18"/>
                <w:szCs w:val="18"/>
              </w:rPr>
            </w:pPr>
          </w:p>
          <w:p w:rsidRPr="001C4675" w:rsidR="0013157F" w:rsidP="001C4675" w:rsidRDefault="0013157F" w14:paraId="65E99F7E" w14:textId="77777777">
            <w:pPr>
              <w:spacing w:before="0" w:after="0" w:line="276" w:lineRule="auto"/>
              <w:rPr>
                <w:rFonts w:ascii="Verdana" w:hAnsi="Verdana"/>
                <w:sz w:val="18"/>
                <w:szCs w:val="18"/>
              </w:rPr>
            </w:pPr>
          </w:p>
        </w:tc>
      </w:tr>
      <w:tr w:rsidRPr="001C4675" w:rsidR="0013157F" w:rsidTr="3B27FF1F" w14:paraId="66509889" w14:textId="77777777">
        <w:trPr>
          <w:trHeight w:val="765"/>
        </w:trPr>
        <w:tc>
          <w:tcPr>
            <w:tcW w:w="447" w:type="dxa"/>
            <w:tcBorders>
              <w:top w:val="nil"/>
              <w:left w:val="nil"/>
              <w:bottom w:val="nil"/>
              <w:right w:val="nil"/>
            </w:tcBorders>
            <w:shd w:val="clear" w:color="auto" w:fill="auto"/>
            <w:hideMark/>
          </w:tcPr>
          <w:p w:rsidRPr="001C4675" w:rsidR="0013157F" w:rsidP="001C4675" w:rsidRDefault="0013157F" w14:paraId="62230939" w14:textId="77777777">
            <w:pPr>
              <w:spacing w:before="0" w:after="0" w:line="276" w:lineRule="auto"/>
              <w:rPr>
                <w:rFonts w:ascii="Verdana" w:hAnsi="Verdana"/>
                <w:b/>
                <w:bCs/>
                <w:sz w:val="18"/>
                <w:szCs w:val="18"/>
              </w:rPr>
            </w:pPr>
            <w:r w:rsidRPr="001C4675">
              <w:rPr>
                <w:rFonts w:ascii="Verdana" w:hAnsi="Verdana"/>
                <w:b/>
                <w:bCs/>
                <w:sz w:val="18"/>
                <w:szCs w:val="18"/>
              </w:rPr>
              <w:t>25</w:t>
            </w:r>
          </w:p>
        </w:tc>
        <w:tc>
          <w:tcPr>
            <w:tcW w:w="8555" w:type="dxa"/>
            <w:tcBorders>
              <w:top w:val="nil"/>
              <w:left w:val="nil"/>
              <w:bottom w:val="nil"/>
              <w:right w:val="nil"/>
            </w:tcBorders>
            <w:shd w:val="clear" w:color="auto" w:fill="auto"/>
            <w:hideMark/>
          </w:tcPr>
          <w:p w:rsidRPr="001C4675" w:rsidR="0013157F" w:rsidP="001C4675" w:rsidRDefault="0013157F" w14:paraId="48E724CF" w14:textId="77777777">
            <w:pPr>
              <w:spacing w:before="0" w:after="0" w:line="276" w:lineRule="auto"/>
              <w:rPr>
                <w:rFonts w:ascii="Verdana" w:hAnsi="Verdana"/>
                <w:sz w:val="18"/>
                <w:szCs w:val="18"/>
              </w:rPr>
            </w:pPr>
            <w:r w:rsidRPr="001C4675">
              <w:rPr>
                <w:rFonts w:ascii="Verdana" w:hAnsi="Verdana"/>
                <w:sz w:val="18"/>
                <w:szCs w:val="18"/>
              </w:rPr>
              <w:t>Hoe verhoudt de huidige gemiddelde doorlooptijd van 21 weken bij de Bezwaaradviescommissie (BAC) zich tot de wettelijke termijnen?</w:t>
            </w:r>
          </w:p>
          <w:p w:rsidRPr="001C4675" w:rsidR="0013157F" w:rsidP="001C4675" w:rsidRDefault="0013157F" w14:paraId="3A3C0E6C" w14:textId="77777777">
            <w:pPr>
              <w:spacing w:before="0" w:after="0" w:line="276" w:lineRule="auto"/>
              <w:rPr>
                <w:rFonts w:ascii="Verdana" w:hAnsi="Verdana"/>
                <w:sz w:val="18"/>
                <w:szCs w:val="18"/>
              </w:rPr>
            </w:pPr>
          </w:p>
          <w:p w:rsidRPr="001C4675" w:rsidR="0013157F" w:rsidP="001C4675" w:rsidRDefault="0013157F" w14:paraId="2D02066C" w14:textId="77777777">
            <w:pPr>
              <w:spacing w:before="0" w:after="0" w:line="276" w:lineRule="auto"/>
              <w:rPr>
                <w:rFonts w:ascii="Verdana" w:hAnsi="Verdana"/>
                <w:b/>
                <w:bCs/>
                <w:sz w:val="18"/>
                <w:szCs w:val="18"/>
              </w:rPr>
            </w:pPr>
            <w:r w:rsidRPr="001C4675">
              <w:rPr>
                <w:rFonts w:ascii="Verdana" w:hAnsi="Verdana"/>
                <w:b/>
                <w:bCs/>
                <w:sz w:val="18"/>
                <w:szCs w:val="18"/>
              </w:rPr>
              <w:t>Antwoord</w:t>
            </w:r>
          </w:p>
          <w:p w:rsidRPr="001C4675" w:rsidR="0013157F" w:rsidP="3B27FF1F" w:rsidRDefault="3B27FF1F" w14:paraId="1CD3CA7A" w14:textId="35BF636B">
            <w:pPr>
              <w:spacing w:before="0" w:after="0" w:line="276" w:lineRule="auto"/>
              <w:rPr>
                <w:rFonts w:ascii="Verdana" w:hAnsi="Verdana"/>
                <w:color w:val="000000" w:themeColor="text1"/>
                <w:sz w:val="18"/>
                <w:szCs w:val="18"/>
              </w:rPr>
            </w:pPr>
            <w:r w:rsidRPr="3B27FF1F">
              <w:rPr>
                <w:rFonts w:ascii="Verdana" w:hAnsi="Verdana"/>
                <w:color w:val="000000" w:themeColor="text1"/>
                <w:sz w:val="18"/>
                <w:szCs w:val="18"/>
              </w:rPr>
              <w:t xml:space="preserve">De wettelijke beslistermijn is 12 weken </w:t>
            </w:r>
            <w:proofErr w:type="gramStart"/>
            <w:r w:rsidRPr="3B27FF1F">
              <w:rPr>
                <w:rFonts w:ascii="Verdana" w:hAnsi="Verdana"/>
                <w:color w:val="000000" w:themeColor="text1"/>
                <w:sz w:val="18"/>
                <w:szCs w:val="18"/>
              </w:rPr>
              <w:t>indien</w:t>
            </w:r>
            <w:proofErr w:type="gramEnd"/>
            <w:r w:rsidRPr="3B27FF1F">
              <w:rPr>
                <w:rFonts w:ascii="Verdana" w:hAnsi="Verdana"/>
                <w:color w:val="000000" w:themeColor="text1"/>
                <w:sz w:val="18"/>
                <w:szCs w:val="18"/>
              </w:rPr>
              <w:t xml:space="preserve"> er advies van een commissie wordt ingewonnen. Zonder commissie geldt een termijn van 6 weken. UHT kan in beide gevallen de termijn daar bovenop eenmalig met 6 weken verdagen. Deze beslistermijnen worden dus veelal overschreden, vandaar dat er wordt ingezet op diverse maatregelen om de bezwaarafhandeling te versnellen, zie ook antwoord 1.</w:t>
            </w:r>
          </w:p>
          <w:p w:rsidRPr="001C4675" w:rsidR="001C4675" w:rsidP="001C4675" w:rsidRDefault="001C4675" w14:paraId="36EB7AA1" w14:textId="77777777">
            <w:pPr>
              <w:spacing w:before="0" w:after="0" w:line="276" w:lineRule="auto"/>
              <w:rPr>
                <w:rFonts w:ascii="Verdana" w:hAnsi="Verdana"/>
                <w:b/>
                <w:bCs/>
                <w:sz w:val="18"/>
                <w:szCs w:val="18"/>
              </w:rPr>
            </w:pPr>
          </w:p>
          <w:p w:rsidRPr="001C4675" w:rsidR="0013157F" w:rsidP="001C4675" w:rsidRDefault="0013157F" w14:paraId="7525AC51" w14:textId="77777777">
            <w:pPr>
              <w:spacing w:before="0" w:after="0" w:line="276" w:lineRule="auto"/>
              <w:rPr>
                <w:rFonts w:ascii="Verdana" w:hAnsi="Verdana"/>
                <w:sz w:val="18"/>
                <w:szCs w:val="18"/>
              </w:rPr>
            </w:pPr>
          </w:p>
        </w:tc>
      </w:tr>
      <w:tr w:rsidRPr="001C4675" w:rsidR="0013157F" w:rsidTr="3B27FF1F" w14:paraId="2AEE7C49" w14:textId="77777777">
        <w:trPr>
          <w:trHeight w:val="1020"/>
        </w:trPr>
        <w:tc>
          <w:tcPr>
            <w:tcW w:w="447" w:type="dxa"/>
            <w:tcBorders>
              <w:top w:val="nil"/>
              <w:left w:val="nil"/>
              <w:bottom w:val="nil"/>
              <w:right w:val="nil"/>
            </w:tcBorders>
            <w:shd w:val="clear" w:color="auto" w:fill="auto"/>
            <w:hideMark/>
          </w:tcPr>
          <w:p w:rsidRPr="001C4675" w:rsidR="0013157F" w:rsidP="001C4675" w:rsidRDefault="0013157F" w14:paraId="3CF8B75B" w14:textId="77777777">
            <w:pPr>
              <w:spacing w:before="0" w:after="0" w:line="276" w:lineRule="auto"/>
              <w:rPr>
                <w:rFonts w:ascii="Verdana" w:hAnsi="Verdana"/>
                <w:b/>
                <w:bCs/>
                <w:sz w:val="18"/>
                <w:szCs w:val="18"/>
              </w:rPr>
            </w:pPr>
            <w:r w:rsidRPr="001C4675">
              <w:rPr>
                <w:rFonts w:ascii="Verdana" w:hAnsi="Verdana"/>
                <w:b/>
                <w:bCs/>
                <w:sz w:val="18"/>
                <w:szCs w:val="18"/>
              </w:rPr>
              <w:t>26</w:t>
            </w:r>
          </w:p>
        </w:tc>
        <w:tc>
          <w:tcPr>
            <w:tcW w:w="8555" w:type="dxa"/>
            <w:tcBorders>
              <w:top w:val="nil"/>
              <w:left w:val="nil"/>
              <w:bottom w:val="nil"/>
              <w:right w:val="nil"/>
            </w:tcBorders>
            <w:shd w:val="clear" w:color="auto" w:fill="auto"/>
            <w:hideMark/>
          </w:tcPr>
          <w:p w:rsidRPr="001C4675" w:rsidR="0013157F" w:rsidP="001C4675" w:rsidRDefault="0013157F" w14:paraId="131EE3C4" w14:textId="77777777">
            <w:pPr>
              <w:spacing w:before="0" w:after="0" w:line="276" w:lineRule="auto"/>
              <w:rPr>
                <w:rFonts w:ascii="Verdana" w:hAnsi="Verdana"/>
                <w:sz w:val="18"/>
                <w:szCs w:val="18"/>
              </w:rPr>
            </w:pPr>
            <w:r w:rsidRPr="001C4675">
              <w:rPr>
                <w:rFonts w:ascii="Verdana" w:hAnsi="Verdana"/>
                <w:sz w:val="18"/>
                <w:szCs w:val="18"/>
              </w:rPr>
              <w:t>In hoeveel gevallen heeft het UHT afgeweken van de adviezen van de BAC? In hoeveel gevallen betreft het afwijkingen ten voordele en ten nadele van de belanghebbende?</w:t>
            </w:r>
          </w:p>
          <w:p w:rsidR="001C4675" w:rsidP="001C4675" w:rsidRDefault="001C4675" w14:paraId="775779F9" w14:textId="77777777">
            <w:pPr>
              <w:spacing w:before="0" w:after="0" w:line="276" w:lineRule="auto"/>
              <w:rPr>
                <w:rFonts w:ascii="Verdana" w:hAnsi="Verdana"/>
                <w:b/>
                <w:bCs/>
                <w:sz w:val="18"/>
                <w:szCs w:val="18"/>
              </w:rPr>
            </w:pPr>
          </w:p>
          <w:p w:rsidRPr="001C4675" w:rsidR="0013157F" w:rsidP="001C4675" w:rsidRDefault="0013157F" w14:paraId="7DA2B15F" w14:textId="20765995">
            <w:pPr>
              <w:spacing w:before="0" w:after="0" w:line="276" w:lineRule="auto"/>
              <w:rPr>
                <w:rFonts w:ascii="Verdana" w:hAnsi="Verdana"/>
                <w:b/>
                <w:bCs/>
                <w:sz w:val="18"/>
                <w:szCs w:val="18"/>
              </w:rPr>
            </w:pPr>
            <w:r w:rsidRPr="001C4675">
              <w:rPr>
                <w:rFonts w:ascii="Verdana" w:hAnsi="Verdana"/>
                <w:b/>
                <w:bCs/>
                <w:sz w:val="18"/>
                <w:szCs w:val="18"/>
              </w:rPr>
              <w:t>Antwoord</w:t>
            </w:r>
          </w:p>
          <w:p w:rsidRPr="001C4675" w:rsidR="0013157F" w:rsidP="001C4675" w:rsidRDefault="008F1685" w14:paraId="47A65867" w14:textId="71B3CCF3">
            <w:pPr>
              <w:spacing w:before="0" w:after="0" w:line="276" w:lineRule="auto"/>
              <w:rPr>
                <w:rFonts w:ascii="Verdana" w:hAnsi="Verdana"/>
                <w:color w:val="000000"/>
                <w:sz w:val="18"/>
                <w:szCs w:val="18"/>
              </w:rPr>
            </w:pPr>
            <w:r>
              <w:rPr>
                <w:rFonts w:ascii="Verdana" w:hAnsi="Verdana"/>
                <w:color w:val="000000"/>
                <w:sz w:val="18"/>
                <w:szCs w:val="18"/>
              </w:rPr>
              <w:t xml:space="preserve">Meestal volgt UHT het advies van de BAC. </w:t>
            </w:r>
            <w:r w:rsidRPr="001C4675" w:rsidR="0013157F">
              <w:rPr>
                <w:rFonts w:ascii="Verdana" w:hAnsi="Verdana"/>
                <w:color w:val="000000"/>
                <w:sz w:val="18"/>
                <w:szCs w:val="18"/>
              </w:rPr>
              <w:t>Vanaf september 2025 tot en met heden was er in 24 bezwaarzaken sprake van een afwijking in het nadeel van de belanghebbende. Afwijkingen in het voordeel van belanghebbende worden niet bijgehouden.</w:t>
            </w:r>
          </w:p>
          <w:p w:rsidRPr="001C4675" w:rsidR="0013157F" w:rsidP="001C4675" w:rsidRDefault="0013157F" w14:paraId="57A8F71D" w14:textId="77777777">
            <w:pPr>
              <w:spacing w:before="0" w:after="0" w:line="276" w:lineRule="auto"/>
              <w:rPr>
                <w:rFonts w:ascii="Verdana" w:hAnsi="Verdana"/>
                <w:b/>
                <w:bCs/>
                <w:sz w:val="18"/>
                <w:szCs w:val="18"/>
              </w:rPr>
            </w:pPr>
          </w:p>
          <w:p w:rsidRPr="001C4675" w:rsidR="0013157F" w:rsidP="001C4675" w:rsidRDefault="0013157F" w14:paraId="2C9EF401" w14:textId="77777777">
            <w:pPr>
              <w:spacing w:before="0" w:after="0" w:line="276" w:lineRule="auto"/>
              <w:rPr>
                <w:rFonts w:ascii="Verdana" w:hAnsi="Verdana"/>
                <w:sz w:val="18"/>
                <w:szCs w:val="18"/>
              </w:rPr>
            </w:pPr>
          </w:p>
        </w:tc>
      </w:tr>
      <w:tr w:rsidRPr="001C4675" w:rsidR="0013157F" w:rsidTr="008F1685" w14:paraId="334835DB" w14:textId="77777777">
        <w:trPr>
          <w:trHeight w:val="718"/>
        </w:trPr>
        <w:tc>
          <w:tcPr>
            <w:tcW w:w="447" w:type="dxa"/>
            <w:tcBorders>
              <w:top w:val="nil"/>
              <w:left w:val="nil"/>
              <w:bottom w:val="nil"/>
              <w:right w:val="nil"/>
            </w:tcBorders>
            <w:shd w:val="clear" w:color="auto" w:fill="auto"/>
            <w:hideMark/>
          </w:tcPr>
          <w:p w:rsidRPr="001C4675" w:rsidR="0013157F" w:rsidP="001C4675" w:rsidRDefault="0013157F" w14:paraId="1A22C5CD" w14:textId="77777777">
            <w:pPr>
              <w:spacing w:before="0" w:after="0" w:line="276" w:lineRule="auto"/>
              <w:rPr>
                <w:rFonts w:ascii="Verdana" w:hAnsi="Verdana"/>
                <w:b/>
                <w:bCs/>
                <w:sz w:val="18"/>
                <w:szCs w:val="18"/>
              </w:rPr>
            </w:pPr>
            <w:bookmarkStart w:name="_Hlk224755126" w:id="0"/>
            <w:r w:rsidRPr="001C4675">
              <w:rPr>
                <w:rFonts w:ascii="Verdana" w:hAnsi="Verdana"/>
                <w:b/>
                <w:bCs/>
                <w:sz w:val="18"/>
                <w:szCs w:val="18"/>
              </w:rPr>
              <w:t>27</w:t>
            </w:r>
          </w:p>
        </w:tc>
        <w:tc>
          <w:tcPr>
            <w:tcW w:w="8555" w:type="dxa"/>
            <w:tcBorders>
              <w:top w:val="nil"/>
              <w:left w:val="nil"/>
              <w:bottom w:val="nil"/>
              <w:right w:val="nil"/>
            </w:tcBorders>
            <w:shd w:val="clear" w:color="auto" w:fill="auto"/>
            <w:hideMark/>
          </w:tcPr>
          <w:p w:rsidRPr="001C4675" w:rsidR="0013157F" w:rsidP="001C4675" w:rsidRDefault="0013157F" w14:paraId="500E5B43" w14:textId="77777777">
            <w:pPr>
              <w:spacing w:before="0" w:after="0" w:line="276" w:lineRule="auto"/>
              <w:rPr>
                <w:rFonts w:ascii="Verdana" w:hAnsi="Verdana"/>
                <w:sz w:val="18"/>
                <w:szCs w:val="18"/>
              </w:rPr>
            </w:pPr>
            <w:r w:rsidRPr="001C4675">
              <w:rPr>
                <w:rFonts w:ascii="Verdana" w:hAnsi="Verdana"/>
                <w:sz w:val="18"/>
                <w:szCs w:val="18"/>
              </w:rPr>
              <w:t>Welke redenen zijn er dat de situatie die wordt voorgelegd aan de BAC uiteindelijk anders blijkt te zijn? In hoeveel gevallen is dat te wijten aan het UHT en in hoeveel gevallen is dat te wijten aan de belanghebbende?</w:t>
            </w:r>
          </w:p>
          <w:p w:rsidRPr="001C4675" w:rsidR="0013157F" w:rsidP="001C4675" w:rsidRDefault="0013157F" w14:paraId="3432008B" w14:textId="77777777">
            <w:pPr>
              <w:spacing w:before="0" w:after="0" w:line="276" w:lineRule="auto"/>
              <w:rPr>
                <w:rFonts w:ascii="Verdana" w:hAnsi="Verdana"/>
                <w:sz w:val="18"/>
                <w:szCs w:val="18"/>
              </w:rPr>
            </w:pPr>
          </w:p>
          <w:p w:rsidRPr="001C4675" w:rsidR="0013157F" w:rsidP="001C4675" w:rsidRDefault="0013157F" w14:paraId="7D4BAF9B" w14:textId="77777777">
            <w:pPr>
              <w:spacing w:before="0" w:after="0" w:line="276" w:lineRule="auto"/>
              <w:rPr>
                <w:rFonts w:ascii="Verdana" w:hAnsi="Verdana"/>
                <w:b/>
                <w:bCs/>
                <w:sz w:val="18"/>
                <w:szCs w:val="18"/>
              </w:rPr>
            </w:pPr>
            <w:r w:rsidRPr="001C4675">
              <w:rPr>
                <w:rFonts w:ascii="Verdana" w:hAnsi="Verdana"/>
                <w:b/>
                <w:bCs/>
                <w:sz w:val="18"/>
                <w:szCs w:val="18"/>
              </w:rPr>
              <w:t>Antwoord</w:t>
            </w:r>
          </w:p>
          <w:p w:rsidRPr="001C4675" w:rsidR="0013157F" w:rsidP="001C4675" w:rsidRDefault="001A38B7" w14:paraId="29F6BE14" w14:textId="4154A84E">
            <w:pPr>
              <w:spacing w:before="0" w:after="0" w:line="276" w:lineRule="auto"/>
              <w:rPr>
                <w:rFonts w:ascii="Verdana" w:hAnsi="Verdana"/>
                <w:color w:val="000000"/>
                <w:sz w:val="18"/>
                <w:szCs w:val="18"/>
              </w:rPr>
            </w:pPr>
            <w:r>
              <w:rPr>
                <w:rFonts w:ascii="Verdana" w:hAnsi="Verdana"/>
                <w:color w:val="000000"/>
                <w:sz w:val="18"/>
                <w:szCs w:val="18"/>
              </w:rPr>
              <w:t xml:space="preserve">Doorgaans </w:t>
            </w:r>
            <w:r w:rsidRPr="001C4675" w:rsidR="0013157F">
              <w:rPr>
                <w:rFonts w:ascii="Verdana" w:hAnsi="Verdana"/>
                <w:color w:val="000000"/>
                <w:sz w:val="18"/>
                <w:szCs w:val="18"/>
              </w:rPr>
              <w:t>gaat het om situaties waarbij de belanghebbende niet eerder aangevoerde feiten en omstandigheden naar voren brengt, of nieuwe stukken aanlevert.</w:t>
            </w:r>
          </w:p>
          <w:p w:rsidRPr="001C4675" w:rsidR="0013157F" w:rsidP="001C4675" w:rsidRDefault="0013157F" w14:paraId="430B15AD" w14:textId="77777777">
            <w:pPr>
              <w:spacing w:before="0" w:after="0" w:line="276" w:lineRule="auto"/>
              <w:rPr>
                <w:rFonts w:ascii="Verdana" w:hAnsi="Verdana"/>
                <w:sz w:val="18"/>
                <w:szCs w:val="18"/>
              </w:rPr>
            </w:pPr>
          </w:p>
        </w:tc>
      </w:tr>
      <w:bookmarkEnd w:id="0"/>
      <w:tr w:rsidRPr="001C4675" w:rsidR="0013157F" w:rsidTr="3B27FF1F" w14:paraId="3B04BFBC" w14:textId="77777777">
        <w:trPr>
          <w:trHeight w:val="765"/>
        </w:trPr>
        <w:tc>
          <w:tcPr>
            <w:tcW w:w="447" w:type="dxa"/>
            <w:tcBorders>
              <w:top w:val="nil"/>
              <w:left w:val="nil"/>
              <w:bottom w:val="nil"/>
              <w:right w:val="nil"/>
            </w:tcBorders>
            <w:shd w:val="clear" w:color="auto" w:fill="auto"/>
            <w:hideMark/>
          </w:tcPr>
          <w:p w:rsidRPr="001C4675" w:rsidR="0013157F" w:rsidP="001C4675" w:rsidRDefault="0013157F" w14:paraId="7446D518" w14:textId="77777777">
            <w:pPr>
              <w:spacing w:before="0" w:after="0" w:line="276" w:lineRule="auto"/>
              <w:rPr>
                <w:rFonts w:ascii="Verdana" w:hAnsi="Verdana"/>
                <w:b/>
                <w:bCs/>
                <w:sz w:val="18"/>
                <w:szCs w:val="18"/>
              </w:rPr>
            </w:pPr>
            <w:r w:rsidRPr="001C4675">
              <w:rPr>
                <w:rFonts w:ascii="Verdana" w:hAnsi="Verdana"/>
                <w:b/>
                <w:bCs/>
                <w:sz w:val="18"/>
                <w:szCs w:val="18"/>
              </w:rPr>
              <w:lastRenderedPageBreak/>
              <w:t>28</w:t>
            </w:r>
          </w:p>
        </w:tc>
        <w:tc>
          <w:tcPr>
            <w:tcW w:w="8555" w:type="dxa"/>
            <w:tcBorders>
              <w:top w:val="nil"/>
              <w:left w:val="nil"/>
              <w:bottom w:val="nil"/>
              <w:right w:val="nil"/>
            </w:tcBorders>
            <w:shd w:val="clear" w:color="auto" w:fill="auto"/>
            <w:hideMark/>
          </w:tcPr>
          <w:p w:rsidRPr="001C4675" w:rsidR="0013157F" w:rsidP="001C4675" w:rsidRDefault="0013157F" w14:paraId="28CCF49D" w14:textId="77777777">
            <w:pPr>
              <w:spacing w:before="0" w:after="0" w:line="276" w:lineRule="auto"/>
              <w:rPr>
                <w:rFonts w:ascii="Verdana" w:hAnsi="Verdana"/>
                <w:sz w:val="18"/>
                <w:szCs w:val="18"/>
              </w:rPr>
            </w:pPr>
            <w:r w:rsidRPr="001C4675">
              <w:rPr>
                <w:rFonts w:ascii="Verdana" w:hAnsi="Verdana"/>
                <w:sz w:val="18"/>
                <w:szCs w:val="18"/>
              </w:rPr>
              <w:t>Kan het kabinet toelichten in hoeveel gevallen een vaststellingsovereenkomst (VSO) is gesloten in plaats van een formele beslissing op bezwaar?</w:t>
            </w:r>
          </w:p>
          <w:p w:rsidRPr="001C4675" w:rsidR="0013157F" w:rsidP="001C4675" w:rsidRDefault="0013157F" w14:paraId="42F6F413" w14:textId="77777777">
            <w:pPr>
              <w:spacing w:before="0" w:after="0" w:line="276" w:lineRule="auto"/>
              <w:rPr>
                <w:rFonts w:ascii="Verdana" w:hAnsi="Verdana"/>
                <w:sz w:val="18"/>
                <w:szCs w:val="18"/>
              </w:rPr>
            </w:pPr>
          </w:p>
          <w:p w:rsidRPr="001C4675" w:rsidR="0013157F" w:rsidP="001C4675" w:rsidRDefault="0013157F" w14:paraId="16FE443D" w14:textId="77777777">
            <w:pPr>
              <w:spacing w:before="0" w:after="0" w:line="276" w:lineRule="auto"/>
              <w:rPr>
                <w:rFonts w:ascii="Verdana" w:hAnsi="Verdana"/>
                <w:b/>
                <w:bCs/>
                <w:sz w:val="18"/>
                <w:szCs w:val="18"/>
              </w:rPr>
            </w:pPr>
            <w:r w:rsidRPr="001C4675">
              <w:rPr>
                <w:rFonts w:ascii="Verdana" w:hAnsi="Verdana"/>
                <w:b/>
                <w:bCs/>
                <w:sz w:val="18"/>
                <w:szCs w:val="18"/>
              </w:rPr>
              <w:t>Antwoord</w:t>
            </w:r>
          </w:p>
          <w:p w:rsidRPr="001C4675" w:rsidR="0013157F" w:rsidP="001C4675" w:rsidRDefault="0013157F" w14:paraId="0657A039" w14:textId="67F6E6A3">
            <w:pPr>
              <w:spacing w:before="0" w:after="0" w:line="276" w:lineRule="auto"/>
              <w:rPr>
                <w:rFonts w:ascii="Verdana" w:hAnsi="Verdana"/>
                <w:color w:val="000000"/>
                <w:sz w:val="18"/>
                <w:szCs w:val="18"/>
              </w:rPr>
            </w:pPr>
            <w:r w:rsidRPr="001C4675">
              <w:rPr>
                <w:rFonts w:ascii="Verdana" w:hAnsi="Verdana"/>
                <w:color w:val="000000"/>
                <w:sz w:val="18"/>
                <w:szCs w:val="18"/>
              </w:rPr>
              <w:t>Er zijn 3.281 vaststellingsovereenkomsten gesloten met belanghebbenden als afronding van hun bezwaar en is de bezwaarvoorraad nog 8703 (peildatum 31 december 2025)</w:t>
            </w:r>
          </w:p>
          <w:p w:rsidRPr="001C4675" w:rsidR="0013157F" w:rsidP="001C4675" w:rsidRDefault="0013157F" w14:paraId="04561A0B" w14:textId="77777777">
            <w:pPr>
              <w:spacing w:before="0" w:after="0" w:line="276" w:lineRule="auto"/>
              <w:rPr>
                <w:rFonts w:ascii="Verdana" w:hAnsi="Verdana"/>
                <w:b/>
                <w:bCs/>
                <w:sz w:val="18"/>
                <w:szCs w:val="18"/>
              </w:rPr>
            </w:pPr>
          </w:p>
          <w:p w:rsidRPr="001C4675" w:rsidR="0013157F" w:rsidP="001C4675" w:rsidRDefault="0013157F" w14:paraId="5C69DEF2" w14:textId="77777777">
            <w:pPr>
              <w:spacing w:before="0" w:after="0" w:line="276" w:lineRule="auto"/>
              <w:rPr>
                <w:rFonts w:ascii="Verdana" w:hAnsi="Verdana"/>
                <w:sz w:val="18"/>
                <w:szCs w:val="18"/>
              </w:rPr>
            </w:pPr>
          </w:p>
        </w:tc>
      </w:tr>
      <w:tr w:rsidRPr="001C4675" w:rsidR="0013157F" w:rsidTr="3B27FF1F" w14:paraId="781C72F8" w14:textId="77777777">
        <w:trPr>
          <w:trHeight w:val="1020"/>
        </w:trPr>
        <w:tc>
          <w:tcPr>
            <w:tcW w:w="447" w:type="dxa"/>
            <w:tcBorders>
              <w:top w:val="nil"/>
              <w:left w:val="nil"/>
              <w:bottom w:val="nil"/>
              <w:right w:val="nil"/>
            </w:tcBorders>
            <w:shd w:val="clear" w:color="auto" w:fill="auto"/>
            <w:hideMark/>
          </w:tcPr>
          <w:p w:rsidRPr="001C4675" w:rsidR="0013157F" w:rsidP="001C4675" w:rsidRDefault="0013157F" w14:paraId="403C658A" w14:textId="77777777">
            <w:pPr>
              <w:spacing w:before="0" w:after="0" w:line="276" w:lineRule="auto"/>
              <w:rPr>
                <w:rFonts w:ascii="Verdana" w:hAnsi="Verdana"/>
                <w:b/>
                <w:bCs/>
                <w:sz w:val="18"/>
                <w:szCs w:val="18"/>
              </w:rPr>
            </w:pPr>
            <w:r w:rsidRPr="001C4675">
              <w:rPr>
                <w:rFonts w:ascii="Verdana" w:hAnsi="Verdana"/>
                <w:b/>
                <w:bCs/>
                <w:sz w:val="18"/>
                <w:szCs w:val="18"/>
              </w:rPr>
              <w:t>29</w:t>
            </w:r>
          </w:p>
        </w:tc>
        <w:tc>
          <w:tcPr>
            <w:tcW w:w="8555" w:type="dxa"/>
            <w:tcBorders>
              <w:top w:val="nil"/>
              <w:left w:val="nil"/>
              <w:bottom w:val="nil"/>
              <w:right w:val="nil"/>
            </w:tcBorders>
            <w:shd w:val="clear" w:color="auto" w:fill="auto"/>
            <w:hideMark/>
          </w:tcPr>
          <w:p w:rsidRPr="001C4675" w:rsidR="0013157F" w:rsidP="001C4675" w:rsidRDefault="0013157F" w14:paraId="13D90EA9" w14:textId="77777777">
            <w:pPr>
              <w:spacing w:before="0" w:after="0" w:line="276" w:lineRule="auto"/>
              <w:rPr>
                <w:rFonts w:ascii="Verdana" w:hAnsi="Verdana"/>
                <w:sz w:val="18"/>
                <w:szCs w:val="18"/>
              </w:rPr>
            </w:pPr>
            <w:r w:rsidRPr="001C4675">
              <w:rPr>
                <w:rFonts w:ascii="Verdana" w:hAnsi="Verdana"/>
                <w:sz w:val="18"/>
                <w:szCs w:val="18"/>
              </w:rPr>
              <w:t>Het is bekend dat de capaciteit bij de BAC achterloopt, waarom wordt de capaciteit hier niet uitgebreid? Klopt het dat uitbreiding van de BAC zou zorgen voor versnelde afhandeling van de dossiers van mensen?</w:t>
            </w:r>
          </w:p>
          <w:p w:rsidRPr="001C4675" w:rsidR="0013157F" w:rsidP="001C4675" w:rsidRDefault="0013157F" w14:paraId="62907519" w14:textId="77777777">
            <w:pPr>
              <w:spacing w:before="0" w:after="0" w:line="276" w:lineRule="auto"/>
              <w:rPr>
                <w:rFonts w:ascii="Verdana" w:hAnsi="Verdana"/>
                <w:sz w:val="18"/>
                <w:szCs w:val="18"/>
              </w:rPr>
            </w:pPr>
          </w:p>
          <w:p w:rsidRPr="001C4675" w:rsidR="0013157F" w:rsidP="001C4675" w:rsidRDefault="0013157F" w14:paraId="338C88A4" w14:textId="77777777">
            <w:pPr>
              <w:spacing w:before="0" w:after="0" w:line="276" w:lineRule="auto"/>
              <w:rPr>
                <w:rFonts w:ascii="Verdana" w:hAnsi="Verdana"/>
                <w:b/>
                <w:bCs/>
                <w:sz w:val="18"/>
                <w:szCs w:val="18"/>
              </w:rPr>
            </w:pPr>
            <w:r w:rsidRPr="001C4675">
              <w:rPr>
                <w:rFonts w:ascii="Verdana" w:hAnsi="Verdana"/>
                <w:b/>
                <w:bCs/>
                <w:sz w:val="18"/>
                <w:szCs w:val="18"/>
              </w:rPr>
              <w:t>Antwoord</w:t>
            </w:r>
          </w:p>
          <w:p w:rsidRPr="001C4675" w:rsidR="0013157F" w:rsidP="001C4675" w:rsidRDefault="0013157F" w14:paraId="75655349" w14:textId="52623B19">
            <w:pPr>
              <w:spacing w:before="0" w:after="0" w:line="276" w:lineRule="auto"/>
              <w:rPr>
                <w:rFonts w:ascii="Verdana" w:hAnsi="Verdana"/>
                <w:sz w:val="18"/>
                <w:szCs w:val="18"/>
              </w:rPr>
            </w:pPr>
            <w:r w:rsidRPr="001C4675">
              <w:rPr>
                <w:rFonts w:ascii="Verdana" w:hAnsi="Verdana"/>
                <w:sz w:val="18"/>
                <w:szCs w:val="18"/>
              </w:rPr>
              <w:t xml:space="preserve">De BAC zal eerst inzetten op andere maatregelen omdat hier niet (uniek) sprake is van een capaciteitsvraagstuk. Rondom het bezwarenproces is ingezet op het voorkomen van nieuwe bezwaren die aan de BAC moeten worden voorgelegd, het verkorten van de doorlooptijden, het beter benutten van de beschikbare capaciteit en een verbeterd proces tussen UHT en BAC voor aanlevering van dossiers. Afhankelijk van de behaalde resultaten zal gekeken worden of verdere uitbreiding van capaciteit nodig is. </w:t>
            </w:r>
          </w:p>
          <w:p w:rsidRPr="001C4675" w:rsidR="0013157F" w:rsidP="001C4675" w:rsidRDefault="0013157F" w14:paraId="6B9B028A" w14:textId="77777777">
            <w:pPr>
              <w:spacing w:before="0" w:after="0" w:line="276" w:lineRule="auto"/>
              <w:rPr>
                <w:rFonts w:ascii="Verdana" w:hAnsi="Verdana"/>
                <w:sz w:val="18"/>
                <w:szCs w:val="18"/>
              </w:rPr>
            </w:pPr>
          </w:p>
          <w:p w:rsidRPr="001C4675" w:rsidR="0013157F" w:rsidP="001C4675" w:rsidRDefault="0013157F" w14:paraId="68103B98" w14:textId="6349FF10">
            <w:pPr>
              <w:spacing w:before="0" w:after="0" w:line="276" w:lineRule="auto"/>
              <w:rPr>
                <w:rFonts w:ascii="Verdana" w:hAnsi="Verdana"/>
                <w:sz w:val="18"/>
                <w:szCs w:val="18"/>
              </w:rPr>
            </w:pPr>
          </w:p>
        </w:tc>
      </w:tr>
      <w:tr w:rsidRPr="001C4675" w:rsidR="0013157F" w:rsidTr="3B27FF1F" w14:paraId="2BDEEE47" w14:textId="77777777">
        <w:trPr>
          <w:trHeight w:val="765"/>
        </w:trPr>
        <w:tc>
          <w:tcPr>
            <w:tcW w:w="447" w:type="dxa"/>
            <w:tcBorders>
              <w:top w:val="nil"/>
              <w:left w:val="nil"/>
              <w:bottom w:val="nil"/>
              <w:right w:val="nil"/>
            </w:tcBorders>
            <w:shd w:val="clear" w:color="auto" w:fill="auto"/>
            <w:hideMark/>
          </w:tcPr>
          <w:p w:rsidRPr="001C4675" w:rsidR="0013157F" w:rsidP="001C4675" w:rsidRDefault="0013157F" w14:paraId="7673951E" w14:textId="77777777">
            <w:pPr>
              <w:spacing w:before="0" w:after="0" w:line="276" w:lineRule="auto"/>
              <w:rPr>
                <w:rFonts w:ascii="Verdana" w:hAnsi="Verdana"/>
                <w:b/>
                <w:bCs/>
                <w:sz w:val="18"/>
                <w:szCs w:val="18"/>
              </w:rPr>
            </w:pPr>
            <w:r w:rsidRPr="001C4675">
              <w:rPr>
                <w:rFonts w:ascii="Verdana" w:hAnsi="Verdana"/>
                <w:b/>
                <w:bCs/>
                <w:sz w:val="18"/>
                <w:szCs w:val="18"/>
              </w:rPr>
              <w:t>30</w:t>
            </w:r>
          </w:p>
        </w:tc>
        <w:tc>
          <w:tcPr>
            <w:tcW w:w="8555" w:type="dxa"/>
            <w:tcBorders>
              <w:top w:val="nil"/>
              <w:left w:val="nil"/>
              <w:bottom w:val="nil"/>
              <w:right w:val="nil"/>
            </w:tcBorders>
            <w:shd w:val="clear" w:color="auto" w:fill="auto"/>
            <w:hideMark/>
          </w:tcPr>
          <w:p w:rsidRPr="001C4675" w:rsidR="0013157F" w:rsidP="001C4675" w:rsidRDefault="0013157F" w14:paraId="13721C41" w14:textId="77777777">
            <w:pPr>
              <w:spacing w:before="0" w:after="0" w:line="276" w:lineRule="auto"/>
              <w:rPr>
                <w:rFonts w:ascii="Verdana" w:hAnsi="Verdana"/>
                <w:sz w:val="18"/>
                <w:szCs w:val="18"/>
              </w:rPr>
            </w:pPr>
            <w:r w:rsidRPr="001C4675">
              <w:rPr>
                <w:rFonts w:ascii="Verdana" w:hAnsi="Verdana"/>
                <w:sz w:val="18"/>
                <w:szCs w:val="18"/>
              </w:rPr>
              <w:t>Door wie worden leden van de BAC aangesteld? Heeft de staatssecretaris een mogelijkheid tot aanstelling van deze leden?</w:t>
            </w:r>
          </w:p>
          <w:p w:rsidRPr="001C4675" w:rsidR="0013157F" w:rsidP="001C4675" w:rsidRDefault="0013157F" w14:paraId="323ADF3F" w14:textId="77777777">
            <w:pPr>
              <w:spacing w:before="0" w:after="0" w:line="276" w:lineRule="auto"/>
              <w:rPr>
                <w:rFonts w:ascii="Verdana" w:hAnsi="Verdana"/>
                <w:sz w:val="18"/>
                <w:szCs w:val="18"/>
              </w:rPr>
            </w:pPr>
          </w:p>
          <w:p w:rsidRPr="001C4675" w:rsidR="0013157F" w:rsidP="001C4675" w:rsidRDefault="0013157F" w14:paraId="37966172" w14:textId="77777777">
            <w:pPr>
              <w:spacing w:before="0" w:after="0" w:line="276" w:lineRule="auto"/>
              <w:rPr>
                <w:rFonts w:ascii="Verdana" w:hAnsi="Verdana"/>
                <w:b/>
                <w:bCs/>
                <w:sz w:val="18"/>
                <w:szCs w:val="18"/>
              </w:rPr>
            </w:pPr>
            <w:r w:rsidRPr="001C4675">
              <w:rPr>
                <w:rFonts w:ascii="Verdana" w:hAnsi="Verdana"/>
                <w:b/>
                <w:bCs/>
                <w:sz w:val="18"/>
                <w:szCs w:val="18"/>
              </w:rPr>
              <w:t>Antwoord</w:t>
            </w:r>
          </w:p>
          <w:p w:rsidRPr="001C4675" w:rsidR="0013157F" w:rsidP="001C4675" w:rsidRDefault="0013157F" w14:paraId="138EC2BE" w14:textId="77777777">
            <w:pPr>
              <w:spacing w:before="0" w:after="0" w:line="276" w:lineRule="auto"/>
              <w:rPr>
                <w:rFonts w:ascii="Verdana" w:hAnsi="Verdana"/>
                <w:sz w:val="18"/>
                <w:szCs w:val="18"/>
              </w:rPr>
            </w:pPr>
            <w:r w:rsidRPr="001C4675">
              <w:rPr>
                <w:rFonts w:ascii="Verdana" w:hAnsi="Verdana"/>
                <w:sz w:val="18"/>
                <w:szCs w:val="18"/>
              </w:rPr>
              <w:t>Leden van de BAC worden benoemd door de staatssecretaris Herstel Toeslagen.</w:t>
            </w:r>
          </w:p>
          <w:p w:rsidRPr="001C4675" w:rsidR="0013157F" w:rsidP="001C4675" w:rsidRDefault="0013157F" w14:paraId="5C6B5A3A" w14:textId="77777777">
            <w:pPr>
              <w:spacing w:before="0" w:after="0" w:line="276" w:lineRule="auto"/>
              <w:rPr>
                <w:rFonts w:ascii="Verdana" w:hAnsi="Verdana"/>
                <w:sz w:val="18"/>
                <w:szCs w:val="18"/>
              </w:rPr>
            </w:pPr>
          </w:p>
          <w:p w:rsidRPr="001C4675" w:rsidR="0013157F" w:rsidP="001C4675" w:rsidRDefault="0013157F" w14:paraId="4B2C9802" w14:textId="18D8AF1E">
            <w:pPr>
              <w:spacing w:before="0" w:after="0" w:line="276" w:lineRule="auto"/>
              <w:rPr>
                <w:rFonts w:ascii="Verdana" w:hAnsi="Verdana"/>
                <w:sz w:val="18"/>
                <w:szCs w:val="18"/>
              </w:rPr>
            </w:pPr>
          </w:p>
        </w:tc>
      </w:tr>
      <w:tr w:rsidRPr="001C4675" w:rsidR="0013157F" w:rsidTr="3B27FF1F" w14:paraId="4D8BE350" w14:textId="77777777">
        <w:trPr>
          <w:trHeight w:val="510"/>
        </w:trPr>
        <w:tc>
          <w:tcPr>
            <w:tcW w:w="447" w:type="dxa"/>
            <w:tcBorders>
              <w:top w:val="nil"/>
              <w:left w:val="nil"/>
              <w:bottom w:val="nil"/>
              <w:right w:val="nil"/>
            </w:tcBorders>
            <w:shd w:val="clear" w:color="auto" w:fill="auto"/>
            <w:hideMark/>
          </w:tcPr>
          <w:p w:rsidRPr="001C4675" w:rsidR="0013157F" w:rsidP="001C4675" w:rsidRDefault="0013157F" w14:paraId="2267E28D" w14:textId="77777777">
            <w:pPr>
              <w:spacing w:before="0" w:after="0" w:line="276" w:lineRule="auto"/>
              <w:rPr>
                <w:rFonts w:ascii="Verdana" w:hAnsi="Verdana"/>
                <w:b/>
                <w:bCs/>
                <w:sz w:val="18"/>
                <w:szCs w:val="18"/>
              </w:rPr>
            </w:pPr>
            <w:r w:rsidRPr="001C4675">
              <w:rPr>
                <w:rFonts w:ascii="Verdana" w:hAnsi="Verdana"/>
                <w:b/>
                <w:bCs/>
                <w:sz w:val="18"/>
                <w:szCs w:val="18"/>
              </w:rPr>
              <w:t>31</w:t>
            </w:r>
          </w:p>
        </w:tc>
        <w:tc>
          <w:tcPr>
            <w:tcW w:w="8555" w:type="dxa"/>
            <w:tcBorders>
              <w:top w:val="nil"/>
              <w:left w:val="nil"/>
              <w:bottom w:val="nil"/>
              <w:right w:val="nil"/>
            </w:tcBorders>
            <w:shd w:val="clear" w:color="auto" w:fill="auto"/>
            <w:hideMark/>
          </w:tcPr>
          <w:p w:rsidRPr="001C4675" w:rsidR="0013157F" w:rsidP="001C4675" w:rsidRDefault="0013157F" w14:paraId="719DDA15" w14:textId="77777777">
            <w:pPr>
              <w:spacing w:before="0" w:after="0" w:line="276" w:lineRule="auto"/>
              <w:rPr>
                <w:rFonts w:ascii="Verdana" w:hAnsi="Verdana"/>
                <w:sz w:val="18"/>
                <w:szCs w:val="18"/>
              </w:rPr>
            </w:pPr>
            <w:r w:rsidRPr="001C4675">
              <w:rPr>
                <w:rFonts w:ascii="Verdana" w:hAnsi="Verdana"/>
                <w:sz w:val="18"/>
                <w:szCs w:val="18"/>
              </w:rPr>
              <w:t>Welke risico’s ziet het kabinet voor het halen van deze planning?</w:t>
            </w:r>
          </w:p>
          <w:p w:rsidRPr="001C4675" w:rsidR="0013157F" w:rsidP="001C4675" w:rsidRDefault="0013157F" w14:paraId="34B13A95" w14:textId="77777777">
            <w:pPr>
              <w:spacing w:before="0" w:after="0" w:line="276" w:lineRule="auto"/>
              <w:rPr>
                <w:rFonts w:ascii="Verdana" w:hAnsi="Verdana"/>
                <w:b/>
                <w:bCs/>
                <w:sz w:val="18"/>
                <w:szCs w:val="18"/>
              </w:rPr>
            </w:pPr>
          </w:p>
          <w:p w:rsidRPr="001C4675" w:rsidR="0013157F" w:rsidP="001C4675" w:rsidRDefault="0013157F" w14:paraId="4FC44C5E" w14:textId="38B28BFD">
            <w:pPr>
              <w:spacing w:before="0" w:after="0" w:line="276" w:lineRule="auto"/>
              <w:rPr>
                <w:rFonts w:ascii="Verdana" w:hAnsi="Verdana"/>
                <w:b/>
                <w:bCs/>
                <w:sz w:val="18"/>
                <w:szCs w:val="18"/>
              </w:rPr>
            </w:pPr>
            <w:r w:rsidRPr="001C4675">
              <w:rPr>
                <w:rFonts w:ascii="Verdana" w:hAnsi="Verdana"/>
                <w:b/>
                <w:bCs/>
                <w:sz w:val="18"/>
                <w:szCs w:val="18"/>
              </w:rPr>
              <w:t>Antwoord</w:t>
            </w:r>
          </w:p>
          <w:p w:rsidRPr="001C4675" w:rsidR="0013157F" w:rsidP="001C4675" w:rsidRDefault="0013157F" w14:paraId="77BB3FB4" w14:textId="77777777">
            <w:pPr>
              <w:spacing w:before="0" w:after="0" w:line="276" w:lineRule="auto"/>
              <w:rPr>
                <w:rFonts w:ascii="Verdana" w:hAnsi="Verdana"/>
                <w:color w:val="000000"/>
                <w:sz w:val="18"/>
                <w:szCs w:val="18"/>
              </w:rPr>
            </w:pPr>
            <w:r w:rsidRPr="001C4675">
              <w:rPr>
                <w:rFonts w:ascii="Verdana" w:hAnsi="Verdana"/>
                <w:color w:val="000000"/>
                <w:sz w:val="18"/>
                <w:szCs w:val="18"/>
              </w:rPr>
              <w:t xml:space="preserve">In verband met de beoogde samenloop van bezwaarafhandeling met de schaderoutes en het aantal aanmeldingen hiervoor wordt de prognose momenteel geactualiseerd. </w:t>
            </w:r>
          </w:p>
          <w:p w:rsidRPr="001C4675" w:rsidR="0013157F" w:rsidP="001C4675" w:rsidRDefault="0013157F" w14:paraId="029D6500" w14:textId="77777777">
            <w:pPr>
              <w:spacing w:before="0" w:after="0" w:line="276" w:lineRule="auto"/>
              <w:rPr>
                <w:rFonts w:ascii="Verdana" w:hAnsi="Verdana"/>
                <w:b/>
                <w:bCs/>
                <w:sz w:val="18"/>
                <w:szCs w:val="18"/>
              </w:rPr>
            </w:pPr>
          </w:p>
          <w:p w:rsidRPr="001C4675" w:rsidR="0013157F" w:rsidP="001C4675" w:rsidRDefault="0013157F" w14:paraId="066AFD03" w14:textId="77777777">
            <w:pPr>
              <w:spacing w:before="0" w:after="0" w:line="276" w:lineRule="auto"/>
              <w:rPr>
                <w:rFonts w:ascii="Verdana" w:hAnsi="Verdana"/>
                <w:sz w:val="18"/>
                <w:szCs w:val="18"/>
              </w:rPr>
            </w:pPr>
          </w:p>
        </w:tc>
      </w:tr>
      <w:tr w:rsidRPr="001C4675" w:rsidR="0013157F" w:rsidTr="3B27FF1F" w14:paraId="6DAA836D" w14:textId="77777777">
        <w:trPr>
          <w:trHeight w:val="80"/>
        </w:trPr>
        <w:tc>
          <w:tcPr>
            <w:tcW w:w="447" w:type="dxa"/>
            <w:tcBorders>
              <w:top w:val="nil"/>
              <w:left w:val="nil"/>
              <w:bottom w:val="nil"/>
              <w:right w:val="nil"/>
            </w:tcBorders>
            <w:shd w:val="clear" w:color="auto" w:fill="auto"/>
            <w:hideMark/>
          </w:tcPr>
          <w:p w:rsidRPr="001C4675" w:rsidR="0013157F" w:rsidP="001C4675" w:rsidRDefault="0013157F" w14:paraId="0A9C4FDA" w14:textId="77777777">
            <w:pPr>
              <w:spacing w:before="0" w:after="0" w:line="276" w:lineRule="auto"/>
              <w:rPr>
                <w:rFonts w:ascii="Verdana" w:hAnsi="Verdana"/>
                <w:b/>
                <w:bCs/>
                <w:sz w:val="18"/>
                <w:szCs w:val="18"/>
              </w:rPr>
            </w:pPr>
            <w:r w:rsidRPr="001C4675">
              <w:rPr>
                <w:rFonts w:ascii="Verdana" w:hAnsi="Verdana"/>
                <w:b/>
                <w:bCs/>
                <w:sz w:val="18"/>
                <w:szCs w:val="18"/>
              </w:rPr>
              <w:t>32</w:t>
            </w:r>
          </w:p>
        </w:tc>
        <w:tc>
          <w:tcPr>
            <w:tcW w:w="8555" w:type="dxa"/>
            <w:tcBorders>
              <w:top w:val="nil"/>
              <w:left w:val="nil"/>
              <w:bottom w:val="nil"/>
              <w:right w:val="nil"/>
            </w:tcBorders>
            <w:shd w:val="clear" w:color="auto" w:fill="auto"/>
            <w:hideMark/>
          </w:tcPr>
          <w:p w:rsidRPr="001C4675" w:rsidR="0013157F" w:rsidP="001C4675" w:rsidRDefault="0013157F" w14:paraId="1D4E7BE7" w14:textId="77777777">
            <w:pPr>
              <w:spacing w:before="0" w:after="0" w:line="276" w:lineRule="auto"/>
              <w:rPr>
                <w:rFonts w:ascii="Verdana" w:hAnsi="Verdana"/>
                <w:sz w:val="18"/>
                <w:szCs w:val="18"/>
              </w:rPr>
            </w:pPr>
            <w:r w:rsidRPr="001C4675">
              <w:rPr>
                <w:rFonts w:ascii="Verdana" w:hAnsi="Verdana"/>
                <w:sz w:val="18"/>
                <w:szCs w:val="18"/>
              </w:rPr>
              <w:t>Hoe beoordeelt het kabinet deze ontwikkeling en welke maatregelen worden genomen om verdere dwangsommen te beperken?</w:t>
            </w:r>
          </w:p>
          <w:p w:rsidRPr="001C4675" w:rsidR="0013157F" w:rsidP="001C4675" w:rsidRDefault="0013157F" w14:paraId="3DA2879E" w14:textId="77777777">
            <w:pPr>
              <w:spacing w:before="0" w:after="0" w:line="276" w:lineRule="auto"/>
              <w:rPr>
                <w:rFonts w:ascii="Verdana" w:hAnsi="Verdana"/>
                <w:sz w:val="18"/>
                <w:szCs w:val="18"/>
              </w:rPr>
            </w:pPr>
          </w:p>
          <w:p w:rsidRPr="001C4675" w:rsidR="0013157F" w:rsidP="001C4675" w:rsidRDefault="0013157F" w14:paraId="1F398B59" w14:textId="77777777">
            <w:pPr>
              <w:spacing w:before="0" w:after="0" w:line="276" w:lineRule="auto"/>
              <w:rPr>
                <w:rFonts w:ascii="Verdana" w:hAnsi="Verdana"/>
                <w:b/>
                <w:bCs/>
                <w:sz w:val="18"/>
                <w:szCs w:val="18"/>
              </w:rPr>
            </w:pPr>
            <w:r w:rsidRPr="001C4675">
              <w:rPr>
                <w:rFonts w:ascii="Verdana" w:hAnsi="Verdana"/>
                <w:b/>
                <w:bCs/>
                <w:sz w:val="18"/>
                <w:szCs w:val="18"/>
              </w:rPr>
              <w:t>Antwoord</w:t>
            </w:r>
          </w:p>
          <w:p w:rsidR="0013157F" w:rsidP="001C4675" w:rsidRDefault="0013157F" w14:paraId="1DA4B9C2" w14:textId="77777777">
            <w:pPr>
              <w:spacing w:before="0" w:after="0" w:line="276" w:lineRule="auto"/>
              <w:rPr>
                <w:rFonts w:ascii="Verdana" w:hAnsi="Verdana"/>
                <w:color w:val="000000"/>
                <w:sz w:val="18"/>
                <w:szCs w:val="18"/>
              </w:rPr>
            </w:pPr>
            <w:r w:rsidRPr="001C4675">
              <w:rPr>
                <w:rFonts w:ascii="Verdana" w:hAnsi="Verdana"/>
                <w:color w:val="000000"/>
                <w:sz w:val="18"/>
                <w:szCs w:val="18"/>
              </w:rPr>
              <w:t>Nu de integrale beoordelingen zijn afgerond, vindt het kabinet het van belang dat ouders die aanvullende schade hebben geleden, ook snel hun aanvraag kunnen doen. Een lopend bezwaar moet daarvoor geen belemmering vormen. Daarom hebben ouders met een toewijzende IB die nog een bezwaar hebben lopen ook toegang tot de aanvullende schaderoutes. Het bezwaar zal zoveel als mogelijk integraal worden meegenomen in de behandeling van aanvullende schade. Dit wordt momenteel ingeregeld in de uitvoering. Het is daarom nog te vroeg om de impact hiervan te beoordelen. Door de inzet om ouders snel duidelijkheid te geven, moeten dwangsommen beperkt worden.</w:t>
            </w:r>
          </w:p>
          <w:p w:rsidRPr="001C4675" w:rsidR="001C4675" w:rsidP="001C4675" w:rsidRDefault="001C4675" w14:paraId="0341D6DE" w14:textId="77777777">
            <w:pPr>
              <w:spacing w:before="0" w:after="0" w:line="276" w:lineRule="auto"/>
              <w:rPr>
                <w:rFonts w:ascii="Verdana" w:hAnsi="Verdana"/>
                <w:color w:val="000000"/>
                <w:sz w:val="18"/>
                <w:szCs w:val="18"/>
              </w:rPr>
            </w:pPr>
          </w:p>
          <w:p w:rsidRPr="001C4675" w:rsidR="001C4675" w:rsidP="001C4675" w:rsidRDefault="001C4675" w14:paraId="29B0253B" w14:textId="4D64AB8A">
            <w:pPr>
              <w:spacing w:before="0" w:after="0" w:line="276" w:lineRule="auto"/>
              <w:rPr>
                <w:rFonts w:ascii="Verdana" w:hAnsi="Verdana"/>
                <w:color w:val="000000"/>
                <w:sz w:val="18"/>
                <w:szCs w:val="18"/>
              </w:rPr>
            </w:pPr>
          </w:p>
        </w:tc>
      </w:tr>
      <w:tr w:rsidRPr="001C4675" w:rsidR="0013157F" w:rsidTr="3B27FF1F" w14:paraId="06BB645C" w14:textId="77777777">
        <w:trPr>
          <w:trHeight w:val="510"/>
        </w:trPr>
        <w:tc>
          <w:tcPr>
            <w:tcW w:w="447" w:type="dxa"/>
            <w:tcBorders>
              <w:top w:val="nil"/>
              <w:left w:val="nil"/>
              <w:bottom w:val="nil"/>
              <w:right w:val="nil"/>
            </w:tcBorders>
            <w:shd w:val="clear" w:color="auto" w:fill="auto"/>
            <w:hideMark/>
          </w:tcPr>
          <w:p w:rsidRPr="001C4675" w:rsidR="0013157F" w:rsidP="001C4675" w:rsidRDefault="0013157F" w14:paraId="4180D7D2" w14:textId="77777777">
            <w:pPr>
              <w:spacing w:before="0" w:after="0" w:line="276" w:lineRule="auto"/>
              <w:rPr>
                <w:rFonts w:ascii="Verdana" w:hAnsi="Verdana"/>
                <w:b/>
                <w:bCs/>
                <w:sz w:val="18"/>
                <w:szCs w:val="18"/>
              </w:rPr>
            </w:pPr>
            <w:r w:rsidRPr="001C4675">
              <w:rPr>
                <w:rFonts w:ascii="Verdana" w:hAnsi="Verdana"/>
                <w:b/>
                <w:bCs/>
                <w:sz w:val="18"/>
                <w:szCs w:val="18"/>
              </w:rPr>
              <w:t>33</w:t>
            </w:r>
          </w:p>
        </w:tc>
        <w:tc>
          <w:tcPr>
            <w:tcW w:w="8555" w:type="dxa"/>
            <w:tcBorders>
              <w:top w:val="nil"/>
              <w:left w:val="nil"/>
              <w:bottom w:val="nil"/>
              <w:right w:val="nil"/>
            </w:tcBorders>
            <w:shd w:val="clear" w:color="auto" w:fill="auto"/>
            <w:hideMark/>
          </w:tcPr>
          <w:p w:rsidRPr="001C4675" w:rsidR="0013157F" w:rsidP="001C4675" w:rsidRDefault="0013157F" w14:paraId="063459D5" w14:textId="77777777">
            <w:pPr>
              <w:spacing w:before="0" w:after="0" w:line="276" w:lineRule="auto"/>
              <w:rPr>
                <w:rFonts w:ascii="Verdana" w:hAnsi="Verdana"/>
                <w:sz w:val="18"/>
                <w:szCs w:val="18"/>
              </w:rPr>
            </w:pPr>
            <w:r w:rsidRPr="001C4675">
              <w:rPr>
                <w:rFonts w:ascii="Verdana" w:hAnsi="Verdana"/>
                <w:sz w:val="18"/>
                <w:szCs w:val="18"/>
              </w:rPr>
              <w:t>Hoeveel beroepen wegens niet-tijdig beslissen (BNTB) zijn er momenteel nog in behandeling bij de rechter?</w:t>
            </w:r>
          </w:p>
          <w:p w:rsidRPr="001C4675" w:rsidR="0013157F" w:rsidP="001C4675" w:rsidRDefault="0013157F" w14:paraId="0480B76D" w14:textId="77777777">
            <w:pPr>
              <w:spacing w:before="0" w:after="0" w:line="276" w:lineRule="auto"/>
              <w:rPr>
                <w:rFonts w:ascii="Verdana" w:hAnsi="Verdana"/>
                <w:sz w:val="18"/>
                <w:szCs w:val="18"/>
              </w:rPr>
            </w:pPr>
          </w:p>
          <w:p w:rsidRPr="001C4675" w:rsidR="0013157F" w:rsidP="001C4675" w:rsidRDefault="0013157F" w14:paraId="590981F9" w14:textId="77777777">
            <w:pPr>
              <w:spacing w:before="0" w:after="0" w:line="276" w:lineRule="auto"/>
              <w:rPr>
                <w:rFonts w:ascii="Verdana" w:hAnsi="Verdana"/>
                <w:b/>
                <w:bCs/>
                <w:sz w:val="18"/>
                <w:szCs w:val="18"/>
              </w:rPr>
            </w:pPr>
            <w:r w:rsidRPr="001C4675">
              <w:rPr>
                <w:rFonts w:ascii="Verdana" w:hAnsi="Verdana"/>
                <w:b/>
                <w:bCs/>
                <w:sz w:val="18"/>
                <w:szCs w:val="18"/>
              </w:rPr>
              <w:t>Antwoord</w:t>
            </w:r>
          </w:p>
          <w:p w:rsidRPr="001C4675" w:rsidR="0013157F" w:rsidP="001C4675" w:rsidRDefault="0013157F" w14:paraId="7F145FE7" w14:textId="77777777">
            <w:pPr>
              <w:spacing w:before="0" w:after="0" w:line="276" w:lineRule="auto"/>
              <w:rPr>
                <w:rFonts w:ascii="Verdana" w:hAnsi="Verdana"/>
                <w:color w:val="000000"/>
                <w:sz w:val="18"/>
                <w:szCs w:val="18"/>
              </w:rPr>
            </w:pPr>
            <w:r w:rsidRPr="001C4675">
              <w:rPr>
                <w:rFonts w:ascii="Verdana" w:hAnsi="Verdana"/>
                <w:color w:val="000000"/>
                <w:sz w:val="18"/>
                <w:szCs w:val="18"/>
              </w:rPr>
              <w:t>2.099 (peildatum 31 december 2025)</w:t>
            </w:r>
          </w:p>
          <w:p w:rsidRPr="001C4675" w:rsidR="0013157F" w:rsidP="001C4675" w:rsidRDefault="0013157F" w14:paraId="2B7A4047" w14:textId="77777777">
            <w:pPr>
              <w:spacing w:before="0" w:after="0" w:line="276" w:lineRule="auto"/>
              <w:rPr>
                <w:rFonts w:ascii="Verdana" w:hAnsi="Verdana"/>
                <w:color w:val="000000"/>
                <w:sz w:val="18"/>
                <w:szCs w:val="18"/>
              </w:rPr>
            </w:pPr>
          </w:p>
          <w:p w:rsidRPr="001C4675" w:rsidR="0013157F" w:rsidP="001C4675" w:rsidRDefault="0013157F" w14:paraId="06E46A6F" w14:textId="74157169">
            <w:pPr>
              <w:spacing w:before="0" w:after="0" w:line="276" w:lineRule="auto"/>
              <w:rPr>
                <w:rFonts w:ascii="Verdana" w:hAnsi="Verdana"/>
                <w:sz w:val="18"/>
                <w:szCs w:val="18"/>
              </w:rPr>
            </w:pPr>
          </w:p>
        </w:tc>
      </w:tr>
      <w:tr w:rsidRPr="001C4675" w:rsidR="0013157F" w:rsidTr="3B27FF1F" w14:paraId="2BB01F0F" w14:textId="77777777">
        <w:trPr>
          <w:trHeight w:val="765"/>
        </w:trPr>
        <w:tc>
          <w:tcPr>
            <w:tcW w:w="447" w:type="dxa"/>
            <w:tcBorders>
              <w:top w:val="nil"/>
              <w:left w:val="nil"/>
              <w:bottom w:val="nil"/>
              <w:right w:val="nil"/>
            </w:tcBorders>
            <w:shd w:val="clear" w:color="auto" w:fill="auto"/>
            <w:hideMark/>
          </w:tcPr>
          <w:p w:rsidRPr="001C4675" w:rsidR="0013157F" w:rsidP="001C4675" w:rsidRDefault="0013157F" w14:paraId="5E05CFFF" w14:textId="77777777">
            <w:pPr>
              <w:spacing w:before="0" w:after="0" w:line="276" w:lineRule="auto"/>
              <w:rPr>
                <w:rFonts w:ascii="Verdana" w:hAnsi="Verdana"/>
                <w:b/>
                <w:bCs/>
                <w:sz w:val="18"/>
                <w:szCs w:val="18"/>
              </w:rPr>
            </w:pPr>
            <w:r w:rsidRPr="001C4675">
              <w:rPr>
                <w:rFonts w:ascii="Verdana" w:hAnsi="Verdana"/>
                <w:b/>
                <w:bCs/>
                <w:sz w:val="18"/>
                <w:szCs w:val="18"/>
              </w:rPr>
              <w:t>34</w:t>
            </w:r>
          </w:p>
        </w:tc>
        <w:tc>
          <w:tcPr>
            <w:tcW w:w="8555" w:type="dxa"/>
            <w:tcBorders>
              <w:top w:val="nil"/>
              <w:left w:val="nil"/>
              <w:bottom w:val="nil"/>
              <w:right w:val="nil"/>
            </w:tcBorders>
            <w:shd w:val="clear" w:color="auto" w:fill="auto"/>
            <w:hideMark/>
          </w:tcPr>
          <w:p w:rsidRPr="001C4675" w:rsidR="0013157F" w:rsidP="001C4675" w:rsidRDefault="0013157F" w14:paraId="1E48B1DB" w14:textId="77777777">
            <w:pPr>
              <w:spacing w:before="0" w:after="0" w:line="276" w:lineRule="auto"/>
              <w:rPr>
                <w:rFonts w:ascii="Verdana" w:hAnsi="Verdana"/>
                <w:sz w:val="18"/>
                <w:szCs w:val="18"/>
              </w:rPr>
            </w:pPr>
            <w:r w:rsidRPr="001C4675">
              <w:rPr>
                <w:rFonts w:ascii="Verdana" w:hAnsi="Verdana"/>
                <w:sz w:val="18"/>
                <w:szCs w:val="18"/>
              </w:rPr>
              <w:t>In hoeveel gevallen heeft de rechter UHT opgedragen binnen een specifieke termijn te beslissen en hoe vaak wordt deze termijn overschreden?</w:t>
            </w:r>
          </w:p>
          <w:p w:rsidRPr="001C4675" w:rsidR="0013157F" w:rsidP="001C4675" w:rsidRDefault="0013157F" w14:paraId="3F8538E1" w14:textId="77777777">
            <w:pPr>
              <w:spacing w:before="0" w:after="0" w:line="276" w:lineRule="auto"/>
              <w:rPr>
                <w:rFonts w:ascii="Verdana" w:hAnsi="Verdana"/>
                <w:sz w:val="18"/>
                <w:szCs w:val="18"/>
              </w:rPr>
            </w:pPr>
          </w:p>
          <w:p w:rsidRPr="001C4675" w:rsidR="0013157F" w:rsidP="001C4675" w:rsidRDefault="0013157F" w14:paraId="74E3DD36" w14:textId="77777777">
            <w:pPr>
              <w:spacing w:before="0" w:after="0" w:line="276" w:lineRule="auto"/>
              <w:rPr>
                <w:rFonts w:ascii="Verdana" w:hAnsi="Verdana"/>
                <w:b/>
                <w:bCs/>
                <w:sz w:val="18"/>
                <w:szCs w:val="18"/>
              </w:rPr>
            </w:pPr>
            <w:r w:rsidRPr="001C4675">
              <w:rPr>
                <w:rFonts w:ascii="Verdana" w:hAnsi="Verdana"/>
                <w:b/>
                <w:bCs/>
                <w:sz w:val="18"/>
                <w:szCs w:val="18"/>
              </w:rPr>
              <w:t>Antwoord</w:t>
            </w:r>
          </w:p>
          <w:p w:rsidRPr="001C4675" w:rsidR="0013157F" w:rsidP="001C4675" w:rsidRDefault="0013157F" w14:paraId="0BFFD566" w14:textId="3E8BF8AA">
            <w:pPr>
              <w:spacing w:before="0" w:after="0" w:line="276" w:lineRule="auto"/>
              <w:rPr>
                <w:rFonts w:ascii="Verdana" w:hAnsi="Verdana"/>
                <w:color w:val="000000"/>
                <w:sz w:val="18"/>
                <w:szCs w:val="18"/>
              </w:rPr>
            </w:pPr>
            <w:r w:rsidRPr="001C4675">
              <w:rPr>
                <w:rFonts w:ascii="Verdana" w:hAnsi="Verdana"/>
                <w:color w:val="000000"/>
                <w:sz w:val="18"/>
                <w:szCs w:val="18"/>
              </w:rPr>
              <w:lastRenderedPageBreak/>
              <w:t xml:space="preserve">De rechter heeft UHT 17.937 keer opgedragen binnen een </w:t>
            </w:r>
            <w:proofErr w:type="gramStart"/>
            <w:r w:rsidRPr="001C4675">
              <w:rPr>
                <w:rFonts w:ascii="Verdana" w:hAnsi="Verdana"/>
                <w:color w:val="000000"/>
                <w:sz w:val="18"/>
                <w:szCs w:val="18"/>
              </w:rPr>
              <w:t>bepaalde  termijn</w:t>
            </w:r>
            <w:proofErr w:type="gramEnd"/>
            <w:r w:rsidRPr="001C4675">
              <w:rPr>
                <w:rFonts w:ascii="Verdana" w:hAnsi="Verdana"/>
                <w:color w:val="000000"/>
                <w:sz w:val="18"/>
                <w:szCs w:val="18"/>
              </w:rPr>
              <w:t xml:space="preserve"> te beslissen. In 14.083 gevallen is deze termijn overschreden (peildatum 31 december 2025).</w:t>
            </w:r>
          </w:p>
          <w:p w:rsidRPr="001C4675" w:rsidR="0013157F" w:rsidP="001C4675" w:rsidRDefault="0013157F" w14:paraId="069D3384" w14:textId="77777777">
            <w:pPr>
              <w:spacing w:before="0" w:after="0" w:line="276" w:lineRule="auto"/>
              <w:rPr>
                <w:rFonts w:ascii="Verdana" w:hAnsi="Verdana"/>
                <w:b/>
                <w:bCs/>
                <w:sz w:val="18"/>
                <w:szCs w:val="18"/>
              </w:rPr>
            </w:pPr>
          </w:p>
          <w:p w:rsidRPr="001C4675" w:rsidR="0013157F" w:rsidP="001C4675" w:rsidRDefault="0013157F" w14:paraId="20095AC8" w14:textId="77777777">
            <w:pPr>
              <w:spacing w:before="0" w:after="0" w:line="276" w:lineRule="auto"/>
              <w:rPr>
                <w:rFonts w:ascii="Verdana" w:hAnsi="Verdana"/>
                <w:sz w:val="18"/>
                <w:szCs w:val="18"/>
              </w:rPr>
            </w:pPr>
          </w:p>
        </w:tc>
      </w:tr>
      <w:tr w:rsidRPr="001C4675" w:rsidR="0013157F" w:rsidTr="3B27FF1F" w14:paraId="314DE6C9" w14:textId="77777777">
        <w:trPr>
          <w:trHeight w:val="765"/>
        </w:trPr>
        <w:tc>
          <w:tcPr>
            <w:tcW w:w="447" w:type="dxa"/>
            <w:tcBorders>
              <w:top w:val="nil"/>
              <w:left w:val="nil"/>
              <w:bottom w:val="nil"/>
              <w:right w:val="nil"/>
            </w:tcBorders>
            <w:shd w:val="clear" w:color="auto" w:fill="auto"/>
            <w:hideMark/>
          </w:tcPr>
          <w:p w:rsidRPr="001C4675" w:rsidR="0013157F" w:rsidP="001C4675" w:rsidRDefault="0013157F" w14:paraId="1EA44CDB" w14:textId="77777777">
            <w:pPr>
              <w:spacing w:before="0" w:after="0" w:line="276" w:lineRule="auto"/>
              <w:rPr>
                <w:rFonts w:ascii="Verdana" w:hAnsi="Verdana"/>
                <w:b/>
                <w:bCs/>
                <w:sz w:val="18"/>
                <w:szCs w:val="18"/>
              </w:rPr>
            </w:pPr>
            <w:r w:rsidRPr="001C4675">
              <w:rPr>
                <w:rFonts w:ascii="Verdana" w:hAnsi="Verdana"/>
                <w:b/>
                <w:bCs/>
                <w:sz w:val="18"/>
                <w:szCs w:val="18"/>
              </w:rPr>
              <w:lastRenderedPageBreak/>
              <w:t>35</w:t>
            </w:r>
          </w:p>
        </w:tc>
        <w:tc>
          <w:tcPr>
            <w:tcW w:w="8555" w:type="dxa"/>
            <w:tcBorders>
              <w:top w:val="nil"/>
              <w:left w:val="nil"/>
              <w:bottom w:val="nil"/>
              <w:right w:val="nil"/>
            </w:tcBorders>
            <w:shd w:val="clear" w:color="auto" w:fill="auto"/>
            <w:hideMark/>
          </w:tcPr>
          <w:p w:rsidRPr="001C4675" w:rsidR="0013157F" w:rsidP="001C4675" w:rsidRDefault="0013157F" w14:paraId="7642F631" w14:textId="77777777">
            <w:pPr>
              <w:spacing w:before="0" w:after="0" w:line="276" w:lineRule="auto"/>
              <w:rPr>
                <w:rFonts w:ascii="Verdana" w:hAnsi="Verdana"/>
                <w:sz w:val="18"/>
                <w:szCs w:val="18"/>
              </w:rPr>
            </w:pPr>
            <w:r w:rsidRPr="001C4675">
              <w:rPr>
                <w:rFonts w:ascii="Verdana" w:hAnsi="Verdana"/>
                <w:sz w:val="18"/>
                <w:szCs w:val="18"/>
              </w:rPr>
              <w:t>Vanwege welke redenen lukt het UHT niet om in drie procent van de gevallen de verschuldigde dwangsom binnen de wettelijke termijn van 16 weken te betalen?</w:t>
            </w:r>
          </w:p>
          <w:p w:rsidRPr="001C4675" w:rsidR="0013157F" w:rsidP="001C4675" w:rsidRDefault="0013157F" w14:paraId="467C2688" w14:textId="77777777">
            <w:pPr>
              <w:spacing w:before="0" w:after="0" w:line="276" w:lineRule="auto"/>
              <w:rPr>
                <w:rFonts w:ascii="Verdana" w:hAnsi="Verdana"/>
                <w:sz w:val="18"/>
                <w:szCs w:val="18"/>
              </w:rPr>
            </w:pPr>
          </w:p>
          <w:p w:rsidRPr="001C4675" w:rsidR="0013157F" w:rsidP="001C4675" w:rsidRDefault="0013157F" w14:paraId="23DF13AA" w14:textId="77777777">
            <w:pPr>
              <w:spacing w:before="0" w:after="0" w:line="276" w:lineRule="auto"/>
              <w:rPr>
                <w:rFonts w:ascii="Verdana" w:hAnsi="Verdana"/>
                <w:b/>
                <w:bCs/>
                <w:sz w:val="18"/>
                <w:szCs w:val="18"/>
              </w:rPr>
            </w:pPr>
            <w:r w:rsidRPr="001C4675">
              <w:rPr>
                <w:rFonts w:ascii="Verdana" w:hAnsi="Verdana"/>
                <w:b/>
                <w:bCs/>
                <w:sz w:val="18"/>
                <w:szCs w:val="18"/>
              </w:rPr>
              <w:t>Antwoord</w:t>
            </w:r>
          </w:p>
          <w:p w:rsidRPr="001C4675" w:rsidR="0013157F" w:rsidP="001C4675" w:rsidRDefault="0013157F" w14:paraId="537C9472" w14:textId="7880D8EC">
            <w:pPr>
              <w:spacing w:before="0" w:after="0" w:line="276" w:lineRule="auto"/>
              <w:rPr>
                <w:rFonts w:ascii="Verdana" w:hAnsi="Verdana"/>
                <w:color w:val="000000"/>
                <w:sz w:val="18"/>
                <w:szCs w:val="18"/>
              </w:rPr>
            </w:pPr>
            <w:r w:rsidRPr="001C4675">
              <w:rPr>
                <w:rFonts w:ascii="Verdana" w:hAnsi="Verdana"/>
                <w:color w:val="000000"/>
                <w:sz w:val="18"/>
                <w:szCs w:val="18"/>
              </w:rPr>
              <w:t>Dit komt voor wanneer er geen actueel of recent gevalideerd rekeningnummer beschikbaar is en het Serviceteam van UHT geen contact met de ouder kan krijgen. Bij ouders met een buitenlands rekeningnummer is bovendien sprake van een langere verwerkingstijd.</w:t>
            </w:r>
          </w:p>
          <w:p w:rsidRPr="001C4675" w:rsidR="0013157F" w:rsidP="001C4675" w:rsidRDefault="0013157F" w14:paraId="4E096CAC" w14:textId="77777777">
            <w:pPr>
              <w:spacing w:before="0" w:after="0" w:line="276" w:lineRule="auto"/>
              <w:rPr>
                <w:rFonts w:ascii="Verdana" w:hAnsi="Verdana"/>
                <w:b/>
                <w:bCs/>
                <w:sz w:val="18"/>
                <w:szCs w:val="18"/>
              </w:rPr>
            </w:pPr>
          </w:p>
          <w:p w:rsidRPr="001C4675" w:rsidR="0013157F" w:rsidP="001C4675" w:rsidRDefault="0013157F" w14:paraId="20252F33" w14:textId="77777777">
            <w:pPr>
              <w:spacing w:before="0" w:after="0" w:line="276" w:lineRule="auto"/>
              <w:rPr>
                <w:rFonts w:ascii="Verdana" w:hAnsi="Verdana"/>
                <w:sz w:val="18"/>
                <w:szCs w:val="18"/>
              </w:rPr>
            </w:pPr>
          </w:p>
        </w:tc>
      </w:tr>
      <w:tr w:rsidRPr="001C4675" w:rsidR="0013157F" w:rsidTr="3B27FF1F" w14:paraId="477A18B0" w14:textId="77777777">
        <w:trPr>
          <w:trHeight w:val="765"/>
        </w:trPr>
        <w:tc>
          <w:tcPr>
            <w:tcW w:w="447" w:type="dxa"/>
            <w:tcBorders>
              <w:top w:val="nil"/>
              <w:left w:val="nil"/>
              <w:bottom w:val="nil"/>
              <w:right w:val="nil"/>
            </w:tcBorders>
            <w:shd w:val="clear" w:color="auto" w:fill="auto"/>
            <w:hideMark/>
          </w:tcPr>
          <w:p w:rsidRPr="001C4675" w:rsidR="0013157F" w:rsidP="001C4675" w:rsidRDefault="0013157F" w14:paraId="149B8BA8" w14:textId="77777777">
            <w:pPr>
              <w:spacing w:before="0" w:after="0" w:line="276" w:lineRule="auto"/>
              <w:rPr>
                <w:rFonts w:ascii="Verdana" w:hAnsi="Verdana"/>
                <w:b/>
                <w:bCs/>
                <w:sz w:val="18"/>
                <w:szCs w:val="18"/>
              </w:rPr>
            </w:pPr>
            <w:r w:rsidRPr="001C4675">
              <w:rPr>
                <w:rFonts w:ascii="Verdana" w:hAnsi="Verdana"/>
                <w:b/>
                <w:bCs/>
                <w:sz w:val="18"/>
                <w:szCs w:val="18"/>
              </w:rPr>
              <w:t>36</w:t>
            </w:r>
          </w:p>
        </w:tc>
        <w:tc>
          <w:tcPr>
            <w:tcW w:w="8555" w:type="dxa"/>
            <w:tcBorders>
              <w:top w:val="nil"/>
              <w:left w:val="nil"/>
              <w:bottom w:val="nil"/>
              <w:right w:val="nil"/>
            </w:tcBorders>
            <w:shd w:val="clear" w:color="auto" w:fill="auto"/>
            <w:hideMark/>
          </w:tcPr>
          <w:p w:rsidRPr="001C4675" w:rsidR="0013157F" w:rsidP="001C4675" w:rsidRDefault="0013157F" w14:paraId="2E754970" w14:textId="77777777">
            <w:pPr>
              <w:spacing w:before="0" w:after="0" w:line="276" w:lineRule="auto"/>
              <w:rPr>
                <w:rFonts w:ascii="Verdana" w:hAnsi="Verdana"/>
                <w:sz w:val="18"/>
                <w:szCs w:val="18"/>
              </w:rPr>
            </w:pPr>
            <w:r w:rsidRPr="001C4675">
              <w:rPr>
                <w:rFonts w:ascii="Verdana" w:hAnsi="Verdana"/>
                <w:sz w:val="18"/>
                <w:szCs w:val="18"/>
              </w:rPr>
              <w:t>Kan het kabinet aangeven hoeveel inhoudelijke beroepszaken tegen beslissingen op bezwaar momenteel nog lopen?</w:t>
            </w:r>
          </w:p>
          <w:p w:rsidRPr="001C4675" w:rsidR="0013157F" w:rsidP="001C4675" w:rsidRDefault="0013157F" w14:paraId="635C52AB" w14:textId="77777777">
            <w:pPr>
              <w:spacing w:before="0" w:after="0" w:line="276" w:lineRule="auto"/>
              <w:rPr>
                <w:rFonts w:ascii="Verdana" w:hAnsi="Verdana"/>
                <w:sz w:val="18"/>
                <w:szCs w:val="18"/>
              </w:rPr>
            </w:pPr>
          </w:p>
          <w:p w:rsidRPr="001C4675" w:rsidR="0013157F" w:rsidP="001C4675" w:rsidRDefault="0013157F" w14:paraId="67DC629B" w14:textId="77777777">
            <w:pPr>
              <w:spacing w:before="0" w:after="0" w:line="276" w:lineRule="auto"/>
              <w:rPr>
                <w:rFonts w:ascii="Verdana" w:hAnsi="Verdana"/>
                <w:b/>
                <w:bCs/>
                <w:sz w:val="18"/>
                <w:szCs w:val="18"/>
              </w:rPr>
            </w:pPr>
            <w:r w:rsidRPr="001C4675">
              <w:rPr>
                <w:rFonts w:ascii="Verdana" w:hAnsi="Verdana"/>
                <w:b/>
                <w:bCs/>
                <w:sz w:val="18"/>
                <w:szCs w:val="18"/>
              </w:rPr>
              <w:t>Antwoord</w:t>
            </w:r>
          </w:p>
          <w:p w:rsidRPr="001C4675" w:rsidR="0013157F" w:rsidP="001C4675" w:rsidRDefault="0013157F" w14:paraId="5C44AB17" w14:textId="607CEA9A">
            <w:pPr>
              <w:spacing w:before="0" w:after="0" w:line="276" w:lineRule="auto"/>
              <w:rPr>
                <w:rFonts w:ascii="Verdana" w:hAnsi="Verdana"/>
                <w:color w:val="000000"/>
                <w:sz w:val="18"/>
                <w:szCs w:val="18"/>
              </w:rPr>
            </w:pPr>
            <w:r w:rsidRPr="001C4675">
              <w:rPr>
                <w:rFonts w:ascii="Verdana" w:hAnsi="Verdana"/>
                <w:color w:val="000000"/>
                <w:sz w:val="18"/>
                <w:szCs w:val="18"/>
              </w:rPr>
              <w:t>1.107 (peildatum 31 december 2025).</w:t>
            </w:r>
          </w:p>
          <w:p w:rsidRPr="001C4675" w:rsidR="0013157F" w:rsidP="001C4675" w:rsidRDefault="0013157F" w14:paraId="5DB19E63" w14:textId="77777777">
            <w:pPr>
              <w:spacing w:before="0" w:after="0" w:line="276" w:lineRule="auto"/>
              <w:rPr>
                <w:rFonts w:ascii="Verdana" w:hAnsi="Verdana"/>
                <w:b/>
                <w:bCs/>
                <w:sz w:val="18"/>
                <w:szCs w:val="18"/>
              </w:rPr>
            </w:pPr>
          </w:p>
          <w:p w:rsidRPr="001C4675" w:rsidR="0013157F" w:rsidP="001C4675" w:rsidRDefault="0013157F" w14:paraId="2E496F51" w14:textId="77777777">
            <w:pPr>
              <w:spacing w:before="0" w:after="0" w:line="276" w:lineRule="auto"/>
              <w:rPr>
                <w:rFonts w:ascii="Verdana" w:hAnsi="Verdana"/>
                <w:sz w:val="18"/>
                <w:szCs w:val="18"/>
              </w:rPr>
            </w:pPr>
          </w:p>
        </w:tc>
      </w:tr>
      <w:tr w:rsidRPr="001C4675" w:rsidR="0013157F" w:rsidTr="3B27FF1F" w14:paraId="5F2CA37E" w14:textId="77777777">
        <w:trPr>
          <w:trHeight w:val="765"/>
        </w:trPr>
        <w:tc>
          <w:tcPr>
            <w:tcW w:w="447" w:type="dxa"/>
            <w:tcBorders>
              <w:top w:val="nil"/>
              <w:left w:val="nil"/>
              <w:bottom w:val="nil"/>
              <w:right w:val="nil"/>
            </w:tcBorders>
            <w:shd w:val="clear" w:color="auto" w:fill="auto"/>
            <w:hideMark/>
          </w:tcPr>
          <w:p w:rsidRPr="001C4675" w:rsidR="0013157F" w:rsidP="001C4675" w:rsidRDefault="0013157F" w14:paraId="3211FD9E" w14:textId="77777777">
            <w:pPr>
              <w:spacing w:before="0" w:after="0" w:line="276" w:lineRule="auto"/>
              <w:rPr>
                <w:rFonts w:ascii="Verdana" w:hAnsi="Verdana"/>
                <w:b/>
                <w:bCs/>
                <w:sz w:val="18"/>
                <w:szCs w:val="18"/>
              </w:rPr>
            </w:pPr>
            <w:r w:rsidRPr="001C4675">
              <w:rPr>
                <w:rFonts w:ascii="Verdana" w:hAnsi="Verdana"/>
                <w:b/>
                <w:bCs/>
                <w:sz w:val="18"/>
                <w:szCs w:val="18"/>
              </w:rPr>
              <w:t>37</w:t>
            </w:r>
          </w:p>
        </w:tc>
        <w:tc>
          <w:tcPr>
            <w:tcW w:w="8555" w:type="dxa"/>
            <w:tcBorders>
              <w:top w:val="nil"/>
              <w:left w:val="nil"/>
              <w:bottom w:val="nil"/>
              <w:right w:val="nil"/>
            </w:tcBorders>
            <w:shd w:val="clear" w:color="auto" w:fill="auto"/>
            <w:hideMark/>
          </w:tcPr>
          <w:p w:rsidRPr="001C4675" w:rsidR="0013157F" w:rsidP="001C4675" w:rsidRDefault="0013157F" w14:paraId="30FBB44E" w14:textId="77777777">
            <w:pPr>
              <w:spacing w:before="0" w:after="0" w:line="276" w:lineRule="auto"/>
              <w:rPr>
                <w:rFonts w:ascii="Verdana" w:hAnsi="Verdana"/>
                <w:sz w:val="18"/>
                <w:szCs w:val="18"/>
              </w:rPr>
            </w:pPr>
            <w:r w:rsidRPr="001C4675">
              <w:rPr>
                <w:rFonts w:ascii="Verdana" w:hAnsi="Verdana"/>
                <w:sz w:val="18"/>
                <w:szCs w:val="18"/>
              </w:rPr>
              <w:t>Hoe verhoudt 13.547 dossiers gelakt en verstrekt zich tot het totaal aantal ouders dat een dossier heeft opgevraagd?</w:t>
            </w:r>
          </w:p>
          <w:p w:rsidRPr="001C4675" w:rsidR="0013157F" w:rsidP="001C4675" w:rsidRDefault="0013157F" w14:paraId="2B37DA74" w14:textId="77777777">
            <w:pPr>
              <w:spacing w:before="0" w:after="0" w:line="276" w:lineRule="auto"/>
              <w:rPr>
                <w:rFonts w:ascii="Verdana" w:hAnsi="Verdana"/>
                <w:sz w:val="18"/>
                <w:szCs w:val="18"/>
              </w:rPr>
            </w:pPr>
          </w:p>
          <w:p w:rsidRPr="001C4675" w:rsidR="0013157F" w:rsidP="001C4675" w:rsidRDefault="0013157F" w14:paraId="18C46C7C" w14:textId="77777777">
            <w:pPr>
              <w:spacing w:before="0" w:after="0" w:line="276" w:lineRule="auto"/>
              <w:rPr>
                <w:rFonts w:ascii="Verdana" w:hAnsi="Verdana"/>
                <w:b/>
                <w:bCs/>
                <w:sz w:val="18"/>
                <w:szCs w:val="18"/>
              </w:rPr>
            </w:pPr>
            <w:r w:rsidRPr="001C4675">
              <w:rPr>
                <w:rFonts w:ascii="Verdana" w:hAnsi="Verdana"/>
                <w:b/>
                <w:bCs/>
                <w:sz w:val="18"/>
                <w:szCs w:val="18"/>
              </w:rPr>
              <w:t>Antwoord</w:t>
            </w:r>
          </w:p>
          <w:p w:rsidRPr="001C4675" w:rsidR="0013157F" w:rsidP="001C4675" w:rsidRDefault="0013157F" w14:paraId="4760C419" w14:textId="77777777">
            <w:pPr>
              <w:spacing w:before="0" w:after="0" w:line="276" w:lineRule="auto"/>
              <w:rPr>
                <w:rFonts w:ascii="Verdana" w:hAnsi="Verdana"/>
                <w:color w:val="000000"/>
                <w:sz w:val="18"/>
                <w:szCs w:val="18"/>
              </w:rPr>
            </w:pPr>
            <w:r w:rsidRPr="001C4675">
              <w:rPr>
                <w:rFonts w:ascii="Verdana" w:hAnsi="Verdana"/>
                <w:color w:val="000000"/>
                <w:sz w:val="18"/>
                <w:szCs w:val="18"/>
              </w:rPr>
              <w:t>Het aantal 13.547 gelakte en verstrekte dossiers ligt hoger dan het aantal dossiers dat door ouders zelf is opgevraagd. Dit komt doordat veel dossiers in eerste instantie worden opgevraagd door interne onderdelen, bijvoorbeeld ten behoeve van bezwaren of CWS-zaken, waarna zij het dossier delen met de ouder of diens gemachtigde. Wanneer een dossier nodig is voor de behandeling van een zaak, ontvangt de ouder of gemachtigde dit altijd. In die zin is het aantal verstrekte dossiers gelijk aan het aantal dossiers dat ouders nodig hebben voor hun proces. In 2025 zijn 1.964 verzoeken afgesloten waarbij een ouder of gemachtigde zelf een dossier heeft aangevraagd.</w:t>
            </w:r>
          </w:p>
          <w:p w:rsidRPr="001C4675" w:rsidR="0013157F" w:rsidP="001C4675" w:rsidRDefault="0013157F" w14:paraId="3B5D2E8A" w14:textId="77777777">
            <w:pPr>
              <w:spacing w:before="0" w:after="0" w:line="276" w:lineRule="auto"/>
              <w:rPr>
                <w:rFonts w:ascii="Verdana" w:hAnsi="Verdana"/>
                <w:b/>
                <w:bCs/>
                <w:sz w:val="18"/>
                <w:szCs w:val="18"/>
              </w:rPr>
            </w:pPr>
          </w:p>
          <w:p w:rsidRPr="001C4675" w:rsidR="0013157F" w:rsidP="001C4675" w:rsidRDefault="0013157F" w14:paraId="773B5C87" w14:textId="77777777">
            <w:pPr>
              <w:spacing w:before="0" w:after="0" w:line="276" w:lineRule="auto"/>
              <w:rPr>
                <w:rFonts w:ascii="Verdana" w:hAnsi="Verdana"/>
                <w:sz w:val="18"/>
                <w:szCs w:val="18"/>
              </w:rPr>
            </w:pPr>
          </w:p>
        </w:tc>
      </w:tr>
      <w:tr w:rsidRPr="001C4675" w:rsidR="0013157F" w:rsidTr="3B27FF1F" w14:paraId="378C3080" w14:textId="77777777">
        <w:trPr>
          <w:trHeight w:val="765"/>
        </w:trPr>
        <w:tc>
          <w:tcPr>
            <w:tcW w:w="447" w:type="dxa"/>
            <w:tcBorders>
              <w:top w:val="nil"/>
              <w:left w:val="nil"/>
              <w:bottom w:val="nil"/>
              <w:right w:val="nil"/>
            </w:tcBorders>
            <w:shd w:val="clear" w:color="auto" w:fill="auto"/>
            <w:hideMark/>
          </w:tcPr>
          <w:p w:rsidRPr="001C4675" w:rsidR="0013157F" w:rsidP="001C4675" w:rsidRDefault="0013157F" w14:paraId="4E88FD07" w14:textId="77777777">
            <w:pPr>
              <w:spacing w:before="0" w:after="0" w:line="276" w:lineRule="auto"/>
              <w:rPr>
                <w:rFonts w:ascii="Verdana" w:hAnsi="Verdana"/>
                <w:b/>
                <w:bCs/>
                <w:sz w:val="18"/>
                <w:szCs w:val="18"/>
              </w:rPr>
            </w:pPr>
            <w:r w:rsidRPr="001C4675">
              <w:rPr>
                <w:rFonts w:ascii="Verdana" w:hAnsi="Verdana"/>
                <w:b/>
                <w:bCs/>
                <w:sz w:val="18"/>
                <w:szCs w:val="18"/>
              </w:rPr>
              <w:t>38</w:t>
            </w:r>
          </w:p>
        </w:tc>
        <w:tc>
          <w:tcPr>
            <w:tcW w:w="8555" w:type="dxa"/>
            <w:tcBorders>
              <w:top w:val="nil"/>
              <w:left w:val="nil"/>
              <w:bottom w:val="nil"/>
              <w:right w:val="nil"/>
            </w:tcBorders>
            <w:shd w:val="clear" w:color="auto" w:fill="auto"/>
            <w:hideMark/>
          </w:tcPr>
          <w:p w:rsidRPr="001C4675" w:rsidR="0013157F" w:rsidP="001C4675" w:rsidRDefault="0013157F" w14:paraId="2505F023" w14:textId="77777777">
            <w:pPr>
              <w:spacing w:before="0" w:after="0" w:line="276" w:lineRule="auto"/>
              <w:rPr>
                <w:rFonts w:ascii="Verdana" w:hAnsi="Verdana"/>
                <w:sz w:val="18"/>
                <w:szCs w:val="18"/>
              </w:rPr>
            </w:pPr>
            <w:r w:rsidRPr="001C4675">
              <w:rPr>
                <w:rFonts w:ascii="Verdana" w:hAnsi="Verdana"/>
                <w:sz w:val="18"/>
                <w:szCs w:val="18"/>
              </w:rPr>
              <w:t>Kan het kabinet toelichten hoeveel tijd gemiddeld nodig is voor het anonimiseren en verstrekken van een dossier?</w:t>
            </w:r>
          </w:p>
          <w:p w:rsidRPr="001C4675" w:rsidR="0013157F" w:rsidP="001C4675" w:rsidRDefault="0013157F" w14:paraId="4BC9EEEE" w14:textId="77777777">
            <w:pPr>
              <w:spacing w:before="0" w:after="0" w:line="276" w:lineRule="auto"/>
              <w:rPr>
                <w:rFonts w:ascii="Verdana" w:hAnsi="Verdana"/>
                <w:sz w:val="18"/>
                <w:szCs w:val="18"/>
              </w:rPr>
            </w:pPr>
          </w:p>
          <w:p w:rsidRPr="001C4675" w:rsidR="0013157F" w:rsidP="001C4675" w:rsidRDefault="0013157F" w14:paraId="5F96E052" w14:textId="77777777">
            <w:pPr>
              <w:spacing w:before="0" w:after="0" w:line="276" w:lineRule="auto"/>
              <w:rPr>
                <w:rFonts w:ascii="Verdana" w:hAnsi="Verdana"/>
                <w:b/>
                <w:bCs/>
                <w:sz w:val="18"/>
                <w:szCs w:val="18"/>
              </w:rPr>
            </w:pPr>
            <w:r w:rsidRPr="001C4675">
              <w:rPr>
                <w:rFonts w:ascii="Verdana" w:hAnsi="Verdana"/>
                <w:b/>
                <w:bCs/>
                <w:sz w:val="18"/>
                <w:szCs w:val="18"/>
              </w:rPr>
              <w:t>Antwoord</w:t>
            </w:r>
          </w:p>
          <w:p w:rsidRPr="001C4675" w:rsidR="0013157F" w:rsidP="001C4675" w:rsidRDefault="0013157F" w14:paraId="0AAF3A34" w14:textId="02BD397B">
            <w:pPr>
              <w:spacing w:before="0" w:after="0" w:line="276" w:lineRule="auto"/>
              <w:rPr>
                <w:rFonts w:ascii="Verdana" w:hAnsi="Verdana"/>
                <w:color w:val="000000"/>
                <w:sz w:val="18"/>
                <w:szCs w:val="18"/>
              </w:rPr>
            </w:pPr>
            <w:r w:rsidRPr="001C4675">
              <w:rPr>
                <w:rFonts w:ascii="Verdana" w:hAnsi="Verdana"/>
                <w:color w:val="000000"/>
                <w:sz w:val="18"/>
                <w:szCs w:val="18"/>
              </w:rPr>
              <w:t>De tijd die nodig is voor het anonimiseren en verstrekken van een dossier verschilt sterk per geval. De omvang van dossiers loopt uiteen van enkele tientallen pagina’s tot meer dan duizend pagina’s. Ook de totale doorlooptijd wordt beïnvloed door het aantal aanvragen in een bepaalde periode; bij piekmaanden duurt het langer voordat dossiers kunnen worden opgepakt. In 2025 bedroeg de gemiddelde doorlooptijd 91 dagen, vooral als gevolg van sterk opgelopen werkvoorraden. In 2026 is de gemiddelde doorlooptijd gedaald naar 45 dagen.</w:t>
            </w:r>
          </w:p>
          <w:p w:rsidRPr="001C4675" w:rsidR="001C4675" w:rsidP="001C4675" w:rsidRDefault="001C4675" w14:paraId="18D9398B" w14:textId="77777777">
            <w:pPr>
              <w:spacing w:before="0" w:after="0" w:line="276" w:lineRule="auto"/>
              <w:rPr>
                <w:rFonts w:ascii="Verdana" w:hAnsi="Verdana"/>
                <w:b/>
                <w:bCs/>
                <w:sz w:val="18"/>
                <w:szCs w:val="18"/>
              </w:rPr>
            </w:pPr>
          </w:p>
          <w:p w:rsidRPr="001C4675" w:rsidR="0013157F" w:rsidP="001C4675" w:rsidRDefault="0013157F" w14:paraId="785FD0BA" w14:textId="77777777">
            <w:pPr>
              <w:spacing w:before="0" w:after="0" w:line="276" w:lineRule="auto"/>
              <w:rPr>
                <w:rFonts w:ascii="Verdana" w:hAnsi="Verdana"/>
                <w:sz w:val="18"/>
                <w:szCs w:val="18"/>
              </w:rPr>
            </w:pPr>
          </w:p>
        </w:tc>
      </w:tr>
      <w:tr w:rsidRPr="001C4675" w:rsidR="0013157F" w:rsidTr="3B27FF1F" w14:paraId="15C20253" w14:textId="77777777">
        <w:trPr>
          <w:trHeight w:val="510"/>
        </w:trPr>
        <w:tc>
          <w:tcPr>
            <w:tcW w:w="447" w:type="dxa"/>
            <w:tcBorders>
              <w:top w:val="nil"/>
              <w:left w:val="nil"/>
              <w:bottom w:val="nil"/>
              <w:right w:val="nil"/>
            </w:tcBorders>
            <w:shd w:val="clear" w:color="auto" w:fill="auto"/>
            <w:hideMark/>
          </w:tcPr>
          <w:p w:rsidRPr="001C4675" w:rsidR="0013157F" w:rsidP="001C4675" w:rsidRDefault="0013157F" w14:paraId="182D5ECB" w14:textId="77777777">
            <w:pPr>
              <w:spacing w:before="0" w:after="0" w:line="276" w:lineRule="auto"/>
              <w:rPr>
                <w:rFonts w:ascii="Verdana" w:hAnsi="Verdana"/>
                <w:b/>
                <w:bCs/>
                <w:sz w:val="18"/>
                <w:szCs w:val="18"/>
              </w:rPr>
            </w:pPr>
            <w:r w:rsidRPr="001C4675">
              <w:rPr>
                <w:rFonts w:ascii="Verdana" w:hAnsi="Verdana"/>
                <w:b/>
                <w:bCs/>
                <w:sz w:val="18"/>
                <w:szCs w:val="18"/>
              </w:rPr>
              <w:t>39</w:t>
            </w:r>
          </w:p>
        </w:tc>
        <w:tc>
          <w:tcPr>
            <w:tcW w:w="8555" w:type="dxa"/>
            <w:tcBorders>
              <w:top w:val="nil"/>
              <w:left w:val="nil"/>
              <w:bottom w:val="nil"/>
              <w:right w:val="nil"/>
            </w:tcBorders>
            <w:shd w:val="clear" w:color="auto" w:fill="auto"/>
            <w:hideMark/>
          </w:tcPr>
          <w:p w:rsidRPr="001C4675" w:rsidR="0013157F" w:rsidP="001C4675" w:rsidRDefault="0013157F" w14:paraId="418A8F6D" w14:textId="77777777">
            <w:pPr>
              <w:spacing w:before="0" w:after="0" w:line="276" w:lineRule="auto"/>
              <w:rPr>
                <w:rFonts w:ascii="Verdana" w:hAnsi="Verdana"/>
                <w:sz w:val="18"/>
                <w:szCs w:val="18"/>
              </w:rPr>
            </w:pPr>
            <w:r w:rsidRPr="001C4675">
              <w:rPr>
                <w:rFonts w:ascii="Verdana" w:hAnsi="Verdana"/>
                <w:sz w:val="18"/>
                <w:szCs w:val="18"/>
              </w:rPr>
              <w:t>Hoeveel mensen kan een medewerker gemiddeld per jaar helpen aan de afhandeling van hun dossier?</w:t>
            </w:r>
          </w:p>
          <w:p w:rsidRPr="001C4675" w:rsidR="0013157F" w:rsidP="001C4675" w:rsidRDefault="0013157F" w14:paraId="39D2EE19" w14:textId="77777777">
            <w:pPr>
              <w:spacing w:before="0" w:after="0" w:line="276" w:lineRule="auto"/>
              <w:rPr>
                <w:rFonts w:ascii="Verdana" w:hAnsi="Verdana"/>
                <w:sz w:val="18"/>
                <w:szCs w:val="18"/>
              </w:rPr>
            </w:pPr>
          </w:p>
          <w:p w:rsidRPr="001C4675" w:rsidR="0013157F" w:rsidP="001C4675" w:rsidRDefault="0013157F" w14:paraId="6C04F6A4" w14:textId="77777777">
            <w:pPr>
              <w:spacing w:before="0" w:after="0" w:line="276" w:lineRule="auto"/>
              <w:rPr>
                <w:rFonts w:ascii="Verdana" w:hAnsi="Verdana"/>
                <w:b/>
                <w:bCs/>
                <w:sz w:val="18"/>
                <w:szCs w:val="18"/>
              </w:rPr>
            </w:pPr>
            <w:r w:rsidRPr="001C4675">
              <w:rPr>
                <w:rFonts w:ascii="Verdana" w:hAnsi="Verdana"/>
                <w:b/>
                <w:bCs/>
                <w:sz w:val="18"/>
                <w:szCs w:val="18"/>
              </w:rPr>
              <w:t>Antwoord</w:t>
            </w:r>
          </w:p>
          <w:p w:rsidRPr="001C4675" w:rsidR="0013157F" w:rsidP="001C4675" w:rsidRDefault="0013157F" w14:paraId="068716B7" w14:textId="3FC4F7D4">
            <w:pPr>
              <w:spacing w:before="0" w:after="0" w:line="276" w:lineRule="auto"/>
              <w:rPr>
                <w:rFonts w:ascii="Verdana" w:hAnsi="Verdana"/>
                <w:color w:val="000000"/>
                <w:sz w:val="18"/>
                <w:szCs w:val="18"/>
              </w:rPr>
            </w:pPr>
            <w:r w:rsidRPr="001C4675">
              <w:rPr>
                <w:rFonts w:ascii="Verdana" w:hAnsi="Verdana"/>
                <w:color w:val="000000"/>
                <w:sz w:val="18"/>
                <w:szCs w:val="18"/>
              </w:rPr>
              <w:t>Het is niet mogelijk om het aantal dossiers dat één medewerker per jaar kan afhandelen rechtstreeks vast te stellen. De oplevering van een dossier is namelijk een gezamenlijke inspanning van meerdere type medewerkers binnen UHT en wordt samengesteld op basis van informatie uit verschillende systemen.</w:t>
            </w:r>
          </w:p>
          <w:p w:rsidRPr="001C4675" w:rsidR="0013157F" w:rsidP="001C4675" w:rsidRDefault="0013157F" w14:paraId="56013EFD" w14:textId="77777777">
            <w:pPr>
              <w:spacing w:before="0" w:after="0" w:line="276" w:lineRule="auto"/>
              <w:rPr>
                <w:rFonts w:ascii="Verdana" w:hAnsi="Verdana"/>
                <w:b/>
                <w:bCs/>
                <w:sz w:val="18"/>
                <w:szCs w:val="18"/>
              </w:rPr>
            </w:pPr>
          </w:p>
          <w:p w:rsidRPr="001C4675" w:rsidR="0013157F" w:rsidP="001C4675" w:rsidRDefault="0013157F" w14:paraId="1F9A3F61" w14:textId="77777777">
            <w:pPr>
              <w:spacing w:before="0" w:after="0" w:line="276" w:lineRule="auto"/>
              <w:rPr>
                <w:rFonts w:ascii="Verdana" w:hAnsi="Verdana"/>
                <w:sz w:val="18"/>
                <w:szCs w:val="18"/>
              </w:rPr>
            </w:pPr>
          </w:p>
        </w:tc>
      </w:tr>
      <w:tr w:rsidRPr="001C4675" w:rsidR="0013157F" w:rsidTr="3B27FF1F" w14:paraId="632AA26B" w14:textId="77777777">
        <w:trPr>
          <w:trHeight w:val="510"/>
        </w:trPr>
        <w:tc>
          <w:tcPr>
            <w:tcW w:w="447" w:type="dxa"/>
            <w:tcBorders>
              <w:top w:val="nil"/>
              <w:left w:val="nil"/>
              <w:bottom w:val="nil"/>
              <w:right w:val="nil"/>
            </w:tcBorders>
            <w:shd w:val="clear" w:color="auto" w:fill="auto"/>
            <w:hideMark/>
          </w:tcPr>
          <w:p w:rsidRPr="001C4675" w:rsidR="0013157F" w:rsidP="001C4675" w:rsidRDefault="0013157F" w14:paraId="4EDFEDF6" w14:textId="77777777">
            <w:pPr>
              <w:spacing w:before="0" w:after="0" w:line="276" w:lineRule="auto"/>
              <w:rPr>
                <w:rFonts w:ascii="Verdana" w:hAnsi="Verdana"/>
                <w:b/>
                <w:bCs/>
                <w:sz w:val="18"/>
                <w:szCs w:val="18"/>
              </w:rPr>
            </w:pPr>
            <w:r w:rsidRPr="001C4675">
              <w:rPr>
                <w:rFonts w:ascii="Verdana" w:hAnsi="Verdana"/>
                <w:b/>
                <w:bCs/>
                <w:sz w:val="18"/>
                <w:szCs w:val="18"/>
              </w:rPr>
              <w:t>40</w:t>
            </w:r>
          </w:p>
        </w:tc>
        <w:tc>
          <w:tcPr>
            <w:tcW w:w="8555" w:type="dxa"/>
            <w:tcBorders>
              <w:top w:val="nil"/>
              <w:left w:val="nil"/>
              <w:bottom w:val="nil"/>
              <w:right w:val="nil"/>
            </w:tcBorders>
            <w:shd w:val="clear" w:color="auto" w:fill="auto"/>
            <w:hideMark/>
          </w:tcPr>
          <w:p w:rsidRPr="001C4675" w:rsidR="0013157F" w:rsidP="001C4675" w:rsidRDefault="0013157F" w14:paraId="0EC77BC0" w14:textId="77777777">
            <w:pPr>
              <w:spacing w:before="0" w:after="0" w:line="276" w:lineRule="auto"/>
              <w:rPr>
                <w:rFonts w:ascii="Verdana" w:hAnsi="Verdana"/>
                <w:sz w:val="18"/>
                <w:szCs w:val="18"/>
              </w:rPr>
            </w:pPr>
            <w:r w:rsidRPr="001C4675">
              <w:rPr>
                <w:rFonts w:ascii="Verdana" w:hAnsi="Verdana"/>
                <w:sz w:val="18"/>
                <w:szCs w:val="18"/>
              </w:rPr>
              <w:t>In hoeverre vormt personeelscapaciteit momenteel een knelpunt voor het versnellen van de hersteloperatie?</w:t>
            </w:r>
          </w:p>
          <w:p w:rsidRPr="001C4675" w:rsidR="0013157F" w:rsidP="001C4675" w:rsidRDefault="0013157F" w14:paraId="45F2B199" w14:textId="77777777">
            <w:pPr>
              <w:spacing w:before="0" w:after="0" w:line="276" w:lineRule="auto"/>
              <w:rPr>
                <w:rFonts w:ascii="Verdana" w:hAnsi="Verdana"/>
                <w:sz w:val="18"/>
                <w:szCs w:val="18"/>
              </w:rPr>
            </w:pPr>
          </w:p>
          <w:p w:rsidRPr="001C4675" w:rsidR="0013157F" w:rsidP="001C4675" w:rsidRDefault="0013157F" w14:paraId="0A940836" w14:textId="77777777">
            <w:pPr>
              <w:spacing w:before="0" w:after="0" w:line="276" w:lineRule="auto"/>
              <w:rPr>
                <w:rFonts w:ascii="Verdana" w:hAnsi="Verdana"/>
                <w:b/>
                <w:bCs/>
                <w:sz w:val="18"/>
                <w:szCs w:val="18"/>
              </w:rPr>
            </w:pPr>
            <w:r w:rsidRPr="001C4675">
              <w:rPr>
                <w:rFonts w:ascii="Verdana" w:hAnsi="Verdana"/>
                <w:b/>
                <w:bCs/>
                <w:sz w:val="18"/>
                <w:szCs w:val="18"/>
              </w:rPr>
              <w:t>Antwoord</w:t>
            </w:r>
          </w:p>
          <w:p w:rsidRPr="001C4675" w:rsidR="0013157F" w:rsidP="001C4675" w:rsidRDefault="0013157F" w14:paraId="35817116" w14:textId="59A50718">
            <w:pPr>
              <w:spacing w:before="0" w:after="0" w:line="276" w:lineRule="auto"/>
              <w:rPr>
                <w:rFonts w:ascii="Verdana" w:hAnsi="Verdana"/>
                <w:sz w:val="18"/>
                <w:szCs w:val="18"/>
              </w:rPr>
            </w:pPr>
            <w:r w:rsidRPr="001C4675">
              <w:rPr>
                <w:rFonts w:ascii="Verdana" w:hAnsi="Verdana"/>
                <w:sz w:val="18"/>
                <w:szCs w:val="18"/>
              </w:rPr>
              <w:lastRenderedPageBreak/>
              <w:t>Zie antwoord op vraag 41.</w:t>
            </w:r>
          </w:p>
          <w:p w:rsidRPr="001C4675" w:rsidR="0013157F" w:rsidP="001C4675" w:rsidRDefault="0013157F" w14:paraId="07C7AE7E" w14:textId="77777777">
            <w:pPr>
              <w:spacing w:before="0" w:after="0" w:line="276" w:lineRule="auto"/>
              <w:rPr>
                <w:rFonts w:ascii="Verdana" w:hAnsi="Verdana"/>
                <w:b/>
                <w:bCs/>
                <w:sz w:val="18"/>
                <w:szCs w:val="18"/>
              </w:rPr>
            </w:pPr>
          </w:p>
          <w:p w:rsidRPr="001C4675" w:rsidR="0013157F" w:rsidP="001C4675" w:rsidRDefault="0013157F" w14:paraId="7FB8DEF7" w14:textId="77777777">
            <w:pPr>
              <w:spacing w:before="0" w:after="0" w:line="276" w:lineRule="auto"/>
              <w:rPr>
                <w:rFonts w:ascii="Verdana" w:hAnsi="Verdana"/>
                <w:sz w:val="18"/>
                <w:szCs w:val="18"/>
              </w:rPr>
            </w:pPr>
          </w:p>
        </w:tc>
      </w:tr>
      <w:tr w:rsidRPr="001C4675" w:rsidR="0013157F" w:rsidTr="3B27FF1F" w14:paraId="2BC17A66" w14:textId="77777777">
        <w:trPr>
          <w:trHeight w:val="510"/>
        </w:trPr>
        <w:tc>
          <w:tcPr>
            <w:tcW w:w="447" w:type="dxa"/>
            <w:tcBorders>
              <w:top w:val="nil"/>
              <w:left w:val="nil"/>
              <w:bottom w:val="nil"/>
              <w:right w:val="nil"/>
            </w:tcBorders>
            <w:shd w:val="clear" w:color="auto" w:fill="auto"/>
            <w:hideMark/>
          </w:tcPr>
          <w:p w:rsidRPr="001C4675" w:rsidR="0013157F" w:rsidP="001C4675" w:rsidRDefault="0013157F" w14:paraId="75A5D8BB" w14:textId="77777777">
            <w:pPr>
              <w:spacing w:before="0" w:after="0" w:line="276" w:lineRule="auto"/>
              <w:rPr>
                <w:rFonts w:ascii="Verdana" w:hAnsi="Verdana"/>
                <w:b/>
                <w:bCs/>
                <w:sz w:val="18"/>
                <w:szCs w:val="18"/>
              </w:rPr>
            </w:pPr>
            <w:r w:rsidRPr="001C4675">
              <w:rPr>
                <w:rFonts w:ascii="Verdana" w:hAnsi="Verdana"/>
                <w:b/>
                <w:bCs/>
                <w:sz w:val="18"/>
                <w:szCs w:val="18"/>
              </w:rPr>
              <w:lastRenderedPageBreak/>
              <w:t>41</w:t>
            </w:r>
          </w:p>
        </w:tc>
        <w:tc>
          <w:tcPr>
            <w:tcW w:w="8555" w:type="dxa"/>
            <w:tcBorders>
              <w:top w:val="nil"/>
              <w:left w:val="nil"/>
              <w:bottom w:val="nil"/>
              <w:right w:val="nil"/>
            </w:tcBorders>
            <w:shd w:val="clear" w:color="auto" w:fill="auto"/>
            <w:hideMark/>
          </w:tcPr>
          <w:p w:rsidRPr="001C4675" w:rsidR="0013157F" w:rsidP="001C4675" w:rsidRDefault="0013157F" w14:paraId="18EAE57F" w14:textId="77777777">
            <w:pPr>
              <w:spacing w:before="0" w:after="0" w:line="276" w:lineRule="auto"/>
              <w:rPr>
                <w:rFonts w:ascii="Verdana" w:hAnsi="Verdana"/>
                <w:sz w:val="18"/>
                <w:szCs w:val="18"/>
              </w:rPr>
            </w:pPr>
            <w:r w:rsidRPr="001C4675">
              <w:rPr>
                <w:rFonts w:ascii="Verdana" w:hAnsi="Verdana"/>
                <w:sz w:val="18"/>
                <w:szCs w:val="18"/>
              </w:rPr>
              <w:t>Wat zijn de belangrijkste oorzaken van vertraging in de behandeling van dossiers van mensen?</w:t>
            </w:r>
          </w:p>
          <w:p w:rsidRPr="001C4675" w:rsidR="0013157F" w:rsidP="001C4675" w:rsidRDefault="0013157F" w14:paraId="028D0D78" w14:textId="77777777">
            <w:pPr>
              <w:spacing w:before="0" w:after="0" w:line="276" w:lineRule="auto"/>
              <w:rPr>
                <w:rFonts w:ascii="Verdana" w:hAnsi="Verdana"/>
                <w:sz w:val="18"/>
                <w:szCs w:val="18"/>
              </w:rPr>
            </w:pPr>
          </w:p>
          <w:p w:rsidRPr="001C4675" w:rsidR="0013157F" w:rsidP="001C4675" w:rsidRDefault="0013157F" w14:paraId="784A6704" w14:textId="77777777">
            <w:pPr>
              <w:spacing w:before="0" w:after="0" w:line="276" w:lineRule="auto"/>
              <w:rPr>
                <w:rFonts w:ascii="Verdana" w:hAnsi="Verdana"/>
                <w:b/>
                <w:bCs/>
                <w:sz w:val="18"/>
                <w:szCs w:val="18"/>
              </w:rPr>
            </w:pPr>
            <w:r w:rsidRPr="001C4675">
              <w:rPr>
                <w:rFonts w:ascii="Verdana" w:hAnsi="Verdana"/>
                <w:b/>
                <w:bCs/>
                <w:sz w:val="18"/>
                <w:szCs w:val="18"/>
              </w:rPr>
              <w:t>Antwoord</w:t>
            </w:r>
          </w:p>
          <w:p w:rsidRPr="001C4675" w:rsidR="0013157F" w:rsidP="001C4675" w:rsidRDefault="0013157F" w14:paraId="41A30392" w14:textId="79DE559A">
            <w:pPr>
              <w:spacing w:before="0" w:after="0" w:line="276" w:lineRule="auto"/>
              <w:rPr>
                <w:rFonts w:ascii="Verdana" w:hAnsi="Verdana"/>
                <w:color w:val="000000"/>
                <w:sz w:val="18"/>
                <w:szCs w:val="18"/>
              </w:rPr>
            </w:pPr>
            <w:r w:rsidRPr="001C4675">
              <w:rPr>
                <w:rFonts w:ascii="Verdana" w:hAnsi="Verdana"/>
                <w:color w:val="000000"/>
                <w:sz w:val="18"/>
                <w:szCs w:val="18"/>
              </w:rPr>
              <w:t xml:space="preserve">Er is op dit moment geen sprake van vertraging in de behandeling van ouderdossiers. De capaciteit is zo ingeregeld dat voorafgaand aan de inhoudelijke behandeling van bijvoorbeeld een bezwaar het ouderdossier beschikbaar wordt gesteld. Ook in beroepszaken wordt het ouderdossier gebruikt in het kader van artikel 8.42 van de </w:t>
            </w:r>
            <w:proofErr w:type="spellStart"/>
            <w:r w:rsidRPr="001C4675">
              <w:rPr>
                <w:rFonts w:ascii="Verdana" w:hAnsi="Verdana"/>
                <w:color w:val="000000"/>
                <w:sz w:val="18"/>
                <w:szCs w:val="18"/>
              </w:rPr>
              <w:t>Awb</w:t>
            </w:r>
            <w:proofErr w:type="spellEnd"/>
            <w:r w:rsidRPr="001C4675">
              <w:rPr>
                <w:rFonts w:ascii="Verdana" w:hAnsi="Verdana"/>
                <w:color w:val="000000"/>
                <w:sz w:val="18"/>
                <w:szCs w:val="18"/>
              </w:rPr>
              <w:t>.</w:t>
            </w:r>
          </w:p>
          <w:p w:rsidRPr="001C4675" w:rsidR="0013157F" w:rsidP="001C4675" w:rsidRDefault="0013157F" w14:paraId="7A70958C" w14:textId="77777777">
            <w:pPr>
              <w:spacing w:before="0" w:after="0" w:line="276" w:lineRule="auto"/>
              <w:rPr>
                <w:rFonts w:ascii="Verdana" w:hAnsi="Verdana"/>
                <w:b/>
                <w:bCs/>
                <w:sz w:val="18"/>
                <w:szCs w:val="18"/>
              </w:rPr>
            </w:pPr>
          </w:p>
          <w:p w:rsidRPr="001C4675" w:rsidR="0013157F" w:rsidP="001C4675" w:rsidRDefault="0013157F" w14:paraId="7678736B" w14:textId="77777777">
            <w:pPr>
              <w:spacing w:before="0" w:after="0" w:line="276" w:lineRule="auto"/>
              <w:rPr>
                <w:rFonts w:ascii="Verdana" w:hAnsi="Verdana"/>
                <w:sz w:val="18"/>
                <w:szCs w:val="18"/>
              </w:rPr>
            </w:pPr>
          </w:p>
        </w:tc>
      </w:tr>
      <w:tr w:rsidRPr="001C4675" w:rsidR="0013157F" w:rsidTr="3B27FF1F" w14:paraId="1B37B45B" w14:textId="77777777">
        <w:trPr>
          <w:trHeight w:val="510"/>
        </w:trPr>
        <w:tc>
          <w:tcPr>
            <w:tcW w:w="447" w:type="dxa"/>
            <w:tcBorders>
              <w:top w:val="nil"/>
              <w:left w:val="nil"/>
              <w:bottom w:val="nil"/>
              <w:right w:val="nil"/>
            </w:tcBorders>
            <w:shd w:val="clear" w:color="auto" w:fill="auto"/>
            <w:hideMark/>
          </w:tcPr>
          <w:p w:rsidRPr="001C4675" w:rsidR="0013157F" w:rsidP="001C4675" w:rsidRDefault="0013157F" w14:paraId="38816B7E" w14:textId="77777777">
            <w:pPr>
              <w:spacing w:before="0" w:after="0" w:line="276" w:lineRule="auto"/>
              <w:rPr>
                <w:rFonts w:ascii="Verdana" w:hAnsi="Verdana"/>
                <w:b/>
                <w:bCs/>
                <w:sz w:val="18"/>
                <w:szCs w:val="18"/>
              </w:rPr>
            </w:pPr>
            <w:r w:rsidRPr="001C4675">
              <w:rPr>
                <w:rFonts w:ascii="Verdana" w:hAnsi="Verdana"/>
                <w:b/>
                <w:bCs/>
                <w:sz w:val="18"/>
                <w:szCs w:val="18"/>
              </w:rPr>
              <w:t>42</w:t>
            </w:r>
          </w:p>
        </w:tc>
        <w:tc>
          <w:tcPr>
            <w:tcW w:w="8555" w:type="dxa"/>
            <w:tcBorders>
              <w:top w:val="nil"/>
              <w:left w:val="nil"/>
              <w:bottom w:val="nil"/>
              <w:right w:val="nil"/>
            </w:tcBorders>
            <w:shd w:val="clear" w:color="auto" w:fill="auto"/>
            <w:hideMark/>
          </w:tcPr>
          <w:p w:rsidRPr="001C4675" w:rsidR="0013157F" w:rsidP="001C4675" w:rsidRDefault="0013157F" w14:paraId="2EA9D99E" w14:textId="77777777">
            <w:pPr>
              <w:spacing w:before="0" w:after="0" w:line="276" w:lineRule="auto"/>
              <w:rPr>
                <w:rFonts w:ascii="Verdana" w:hAnsi="Verdana"/>
                <w:sz w:val="18"/>
                <w:szCs w:val="18"/>
              </w:rPr>
            </w:pPr>
            <w:r w:rsidRPr="001C4675">
              <w:rPr>
                <w:rFonts w:ascii="Verdana" w:hAnsi="Verdana"/>
                <w:sz w:val="18"/>
                <w:szCs w:val="18"/>
              </w:rPr>
              <w:t>Welke alternatieven ziet het kabinet om het proces van dossierverstrekking verder te versnellen?</w:t>
            </w:r>
          </w:p>
          <w:p w:rsidRPr="001C4675" w:rsidR="0013157F" w:rsidP="001C4675" w:rsidRDefault="0013157F" w14:paraId="501E228D" w14:textId="77777777">
            <w:pPr>
              <w:spacing w:before="0" w:after="0" w:line="276" w:lineRule="auto"/>
              <w:rPr>
                <w:rFonts w:ascii="Verdana" w:hAnsi="Verdana"/>
                <w:sz w:val="18"/>
                <w:szCs w:val="18"/>
              </w:rPr>
            </w:pPr>
          </w:p>
          <w:p w:rsidRPr="001C4675" w:rsidR="0013157F" w:rsidP="001C4675" w:rsidRDefault="0013157F" w14:paraId="2F205B6F" w14:textId="77777777">
            <w:pPr>
              <w:spacing w:before="0" w:after="0" w:line="276" w:lineRule="auto"/>
              <w:rPr>
                <w:rFonts w:ascii="Verdana" w:hAnsi="Verdana"/>
                <w:b/>
                <w:bCs/>
                <w:sz w:val="18"/>
                <w:szCs w:val="18"/>
              </w:rPr>
            </w:pPr>
            <w:r w:rsidRPr="001C4675">
              <w:rPr>
                <w:rFonts w:ascii="Verdana" w:hAnsi="Verdana"/>
                <w:b/>
                <w:bCs/>
                <w:sz w:val="18"/>
                <w:szCs w:val="18"/>
              </w:rPr>
              <w:t>Antwoord</w:t>
            </w:r>
          </w:p>
          <w:p w:rsidRPr="001C4675" w:rsidR="0013157F" w:rsidP="001C4675" w:rsidRDefault="0013157F" w14:paraId="3143A875" w14:textId="3CFA0B15">
            <w:pPr>
              <w:spacing w:before="0" w:after="0" w:line="276" w:lineRule="auto"/>
              <w:rPr>
                <w:rFonts w:ascii="Verdana" w:hAnsi="Verdana"/>
                <w:sz w:val="18"/>
                <w:szCs w:val="18"/>
              </w:rPr>
            </w:pPr>
            <w:r w:rsidRPr="001C4675">
              <w:rPr>
                <w:rFonts w:ascii="Verdana" w:hAnsi="Verdana"/>
                <w:sz w:val="18"/>
                <w:szCs w:val="18"/>
              </w:rPr>
              <w:t>De door de commissie Van Dam geadviseerde maatregelen zijn geïmplementeerd. Het verstrekken van ouderdossiers vormt daarmee ook geen knelpunt meer in de hersteloperatie. Zie antwoord op vraag 41.</w:t>
            </w:r>
          </w:p>
          <w:p w:rsidRPr="001C4675" w:rsidR="0013157F" w:rsidP="001C4675" w:rsidRDefault="0013157F" w14:paraId="35112086" w14:textId="77777777">
            <w:pPr>
              <w:spacing w:before="0" w:after="0" w:line="276" w:lineRule="auto"/>
              <w:rPr>
                <w:rFonts w:ascii="Verdana" w:hAnsi="Verdana"/>
                <w:b/>
                <w:bCs/>
                <w:sz w:val="18"/>
                <w:szCs w:val="18"/>
              </w:rPr>
            </w:pPr>
          </w:p>
          <w:p w:rsidRPr="001C4675" w:rsidR="0013157F" w:rsidP="001C4675" w:rsidRDefault="0013157F" w14:paraId="58058718" w14:textId="77777777">
            <w:pPr>
              <w:spacing w:before="0" w:after="0" w:line="276" w:lineRule="auto"/>
              <w:rPr>
                <w:rFonts w:ascii="Verdana" w:hAnsi="Verdana"/>
                <w:sz w:val="18"/>
                <w:szCs w:val="18"/>
              </w:rPr>
            </w:pPr>
          </w:p>
        </w:tc>
      </w:tr>
      <w:tr w:rsidRPr="001C4675" w:rsidR="0013157F" w:rsidTr="3B27FF1F" w14:paraId="3F18905F" w14:textId="77777777">
        <w:trPr>
          <w:trHeight w:val="765"/>
        </w:trPr>
        <w:tc>
          <w:tcPr>
            <w:tcW w:w="447" w:type="dxa"/>
            <w:tcBorders>
              <w:top w:val="nil"/>
              <w:left w:val="nil"/>
              <w:bottom w:val="nil"/>
              <w:right w:val="nil"/>
            </w:tcBorders>
            <w:shd w:val="clear" w:color="auto" w:fill="auto"/>
            <w:hideMark/>
          </w:tcPr>
          <w:p w:rsidRPr="001C4675" w:rsidR="0013157F" w:rsidP="001C4675" w:rsidRDefault="0013157F" w14:paraId="430EBAE9" w14:textId="77777777">
            <w:pPr>
              <w:spacing w:before="0" w:after="0" w:line="276" w:lineRule="auto"/>
              <w:rPr>
                <w:rFonts w:ascii="Verdana" w:hAnsi="Verdana"/>
                <w:b/>
                <w:bCs/>
                <w:sz w:val="18"/>
                <w:szCs w:val="18"/>
              </w:rPr>
            </w:pPr>
            <w:r w:rsidRPr="001C4675">
              <w:rPr>
                <w:rFonts w:ascii="Verdana" w:hAnsi="Verdana"/>
                <w:b/>
                <w:bCs/>
                <w:sz w:val="18"/>
                <w:szCs w:val="18"/>
              </w:rPr>
              <w:t>43</w:t>
            </w:r>
          </w:p>
        </w:tc>
        <w:tc>
          <w:tcPr>
            <w:tcW w:w="8555" w:type="dxa"/>
            <w:tcBorders>
              <w:top w:val="nil"/>
              <w:left w:val="nil"/>
              <w:bottom w:val="nil"/>
              <w:right w:val="nil"/>
            </w:tcBorders>
            <w:shd w:val="clear" w:color="auto" w:fill="auto"/>
            <w:hideMark/>
          </w:tcPr>
          <w:p w:rsidRPr="001C4675" w:rsidR="0013157F" w:rsidP="001C4675" w:rsidRDefault="0013157F" w14:paraId="19554F25" w14:textId="77777777">
            <w:pPr>
              <w:spacing w:before="0" w:after="0" w:line="276" w:lineRule="auto"/>
              <w:rPr>
                <w:rFonts w:ascii="Verdana" w:hAnsi="Verdana"/>
                <w:sz w:val="18"/>
                <w:szCs w:val="18"/>
              </w:rPr>
            </w:pPr>
            <w:r w:rsidRPr="001C4675">
              <w:rPr>
                <w:rFonts w:ascii="Verdana" w:hAnsi="Verdana"/>
                <w:sz w:val="18"/>
                <w:szCs w:val="18"/>
              </w:rPr>
              <w:t>Ontvangt een ouder, die daarom vraagt altijd een onderbouwing van waarom deze wel of niet als O/GS (opzet/grove schuld) is gelabeld?</w:t>
            </w:r>
          </w:p>
          <w:p w:rsidRPr="001C4675" w:rsidR="0013157F" w:rsidP="001C4675" w:rsidRDefault="0013157F" w14:paraId="795AB31F" w14:textId="77777777">
            <w:pPr>
              <w:spacing w:before="0" w:after="0" w:line="276" w:lineRule="auto"/>
              <w:rPr>
                <w:rFonts w:ascii="Verdana" w:hAnsi="Verdana"/>
                <w:sz w:val="18"/>
                <w:szCs w:val="18"/>
              </w:rPr>
            </w:pPr>
          </w:p>
          <w:p w:rsidRPr="001C4675" w:rsidR="0013157F" w:rsidP="001C4675" w:rsidRDefault="0013157F" w14:paraId="2796ABDE" w14:textId="77777777">
            <w:pPr>
              <w:spacing w:before="0" w:after="0" w:line="276" w:lineRule="auto"/>
              <w:rPr>
                <w:rFonts w:ascii="Verdana" w:hAnsi="Verdana"/>
                <w:b/>
                <w:bCs/>
                <w:sz w:val="18"/>
                <w:szCs w:val="18"/>
              </w:rPr>
            </w:pPr>
            <w:r w:rsidRPr="001C4675">
              <w:rPr>
                <w:rFonts w:ascii="Verdana" w:hAnsi="Verdana"/>
                <w:b/>
                <w:bCs/>
                <w:sz w:val="18"/>
                <w:szCs w:val="18"/>
              </w:rPr>
              <w:t>Antwoord</w:t>
            </w:r>
          </w:p>
          <w:p w:rsidRPr="001C4675" w:rsidR="0013157F" w:rsidP="001C4675" w:rsidRDefault="0013157F" w14:paraId="4C8A7633" w14:textId="4E4D27A8">
            <w:pPr>
              <w:spacing w:before="0" w:after="0" w:line="276" w:lineRule="auto"/>
              <w:rPr>
                <w:rFonts w:ascii="Verdana" w:hAnsi="Verdana"/>
                <w:color w:val="000000"/>
                <w:sz w:val="18"/>
                <w:szCs w:val="18"/>
              </w:rPr>
            </w:pPr>
            <w:r w:rsidRPr="001C4675">
              <w:rPr>
                <w:rFonts w:ascii="Verdana" w:hAnsi="Verdana"/>
                <w:color w:val="000000"/>
                <w:sz w:val="18"/>
                <w:szCs w:val="18"/>
              </w:rPr>
              <w:t>Ja, de ouder ontvangt in het ouderdossier en in het beoordelings- en informatieformulier de conclusie van het O/GS-onderzoek dat wordt uitgevoerd door CAP. Dit geeft aan of er ‘wel’ of ‘geen’ O/GS-kwalificatie is gevonden. In het geval van ‘geen’ O/GS-kwalificatie kan er met een gericht verzoek een extra zoekslag worden gemaakt. Bij een ‘wel’ O/GS-kwalificatie staat in de conclusie om welke beschikking het gaat. Deze stukken worden ook (op verzoek) geleverd.</w:t>
            </w:r>
          </w:p>
          <w:p w:rsidRPr="001C4675" w:rsidR="0013157F" w:rsidP="001C4675" w:rsidRDefault="0013157F" w14:paraId="1811293B" w14:textId="77777777">
            <w:pPr>
              <w:spacing w:before="0" w:after="0" w:line="276" w:lineRule="auto"/>
              <w:rPr>
                <w:rFonts w:ascii="Verdana" w:hAnsi="Verdana"/>
                <w:b/>
                <w:bCs/>
                <w:sz w:val="18"/>
                <w:szCs w:val="18"/>
              </w:rPr>
            </w:pPr>
          </w:p>
          <w:p w:rsidRPr="001C4675" w:rsidR="0013157F" w:rsidP="001C4675" w:rsidRDefault="0013157F" w14:paraId="27254ACC" w14:textId="77777777">
            <w:pPr>
              <w:spacing w:before="0" w:after="0" w:line="276" w:lineRule="auto"/>
              <w:rPr>
                <w:rFonts w:ascii="Verdana" w:hAnsi="Verdana"/>
                <w:sz w:val="18"/>
                <w:szCs w:val="18"/>
              </w:rPr>
            </w:pPr>
          </w:p>
        </w:tc>
      </w:tr>
      <w:tr w:rsidRPr="001C4675" w:rsidR="0013157F" w:rsidTr="3B27FF1F" w14:paraId="76641A9B" w14:textId="77777777">
        <w:trPr>
          <w:trHeight w:val="576"/>
        </w:trPr>
        <w:tc>
          <w:tcPr>
            <w:tcW w:w="447" w:type="dxa"/>
            <w:tcBorders>
              <w:top w:val="nil"/>
              <w:left w:val="nil"/>
              <w:bottom w:val="nil"/>
              <w:right w:val="nil"/>
            </w:tcBorders>
            <w:shd w:val="clear" w:color="auto" w:fill="auto"/>
            <w:hideMark/>
          </w:tcPr>
          <w:p w:rsidRPr="001C4675" w:rsidR="0013157F" w:rsidP="001C4675" w:rsidRDefault="0013157F" w14:paraId="2C675066" w14:textId="77777777">
            <w:pPr>
              <w:spacing w:before="0" w:after="0" w:line="276" w:lineRule="auto"/>
              <w:rPr>
                <w:rFonts w:ascii="Verdana" w:hAnsi="Verdana"/>
                <w:b/>
                <w:bCs/>
                <w:sz w:val="18"/>
                <w:szCs w:val="18"/>
              </w:rPr>
            </w:pPr>
            <w:r w:rsidRPr="001C4675">
              <w:rPr>
                <w:rFonts w:ascii="Verdana" w:hAnsi="Verdana"/>
                <w:b/>
                <w:bCs/>
                <w:sz w:val="18"/>
                <w:szCs w:val="18"/>
              </w:rPr>
              <w:t>44</w:t>
            </w:r>
          </w:p>
        </w:tc>
        <w:tc>
          <w:tcPr>
            <w:tcW w:w="8555" w:type="dxa"/>
            <w:tcBorders>
              <w:top w:val="nil"/>
              <w:left w:val="nil"/>
              <w:bottom w:val="nil"/>
              <w:right w:val="nil"/>
            </w:tcBorders>
            <w:shd w:val="clear" w:color="auto" w:fill="auto"/>
            <w:hideMark/>
          </w:tcPr>
          <w:p w:rsidRPr="001C4675" w:rsidR="0013157F" w:rsidP="001C4675" w:rsidRDefault="0013157F" w14:paraId="360E620E" w14:textId="77777777">
            <w:pPr>
              <w:spacing w:before="0" w:after="0" w:line="276" w:lineRule="auto"/>
              <w:rPr>
                <w:rFonts w:ascii="Verdana" w:hAnsi="Verdana"/>
                <w:sz w:val="18"/>
                <w:szCs w:val="18"/>
              </w:rPr>
            </w:pPr>
            <w:r w:rsidRPr="001C4675">
              <w:rPr>
                <w:rFonts w:ascii="Verdana" w:hAnsi="Verdana"/>
                <w:sz w:val="18"/>
                <w:szCs w:val="18"/>
              </w:rPr>
              <w:t>Is er een specifieke manier waarop het verzoek geformuleerd moet worden om een onderbouwing van wel of geen O/GS te ontvangen of is een simpel verzoek in lekentaal afdoende? Als er een specifieke manier waarop het verzoek geformuleerd moet worden is (‘een gericht verzoek’), hoe ziet zo’n verzoek er dan uit?</w:t>
            </w:r>
          </w:p>
          <w:p w:rsidRPr="001C4675" w:rsidR="0013157F" w:rsidP="001C4675" w:rsidRDefault="0013157F" w14:paraId="5260921A" w14:textId="77777777">
            <w:pPr>
              <w:spacing w:before="0" w:after="0" w:line="276" w:lineRule="auto"/>
              <w:rPr>
                <w:rFonts w:ascii="Verdana" w:hAnsi="Verdana"/>
                <w:sz w:val="18"/>
                <w:szCs w:val="18"/>
              </w:rPr>
            </w:pPr>
          </w:p>
          <w:p w:rsidRPr="001C4675" w:rsidR="0013157F" w:rsidP="001C4675" w:rsidRDefault="0013157F" w14:paraId="5DD1C34A" w14:textId="77777777">
            <w:pPr>
              <w:spacing w:before="0" w:after="0" w:line="276" w:lineRule="auto"/>
              <w:rPr>
                <w:rFonts w:ascii="Verdana" w:hAnsi="Verdana"/>
                <w:b/>
                <w:bCs/>
                <w:sz w:val="18"/>
                <w:szCs w:val="18"/>
              </w:rPr>
            </w:pPr>
            <w:r w:rsidRPr="001C4675">
              <w:rPr>
                <w:rFonts w:ascii="Verdana" w:hAnsi="Verdana"/>
                <w:b/>
                <w:bCs/>
                <w:sz w:val="18"/>
                <w:szCs w:val="18"/>
              </w:rPr>
              <w:t>Antwoord</w:t>
            </w:r>
          </w:p>
          <w:p w:rsidRPr="001C4675" w:rsidR="0013157F" w:rsidP="001C4675" w:rsidRDefault="0013157F" w14:paraId="6991FA26" w14:textId="77777777">
            <w:pPr>
              <w:spacing w:before="0" w:after="0" w:line="276" w:lineRule="auto"/>
              <w:rPr>
                <w:rFonts w:ascii="Verdana" w:hAnsi="Verdana"/>
                <w:color w:val="000000"/>
                <w:sz w:val="18"/>
                <w:szCs w:val="18"/>
              </w:rPr>
            </w:pPr>
            <w:r w:rsidRPr="001C4675">
              <w:rPr>
                <w:rFonts w:ascii="Verdana" w:hAnsi="Verdana"/>
                <w:color w:val="000000"/>
                <w:sz w:val="18"/>
                <w:szCs w:val="18"/>
              </w:rPr>
              <w:t xml:space="preserve">Indien sprake is van een O/GS ‘nee’ kan op verzoek een gerichte aanvullende zoekslag worden uitgevoerd. </w:t>
            </w:r>
            <w:proofErr w:type="gramStart"/>
            <w:r w:rsidRPr="001C4675">
              <w:rPr>
                <w:rFonts w:ascii="Verdana" w:hAnsi="Verdana"/>
                <w:color w:val="000000"/>
                <w:sz w:val="18"/>
                <w:szCs w:val="18"/>
              </w:rPr>
              <w:t>Indien</w:t>
            </w:r>
            <w:proofErr w:type="gramEnd"/>
            <w:r w:rsidRPr="001C4675">
              <w:rPr>
                <w:rFonts w:ascii="Verdana" w:hAnsi="Verdana"/>
                <w:color w:val="000000"/>
                <w:sz w:val="18"/>
                <w:szCs w:val="18"/>
              </w:rPr>
              <w:t xml:space="preserve"> die zoekslag nieuwe documenten oplevert worden die aan de ouder verstrekt. </w:t>
            </w:r>
          </w:p>
          <w:p w:rsidRPr="001C4675" w:rsidR="0013157F" w:rsidP="001C4675" w:rsidRDefault="0013157F" w14:paraId="6A056837" w14:textId="77777777">
            <w:pPr>
              <w:spacing w:before="0" w:after="0" w:line="276" w:lineRule="auto"/>
              <w:rPr>
                <w:rFonts w:ascii="Verdana" w:hAnsi="Verdana"/>
                <w:color w:val="000000"/>
                <w:sz w:val="18"/>
                <w:szCs w:val="18"/>
              </w:rPr>
            </w:pPr>
          </w:p>
          <w:p w:rsidR="0013157F" w:rsidP="001C4675" w:rsidRDefault="0013157F" w14:paraId="20A2C28B" w14:textId="77777777">
            <w:pPr>
              <w:spacing w:before="0" w:after="0" w:line="276" w:lineRule="auto"/>
              <w:rPr>
                <w:rFonts w:ascii="Verdana" w:hAnsi="Verdana"/>
                <w:color w:val="000000"/>
                <w:sz w:val="18"/>
                <w:szCs w:val="18"/>
              </w:rPr>
            </w:pPr>
            <w:r w:rsidRPr="001C4675">
              <w:rPr>
                <w:rFonts w:ascii="Verdana" w:hAnsi="Verdana"/>
                <w:color w:val="000000"/>
                <w:sz w:val="18"/>
                <w:szCs w:val="18"/>
              </w:rPr>
              <w:t>Om die gerichte zoekslag uit te kunnen voeren is van belang dat een ouder of gemachtigde informatie aanlevert die richting geeft aan de zoekslag. Dat hoeft uiteraard niet op een formalistische wijze, het is vooral van belang om met de ouder of gemachtigde voldoende informatie uit te wisselen die een gerichte zoekslag mogelijk maakt. Informatie die daarbij relevant is, is onder meer over welk toeslagjaar het gaat, om welke toeslag en welke aanwijzingen er zouden zijn dat er toch inform</w:t>
            </w:r>
            <w:r w:rsidRPr="001C4675" w:rsidR="001C4675">
              <w:rPr>
                <w:rFonts w:ascii="Verdana" w:hAnsi="Verdana"/>
                <w:color w:val="000000"/>
                <w:sz w:val="18"/>
                <w:szCs w:val="18"/>
              </w:rPr>
              <w:t>a</w:t>
            </w:r>
            <w:r w:rsidRPr="001C4675">
              <w:rPr>
                <w:rFonts w:ascii="Verdana" w:hAnsi="Verdana"/>
                <w:color w:val="000000"/>
                <w:sz w:val="18"/>
                <w:szCs w:val="18"/>
              </w:rPr>
              <w:t>tie zou kunnen zijn.</w:t>
            </w:r>
          </w:p>
          <w:p w:rsidRPr="001C4675" w:rsidR="001C4675" w:rsidP="001C4675" w:rsidRDefault="001C4675" w14:paraId="12842243" w14:textId="6942DB0C">
            <w:pPr>
              <w:spacing w:before="0" w:after="0" w:line="276" w:lineRule="auto"/>
              <w:rPr>
                <w:rFonts w:ascii="Verdana" w:hAnsi="Verdana"/>
                <w:color w:val="000000"/>
                <w:sz w:val="18"/>
                <w:szCs w:val="18"/>
              </w:rPr>
            </w:pPr>
          </w:p>
        </w:tc>
      </w:tr>
      <w:tr w:rsidRPr="001C4675" w:rsidR="0013157F" w:rsidTr="3B27FF1F" w14:paraId="32992EE5" w14:textId="77777777">
        <w:trPr>
          <w:trHeight w:val="765"/>
        </w:trPr>
        <w:tc>
          <w:tcPr>
            <w:tcW w:w="447" w:type="dxa"/>
            <w:tcBorders>
              <w:top w:val="nil"/>
              <w:left w:val="nil"/>
              <w:bottom w:val="nil"/>
              <w:right w:val="nil"/>
            </w:tcBorders>
            <w:shd w:val="clear" w:color="auto" w:fill="auto"/>
            <w:hideMark/>
          </w:tcPr>
          <w:p w:rsidRPr="001C4675" w:rsidR="0013157F" w:rsidP="001C4675" w:rsidRDefault="0013157F" w14:paraId="795DA3AB" w14:textId="77777777">
            <w:pPr>
              <w:spacing w:before="0" w:after="0" w:line="276" w:lineRule="auto"/>
              <w:rPr>
                <w:rFonts w:ascii="Verdana" w:hAnsi="Verdana"/>
                <w:b/>
                <w:bCs/>
                <w:sz w:val="18"/>
                <w:szCs w:val="18"/>
              </w:rPr>
            </w:pPr>
            <w:r w:rsidRPr="001C4675">
              <w:rPr>
                <w:rFonts w:ascii="Verdana" w:hAnsi="Verdana"/>
                <w:b/>
                <w:bCs/>
                <w:sz w:val="18"/>
                <w:szCs w:val="18"/>
              </w:rPr>
              <w:t>45</w:t>
            </w:r>
          </w:p>
        </w:tc>
        <w:tc>
          <w:tcPr>
            <w:tcW w:w="8555" w:type="dxa"/>
            <w:tcBorders>
              <w:top w:val="nil"/>
              <w:left w:val="nil"/>
              <w:bottom w:val="nil"/>
              <w:right w:val="nil"/>
            </w:tcBorders>
            <w:shd w:val="clear" w:color="auto" w:fill="auto"/>
            <w:hideMark/>
          </w:tcPr>
          <w:p w:rsidRPr="001C4675" w:rsidR="0013157F" w:rsidP="001C4675" w:rsidRDefault="0013157F" w14:paraId="059C64F1" w14:textId="77777777">
            <w:pPr>
              <w:spacing w:before="0" w:after="0" w:line="276" w:lineRule="auto"/>
              <w:rPr>
                <w:rFonts w:ascii="Verdana" w:hAnsi="Verdana"/>
                <w:sz w:val="18"/>
                <w:szCs w:val="18"/>
              </w:rPr>
            </w:pPr>
            <w:r w:rsidRPr="001C4675">
              <w:rPr>
                <w:rFonts w:ascii="Verdana" w:hAnsi="Verdana"/>
                <w:sz w:val="18"/>
                <w:szCs w:val="18"/>
              </w:rPr>
              <w:t>Hoeveel ouders hebben uiteindelijk afgezien van het eerder gevraagde persoonlijk dossier na contact met UHT?</w:t>
            </w:r>
          </w:p>
          <w:p w:rsidRPr="001C4675" w:rsidR="0013157F" w:rsidP="001C4675" w:rsidRDefault="0013157F" w14:paraId="33F2B4C7" w14:textId="77777777">
            <w:pPr>
              <w:spacing w:before="0" w:after="0" w:line="276" w:lineRule="auto"/>
              <w:rPr>
                <w:rFonts w:ascii="Verdana" w:hAnsi="Verdana"/>
                <w:sz w:val="18"/>
                <w:szCs w:val="18"/>
              </w:rPr>
            </w:pPr>
          </w:p>
          <w:p w:rsidRPr="001C4675" w:rsidR="0013157F" w:rsidP="001C4675" w:rsidRDefault="0013157F" w14:paraId="010E0113" w14:textId="77777777">
            <w:pPr>
              <w:spacing w:before="0" w:after="0" w:line="276" w:lineRule="auto"/>
              <w:rPr>
                <w:rFonts w:ascii="Verdana" w:hAnsi="Verdana"/>
                <w:b/>
                <w:bCs/>
                <w:sz w:val="18"/>
                <w:szCs w:val="18"/>
              </w:rPr>
            </w:pPr>
            <w:r w:rsidRPr="001C4675">
              <w:rPr>
                <w:rFonts w:ascii="Verdana" w:hAnsi="Verdana"/>
                <w:b/>
                <w:bCs/>
                <w:sz w:val="18"/>
                <w:szCs w:val="18"/>
              </w:rPr>
              <w:t>Antwoord</w:t>
            </w:r>
          </w:p>
          <w:p w:rsidRPr="001C4675" w:rsidR="0013157F" w:rsidP="001C4675" w:rsidRDefault="0013157F" w14:paraId="59E41EFF" w14:textId="2A5D1E1F">
            <w:pPr>
              <w:spacing w:before="0" w:after="0" w:line="276" w:lineRule="auto"/>
              <w:rPr>
                <w:rFonts w:ascii="Verdana" w:hAnsi="Verdana"/>
                <w:color w:val="000000"/>
                <w:sz w:val="18"/>
                <w:szCs w:val="18"/>
              </w:rPr>
            </w:pPr>
            <w:r w:rsidRPr="001C4675">
              <w:rPr>
                <w:rFonts w:ascii="Verdana" w:hAnsi="Verdana"/>
                <w:color w:val="000000"/>
                <w:sz w:val="18"/>
                <w:szCs w:val="18"/>
              </w:rPr>
              <w:t>In veel gevallen bleek het ouderdossier te voldoen. 1.207 van de 2.376 hiervoor benaderde ouders hebben aangegeven geen informatiebehoefte meer te hebben.</w:t>
            </w:r>
          </w:p>
          <w:p w:rsidRPr="001C4675" w:rsidR="0013157F" w:rsidP="001C4675" w:rsidRDefault="0013157F" w14:paraId="6C7E26C7" w14:textId="77777777">
            <w:pPr>
              <w:spacing w:before="0" w:after="0" w:line="276" w:lineRule="auto"/>
              <w:rPr>
                <w:rFonts w:ascii="Verdana" w:hAnsi="Verdana"/>
                <w:b/>
                <w:bCs/>
                <w:sz w:val="18"/>
                <w:szCs w:val="18"/>
              </w:rPr>
            </w:pPr>
          </w:p>
          <w:p w:rsidRPr="001C4675" w:rsidR="0013157F" w:rsidP="001C4675" w:rsidRDefault="0013157F" w14:paraId="185CBE9A" w14:textId="77777777">
            <w:pPr>
              <w:spacing w:before="0" w:after="0" w:line="276" w:lineRule="auto"/>
              <w:rPr>
                <w:rFonts w:ascii="Verdana" w:hAnsi="Verdana"/>
                <w:sz w:val="18"/>
                <w:szCs w:val="18"/>
              </w:rPr>
            </w:pPr>
          </w:p>
        </w:tc>
      </w:tr>
      <w:tr w:rsidRPr="001C4675" w:rsidR="0013157F" w:rsidTr="3B27FF1F" w14:paraId="450E7554" w14:textId="77777777">
        <w:trPr>
          <w:trHeight w:val="765"/>
        </w:trPr>
        <w:tc>
          <w:tcPr>
            <w:tcW w:w="447" w:type="dxa"/>
            <w:tcBorders>
              <w:top w:val="nil"/>
              <w:left w:val="nil"/>
              <w:bottom w:val="nil"/>
              <w:right w:val="nil"/>
            </w:tcBorders>
            <w:shd w:val="clear" w:color="auto" w:fill="auto"/>
            <w:hideMark/>
          </w:tcPr>
          <w:p w:rsidRPr="001C4675" w:rsidR="0013157F" w:rsidP="001C4675" w:rsidRDefault="0013157F" w14:paraId="39A8D917" w14:textId="77777777">
            <w:pPr>
              <w:spacing w:before="0" w:after="0" w:line="276" w:lineRule="auto"/>
              <w:rPr>
                <w:rFonts w:ascii="Verdana" w:hAnsi="Verdana"/>
                <w:b/>
                <w:bCs/>
                <w:sz w:val="18"/>
                <w:szCs w:val="18"/>
              </w:rPr>
            </w:pPr>
            <w:r w:rsidRPr="001C4675">
              <w:rPr>
                <w:rFonts w:ascii="Verdana" w:hAnsi="Verdana"/>
                <w:b/>
                <w:bCs/>
                <w:sz w:val="18"/>
                <w:szCs w:val="18"/>
              </w:rPr>
              <w:lastRenderedPageBreak/>
              <w:t>46</w:t>
            </w:r>
          </w:p>
        </w:tc>
        <w:tc>
          <w:tcPr>
            <w:tcW w:w="8555" w:type="dxa"/>
            <w:tcBorders>
              <w:top w:val="nil"/>
              <w:left w:val="nil"/>
              <w:bottom w:val="nil"/>
              <w:right w:val="nil"/>
            </w:tcBorders>
            <w:shd w:val="clear" w:color="auto" w:fill="auto"/>
            <w:hideMark/>
          </w:tcPr>
          <w:p w:rsidRPr="001C4675" w:rsidR="0013157F" w:rsidP="001C4675" w:rsidRDefault="0013157F" w14:paraId="29DD2D8C" w14:textId="77777777">
            <w:pPr>
              <w:spacing w:before="0" w:after="0" w:line="276" w:lineRule="auto"/>
              <w:rPr>
                <w:rFonts w:ascii="Verdana" w:hAnsi="Verdana"/>
                <w:sz w:val="18"/>
                <w:szCs w:val="18"/>
              </w:rPr>
            </w:pPr>
            <w:r w:rsidRPr="001C4675">
              <w:rPr>
                <w:rFonts w:ascii="Verdana" w:hAnsi="Verdana"/>
                <w:sz w:val="18"/>
                <w:szCs w:val="18"/>
              </w:rPr>
              <w:t>Hoeveel fte zijn momenteel werkzaam bij UHT? Hoe heeft het aantal fte zich ontwikkeld sinds 2021? Hoeveel vacatures staan momenteel open bij UHT?</w:t>
            </w:r>
          </w:p>
          <w:p w:rsidRPr="001C4675" w:rsidR="0013157F" w:rsidP="001C4675" w:rsidRDefault="0013157F" w14:paraId="37FD4B70" w14:textId="77777777">
            <w:pPr>
              <w:spacing w:before="0" w:after="0" w:line="276" w:lineRule="auto"/>
              <w:rPr>
                <w:rFonts w:ascii="Verdana" w:hAnsi="Verdana"/>
                <w:sz w:val="18"/>
                <w:szCs w:val="18"/>
              </w:rPr>
            </w:pPr>
          </w:p>
          <w:p w:rsidRPr="001C4675" w:rsidR="0013157F" w:rsidP="001C4675" w:rsidRDefault="0013157F" w14:paraId="0B43D282" w14:textId="77777777">
            <w:pPr>
              <w:spacing w:before="0" w:after="0" w:line="276" w:lineRule="auto"/>
              <w:rPr>
                <w:rFonts w:ascii="Verdana" w:hAnsi="Verdana"/>
                <w:b/>
                <w:bCs/>
                <w:sz w:val="18"/>
                <w:szCs w:val="18"/>
              </w:rPr>
            </w:pPr>
            <w:r w:rsidRPr="001C4675">
              <w:rPr>
                <w:rFonts w:ascii="Verdana" w:hAnsi="Verdana"/>
                <w:b/>
                <w:bCs/>
                <w:sz w:val="18"/>
                <w:szCs w:val="18"/>
              </w:rPr>
              <w:t>Antwoord</w:t>
            </w:r>
          </w:p>
          <w:p w:rsidRPr="001C4675" w:rsidR="0013157F" w:rsidP="001C4675" w:rsidRDefault="0013157F" w14:paraId="22CB848E" w14:textId="440F1962">
            <w:pPr>
              <w:spacing w:before="0" w:after="0" w:line="276" w:lineRule="auto"/>
              <w:rPr>
                <w:rFonts w:ascii="Verdana" w:hAnsi="Verdana"/>
                <w:sz w:val="18"/>
                <w:szCs w:val="18"/>
              </w:rPr>
            </w:pPr>
            <w:r w:rsidRPr="001C4675">
              <w:rPr>
                <w:rFonts w:ascii="Verdana" w:hAnsi="Verdana"/>
                <w:sz w:val="18"/>
                <w:szCs w:val="18"/>
              </w:rPr>
              <w:t>Per 16 maart 2026 werken er 1.593 fte bij UHT. Sinds 2021 is het personeelsbestand sterk gegroeid om de uitvoering van de hersteloperatie mogelijk te maken. Vanaf begin 2025 is een geleidelijke afbouw ingezet. De ontwikkeling (peildata jaarlijks op 31 januari) is als volgt:</w:t>
            </w:r>
          </w:p>
          <w:p w:rsidRPr="001C4675" w:rsidR="0013157F" w:rsidP="001C4675" w:rsidRDefault="0013157F" w14:paraId="74A903AA" w14:textId="77777777">
            <w:pPr>
              <w:numPr>
                <w:ilvl w:val="0"/>
                <w:numId w:val="3"/>
              </w:numPr>
              <w:spacing w:before="0" w:after="0" w:line="276" w:lineRule="auto"/>
              <w:rPr>
                <w:rFonts w:ascii="Verdana" w:hAnsi="Verdana"/>
                <w:sz w:val="18"/>
                <w:szCs w:val="18"/>
              </w:rPr>
            </w:pPr>
            <w:r w:rsidRPr="001C4675">
              <w:rPr>
                <w:rFonts w:ascii="Verdana" w:hAnsi="Verdana"/>
                <w:sz w:val="18"/>
                <w:szCs w:val="18"/>
              </w:rPr>
              <w:t>2021: 420 fte</w:t>
            </w:r>
          </w:p>
          <w:p w:rsidRPr="001C4675" w:rsidR="0013157F" w:rsidP="001C4675" w:rsidRDefault="0013157F" w14:paraId="12FE86EC" w14:textId="77777777">
            <w:pPr>
              <w:numPr>
                <w:ilvl w:val="0"/>
                <w:numId w:val="3"/>
              </w:numPr>
              <w:spacing w:before="0" w:after="0" w:line="276" w:lineRule="auto"/>
              <w:rPr>
                <w:rFonts w:ascii="Verdana" w:hAnsi="Verdana"/>
                <w:sz w:val="18"/>
                <w:szCs w:val="18"/>
              </w:rPr>
            </w:pPr>
            <w:r w:rsidRPr="001C4675">
              <w:rPr>
                <w:rFonts w:ascii="Verdana" w:hAnsi="Verdana"/>
                <w:sz w:val="18"/>
                <w:szCs w:val="18"/>
              </w:rPr>
              <w:t>2022: 1.092 fte</w:t>
            </w:r>
          </w:p>
          <w:p w:rsidRPr="001C4675" w:rsidR="0013157F" w:rsidP="001C4675" w:rsidRDefault="0013157F" w14:paraId="498AD072" w14:textId="77777777">
            <w:pPr>
              <w:numPr>
                <w:ilvl w:val="0"/>
                <w:numId w:val="3"/>
              </w:numPr>
              <w:spacing w:before="0" w:after="0" w:line="276" w:lineRule="auto"/>
              <w:rPr>
                <w:rFonts w:ascii="Verdana" w:hAnsi="Verdana"/>
                <w:sz w:val="18"/>
                <w:szCs w:val="18"/>
              </w:rPr>
            </w:pPr>
            <w:r w:rsidRPr="001C4675">
              <w:rPr>
                <w:rFonts w:ascii="Verdana" w:hAnsi="Verdana"/>
                <w:sz w:val="18"/>
                <w:szCs w:val="18"/>
              </w:rPr>
              <w:t>2023: 1.460 fte</w:t>
            </w:r>
          </w:p>
          <w:p w:rsidRPr="001C4675" w:rsidR="0013157F" w:rsidP="001C4675" w:rsidRDefault="0013157F" w14:paraId="6D6B6E8B" w14:textId="77777777">
            <w:pPr>
              <w:numPr>
                <w:ilvl w:val="0"/>
                <w:numId w:val="3"/>
              </w:numPr>
              <w:spacing w:before="0" w:after="0" w:line="276" w:lineRule="auto"/>
              <w:rPr>
                <w:rFonts w:ascii="Verdana" w:hAnsi="Verdana"/>
                <w:sz w:val="18"/>
                <w:szCs w:val="18"/>
              </w:rPr>
            </w:pPr>
            <w:r w:rsidRPr="001C4675">
              <w:rPr>
                <w:rFonts w:ascii="Verdana" w:hAnsi="Verdana"/>
                <w:sz w:val="18"/>
                <w:szCs w:val="18"/>
              </w:rPr>
              <w:t>2024: 2.122 fte</w:t>
            </w:r>
          </w:p>
          <w:p w:rsidRPr="001C4675" w:rsidR="0013157F" w:rsidP="001C4675" w:rsidRDefault="0013157F" w14:paraId="4D7CAF20" w14:textId="77777777">
            <w:pPr>
              <w:numPr>
                <w:ilvl w:val="0"/>
                <w:numId w:val="3"/>
              </w:numPr>
              <w:spacing w:before="0" w:after="0" w:line="276" w:lineRule="auto"/>
              <w:rPr>
                <w:rFonts w:ascii="Verdana" w:hAnsi="Verdana"/>
                <w:sz w:val="18"/>
                <w:szCs w:val="18"/>
              </w:rPr>
            </w:pPr>
            <w:r w:rsidRPr="001C4675">
              <w:rPr>
                <w:rFonts w:ascii="Verdana" w:hAnsi="Verdana"/>
                <w:sz w:val="18"/>
                <w:szCs w:val="18"/>
              </w:rPr>
              <w:t>2025: 2.320 fte</w:t>
            </w:r>
          </w:p>
          <w:p w:rsidRPr="001C4675" w:rsidR="0013157F" w:rsidP="001C4675" w:rsidRDefault="0013157F" w14:paraId="4357365E" w14:textId="77777777">
            <w:pPr>
              <w:numPr>
                <w:ilvl w:val="0"/>
                <w:numId w:val="3"/>
              </w:numPr>
              <w:spacing w:before="0" w:after="0" w:line="276" w:lineRule="auto"/>
              <w:rPr>
                <w:rFonts w:ascii="Verdana" w:hAnsi="Verdana"/>
                <w:sz w:val="18"/>
                <w:szCs w:val="18"/>
              </w:rPr>
            </w:pPr>
            <w:r w:rsidRPr="001C4675">
              <w:rPr>
                <w:rFonts w:ascii="Verdana" w:hAnsi="Verdana"/>
                <w:sz w:val="18"/>
                <w:szCs w:val="18"/>
              </w:rPr>
              <w:t>2026: 1.562 fte</w:t>
            </w:r>
          </w:p>
          <w:p w:rsidRPr="001C4675" w:rsidR="0013157F" w:rsidP="001C4675" w:rsidRDefault="0013157F" w14:paraId="03CD8287" w14:textId="77777777">
            <w:pPr>
              <w:spacing w:before="0" w:after="0" w:line="276" w:lineRule="auto"/>
              <w:rPr>
                <w:rFonts w:ascii="Verdana" w:hAnsi="Verdana"/>
                <w:sz w:val="18"/>
                <w:szCs w:val="18"/>
              </w:rPr>
            </w:pPr>
            <w:r w:rsidRPr="001C4675">
              <w:rPr>
                <w:rFonts w:ascii="Verdana" w:hAnsi="Verdana"/>
                <w:sz w:val="18"/>
                <w:szCs w:val="18"/>
              </w:rPr>
              <w:t>Op dit moment staan er 46 fte aan vacatures open.</w:t>
            </w:r>
          </w:p>
          <w:p w:rsidRPr="001C4675" w:rsidR="0013157F" w:rsidP="001C4675" w:rsidRDefault="0013157F" w14:paraId="79E34B39" w14:textId="77777777">
            <w:pPr>
              <w:spacing w:before="0" w:after="0" w:line="276" w:lineRule="auto"/>
              <w:rPr>
                <w:rFonts w:ascii="Verdana" w:hAnsi="Verdana"/>
                <w:b/>
                <w:bCs/>
                <w:sz w:val="18"/>
                <w:szCs w:val="18"/>
              </w:rPr>
            </w:pPr>
          </w:p>
          <w:p w:rsidRPr="001C4675" w:rsidR="0013157F" w:rsidP="001C4675" w:rsidRDefault="0013157F" w14:paraId="1D9D0F4A" w14:textId="77777777">
            <w:pPr>
              <w:spacing w:before="0" w:after="0" w:line="276" w:lineRule="auto"/>
              <w:rPr>
                <w:rFonts w:ascii="Verdana" w:hAnsi="Verdana"/>
                <w:sz w:val="18"/>
                <w:szCs w:val="18"/>
              </w:rPr>
            </w:pPr>
          </w:p>
        </w:tc>
      </w:tr>
      <w:tr w:rsidRPr="001C4675" w:rsidR="0013157F" w:rsidTr="3B27FF1F" w14:paraId="035845F5" w14:textId="77777777">
        <w:trPr>
          <w:trHeight w:val="765"/>
        </w:trPr>
        <w:tc>
          <w:tcPr>
            <w:tcW w:w="447" w:type="dxa"/>
            <w:tcBorders>
              <w:top w:val="nil"/>
              <w:left w:val="nil"/>
              <w:bottom w:val="nil"/>
              <w:right w:val="nil"/>
            </w:tcBorders>
            <w:shd w:val="clear" w:color="auto" w:fill="auto"/>
            <w:hideMark/>
          </w:tcPr>
          <w:p w:rsidRPr="001C4675" w:rsidR="0013157F" w:rsidP="001C4675" w:rsidRDefault="0013157F" w14:paraId="56B7F1A7" w14:textId="77777777">
            <w:pPr>
              <w:spacing w:before="0" w:after="0" w:line="276" w:lineRule="auto"/>
              <w:rPr>
                <w:rFonts w:ascii="Verdana" w:hAnsi="Verdana"/>
                <w:b/>
                <w:bCs/>
                <w:sz w:val="18"/>
                <w:szCs w:val="18"/>
              </w:rPr>
            </w:pPr>
            <w:r w:rsidRPr="001C4675">
              <w:rPr>
                <w:rFonts w:ascii="Verdana" w:hAnsi="Verdana"/>
                <w:b/>
                <w:bCs/>
                <w:sz w:val="18"/>
                <w:szCs w:val="18"/>
              </w:rPr>
              <w:t>47</w:t>
            </w:r>
          </w:p>
        </w:tc>
        <w:tc>
          <w:tcPr>
            <w:tcW w:w="8555" w:type="dxa"/>
            <w:tcBorders>
              <w:top w:val="nil"/>
              <w:left w:val="nil"/>
              <w:bottom w:val="nil"/>
              <w:right w:val="nil"/>
            </w:tcBorders>
            <w:shd w:val="clear" w:color="auto" w:fill="auto"/>
            <w:hideMark/>
          </w:tcPr>
          <w:p w:rsidRPr="001C4675" w:rsidR="0013157F" w:rsidP="001C4675" w:rsidRDefault="0013157F" w14:paraId="5435CBBA" w14:textId="77777777">
            <w:pPr>
              <w:spacing w:before="0" w:after="0" w:line="276" w:lineRule="auto"/>
              <w:rPr>
                <w:rFonts w:ascii="Verdana" w:hAnsi="Verdana"/>
                <w:sz w:val="18"/>
                <w:szCs w:val="18"/>
              </w:rPr>
            </w:pPr>
            <w:r w:rsidRPr="001C4675">
              <w:rPr>
                <w:rFonts w:ascii="Verdana" w:hAnsi="Verdana"/>
                <w:sz w:val="18"/>
                <w:szCs w:val="18"/>
              </w:rPr>
              <w:t>Wat is het ziekteverzuimpercentage binnen UHT? Hoe groot is het verloop onder medewerkers van UHT in 2025 geweest?</w:t>
            </w:r>
          </w:p>
          <w:p w:rsidRPr="001C4675" w:rsidR="0013157F" w:rsidP="001C4675" w:rsidRDefault="0013157F" w14:paraId="4F8A3988" w14:textId="77777777">
            <w:pPr>
              <w:spacing w:before="0" w:after="0" w:line="276" w:lineRule="auto"/>
              <w:rPr>
                <w:rFonts w:ascii="Verdana" w:hAnsi="Verdana"/>
                <w:sz w:val="18"/>
                <w:szCs w:val="18"/>
              </w:rPr>
            </w:pPr>
          </w:p>
          <w:p w:rsidRPr="001C4675" w:rsidR="0013157F" w:rsidP="001C4675" w:rsidRDefault="0013157F" w14:paraId="04CDE7EF" w14:textId="77777777">
            <w:pPr>
              <w:spacing w:before="0" w:after="0" w:line="276" w:lineRule="auto"/>
              <w:rPr>
                <w:rFonts w:ascii="Verdana" w:hAnsi="Verdana"/>
                <w:b/>
                <w:bCs/>
                <w:sz w:val="18"/>
                <w:szCs w:val="18"/>
              </w:rPr>
            </w:pPr>
            <w:r w:rsidRPr="001C4675">
              <w:rPr>
                <w:rFonts w:ascii="Verdana" w:hAnsi="Verdana"/>
                <w:b/>
                <w:bCs/>
                <w:sz w:val="18"/>
                <w:szCs w:val="18"/>
              </w:rPr>
              <w:t>Antwoord</w:t>
            </w:r>
          </w:p>
          <w:p w:rsidRPr="001C4675" w:rsidR="0013157F" w:rsidP="001C4675" w:rsidRDefault="0013157F" w14:paraId="7C5344FB" w14:textId="77777777">
            <w:pPr>
              <w:spacing w:line="276" w:lineRule="auto"/>
              <w:rPr>
                <w:rFonts w:ascii="Verdana" w:hAnsi="Verdana"/>
                <w:color w:val="000000"/>
                <w:sz w:val="18"/>
                <w:szCs w:val="18"/>
              </w:rPr>
            </w:pPr>
            <w:r w:rsidRPr="001C4675">
              <w:rPr>
                <w:rFonts w:ascii="Verdana" w:hAnsi="Verdana"/>
                <w:color w:val="000000"/>
                <w:sz w:val="18"/>
                <w:szCs w:val="18"/>
              </w:rPr>
              <w:t xml:space="preserve">Het gemiddelde ziekteverzuim over de afgelopen twaalf maanden bedraagt in februari 2026 8,3% (dit betreft uitsluitend interne medewerkers). </w:t>
            </w:r>
          </w:p>
          <w:p w:rsidRPr="001C4675" w:rsidR="0013157F" w:rsidP="001C4675" w:rsidRDefault="0013157F" w14:paraId="4EB7FEDF" w14:textId="77777777">
            <w:pPr>
              <w:spacing w:line="276" w:lineRule="auto"/>
              <w:rPr>
                <w:rFonts w:ascii="Verdana" w:hAnsi="Verdana"/>
                <w:color w:val="000000"/>
                <w:sz w:val="18"/>
                <w:szCs w:val="18"/>
              </w:rPr>
            </w:pPr>
          </w:p>
          <w:p w:rsidR="0013157F" w:rsidP="00AF3A44" w:rsidRDefault="0013157F" w14:paraId="1AAA4007" w14:textId="22253689">
            <w:pPr>
              <w:spacing w:line="276" w:lineRule="auto"/>
              <w:rPr>
                <w:rFonts w:ascii="Verdana" w:hAnsi="Verdana"/>
                <w:color w:val="000000"/>
                <w:sz w:val="18"/>
                <w:szCs w:val="18"/>
              </w:rPr>
            </w:pPr>
            <w:r w:rsidRPr="001C4675">
              <w:rPr>
                <w:rFonts w:ascii="Verdana" w:hAnsi="Verdana"/>
                <w:color w:val="000000"/>
                <w:sz w:val="18"/>
                <w:szCs w:val="18"/>
              </w:rPr>
              <w:t>In 2025 lag het maandelijkse uitstroompercentage op 2,2%. In dit percentage houden we rekening met de geplande afbouw van UHT omdat bepaalde werkzaamheden inmiddels zijn afgerond. Als we deze correctie niet meenemen, komt het uitstroompercentage over 2025 uit op 3,8% per maand.</w:t>
            </w:r>
          </w:p>
          <w:p w:rsidRPr="00AF3A44" w:rsidR="00AF3A44" w:rsidP="00AF3A44" w:rsidRDefault="00AF3A44" w14:paraId="79393DF3" w14:textId="77777777">
            <w:pPr>
              <w:spacing w:line="276" w:lineRule="auto"/>
              <w:rPr>
                <w:rFonts w:ascii="Verdana" w:hAnsi="Verdana"/>
                <w:color w:val="000000"/>
                <w:sz w:val="18"/>
                <w:szCs w:val="18"/>
              </w:rPr>
            </w:pPr>
          </w:p>
          <w:p w:rsidRPr="001C4675" w:rsidR="0013157F" w:rsidP="001C4675" w:rsidRDefault="0013157F" w14:paraId="69BE8136" w14:textId="77777777">
            <w:pPr>
              <w:spacing w:before="0" w:after="0" w:line="276" w:lineRule="auto"/>
              <w:rPr>
                <w:rFonts w:ascii="Verdana" w:hAnsi="Verdana"/>
                <w:sz w:val="18"/>
                <w:szCs w:val="18"/>
              </w:rPr>
            </w:pPr>
          </w:p>
        </w:tc>
      </w:tr>
      <w:tr w:rsidRPr="001C4675" w:rsidR="0013157F" w:rsidTr="3B27FF1F" w14:paraId="35021C35" w14:textId="77777777">
        <w:trPr>
          <w:trHeight w:val="718"/>
        </w:trPr>
        <w:tc>
          <w:tcPr>
            <w:tcW w:w="447" w:type="dxa"/>
            <w:tcBorders>
              <w:top w:val="nil"/>
              <w:left w:val="nil"/>
              <w:bottom w:val="nil"/>
              <w:right w:val="nil"/>
            </w:tcBorders>
            <w:shd w:val="clear" w:color="auto" w:fill="auto"/>
            <w:hideMark/>
          </w:tcPr>
          <w:p w:rsidRPr="001C4675" w:rsidR="0013157F" w:rsidP="001C4675" w:rsidRDefault="0013157F" w14:paraId="6C806A9E" w14:textId="77777777">
            <w:pPr>
              <w:spacing w:before="0" w:after="0" w:line="276" w:lineRule="auto"/>
              <w:rPr>
                <w:rFonts w:ascii="Verdana" w:hAnsi="Verdana"/>
                <w:b/>
                <w:bCs/>
                <w:sz w:val="18"/>
                <w:szCs w:val="18"/>
              </w:rPr>
            </w:pPr>
            <w:r w:rsidRPr="001C4675">
              <w:rPr>
                <w:rFonts w:ascii="Verdana" w:hAnsi="Verdana"/>
                <w:b/>
                <w:bCs/>
                <w:sz w:val="18"/>
                <w:szCs w:val="18"/>
              </w:rPr>
              <w:t>48</w:t>
            </w:r>
          </w:p>
        </w:tc>
        <w:tc>
          <w:tcPr>
            <w:tcW w:w="8555" w:type="dxa"/>
            <w:tcBorders>
              <w:top w:val="nil"/>
              <w:left w:val="nil"/>
              <w:bottom w:val="nil"/>
              <w:right w:val="nil"/>
            </w:tcBorders>
            <w:shd w:val="clear" w:color="auto" w:fill="auto"/>
            <w:hideMark/>
          </w:tcPr>
          <w:p w:rsidRPr="001C4675" w:rsidR="0013157F" w:rsidP="001C4675" w:rsidRDefault="0013157F" w14:paraId="4F5DC779" w14:textId="77777777">
            <w:pPr>
              <w:spacing w:before="0" w:after="0" w:line="276" w:lineRule="auto"/>
              <w:rPr>
                <w:rFonts w:ascii="Verdana" w:hAnsi="Verdana"/>
                <w:sz w:val="18"/>
                <w:szCs w:val="18"/>
              </w:rPr>
            </w:pPr>
            <w:r w:rsidRPr="001C4675">
              <w:rPr>
                <w:rFonts w:ascii="Verdana" w:hAnsi="Verdana"/>
                <w:sz w:val="18"/>
                <w:szCs w:val="18"/>
              </w:rPr>
              <w:t>Kan er meer data gedeeld worden over het gemiddelde rapportcijfer van 7,1 over de oudertevredenheid bij de integrale beoordeling? Wat is de standaarddeviatie? Wat is het mediaan? Zijn ouders zéér ontevreden of zéér tevreden of liggen de cijfers dicht bij elkaar? Kan er zoveel mogelijk data gedeeld worden?</w:t>
            </w:r>
          </w:p>
          <w:p w:rsidRPr="001C4675" w:rsidR="0013157F" w:rsidP="001C4675" w:rsidRDefault="0013157F" w14:paraId="17C1692D" w14:textId="77777777">
            <w:pPr>
              <w:spacing w:before="0" w:after="0" w:line="276" w:lineRule="auto"/>
              <w:rPr>
                <w:rFonts w:ascii="Verdana" w:hAnsi="Verdana"/>
                <w:sz w:val="18"/>
                <w:szCs w:val="18"/>
              </w:rPr>
            </w:pPr>
          </w:p>
          <w:p w:rsidRPr="001C4675" w:rsidR="0013157F" w:rsidP="001C4675" w:rsidRDefault="0013157F" w14:paraId="71ECA0B6" w14:textId="77777777">
            <w:pPr>
              <w:spacing w:before="0" w:after="0" w:line="276" w:lineRule="auto"/>
              <w:rPr>
                <w:rFonts w:ascii="Verdana" w:hAnsi="Verdana"/>
                <w:b/>
                <w:bCs/>
                <w:sz w:val="18"/>
                <w:szCs w:val="18"/>
              </w:rPr>
            </w:pPr>
            <w:r w:rsidRPr="001C4675">
              <w:rPr>
                <w:rFonts w:ascii="Verdana" w:hAnsi="Verdana"/>
                <w:b/>
                <w:bCs/>
                <w:sz w:val="18"/>
                <w:szCs w:val="18"/>
              </w:rPr>
              <w:t>Antwoord</w:t>
            </w:r>
          </w:p>
          <w:p w:rsidRPr="001C4675" w:rsidR="0013157F" w:rsidP="001C4675" w:rsidRDefault="0013157F" w14:paraId="4822FBCB" w14:textId="77777777">
            <w:pPr>
              <w:spacing w:before="0" w:after="0" w:line="276" w:lineRule="auto"/>
              <w:rPr>
                <w:rFonts w:ascii="Verdana" w:hAnsi="Verdana"/>
                <w:color w:val="000000"/>
                <w:sz w:val="18"/>
                <w:szCs w:val="18"/>
              </w:rPr>
            </w:pPr>
            <w:r w:rsidRPr="001C4675">
              <w:rPr>
                <w:rFonts w:ascii="Verdana" w:hAnsi="Verdana"/>
                <w:color w:val="000000"/>
                <w:sz w:val="18"/>
                <w:szCs w:val="18"/>
              </w:rPr>
              <w:t>Het gemiddelde cijfer van 7,1 voor de oudertevredenheid weerspiegelt een overwegend positief beeld. Dit wordt ondersteund door zowel de mediaan (7) als de modus (8): het meest frequent gegeven cijfer is zelfs een 8. Dat is een bemoedigend signaal.</w:t>
            </w:r>
          </w:p>
          <w:p w:rsidRPr="001C4675" w:rsidR="0013157F" w:rsidP="001C4675" w:rsidRDefault="0013157F" w14:paraId="01226DBC" w14:textId="77777777">
            <w:pPr>
              <w:spacing w:before="0" w:after="0" w:line="276" w:lineRule="auto"/>
              <w:rPr>
                <w:rFonts w:ascii="Verdana" w:hAnsi="Verdana"/>
                <w:color w:val="000000"/>
                <w:sz w:val="18"/>
                <w:szCs w:val="18"/>
              </w:rPr>
            </w:pPr>
            <w:r w:rsidRPr="001C4675">
              <w:rPr>
                <w:rFonts w:ascii="Verdana" w:hAnsi="Verdana"/>
                <w:color w:val="000000"/>
                <w:sz w:val="18"/>
                <w:szCs w:val="18"/>
              </w:rPr>
              <w:t>De standaarddeviatie van 2,0 geeft aan dat er wel degelijk spreiding bestaat in de beoordelingen. Sommige ouders zijn zeer tevreden, anderen minder. Dat is begrijpelijk: elke ouder heeft zijn eigen referentiekader en verwachtingen. Toch is het opvallend dat 71% van de ouders een 7 of hoger geeft. De tevredenheid is dus breed gedragen.</w:t>
            </w:r>
          </w:p>
          <w:p w:rsidR="0013157F" w:rsidP="001C4675" w:rsidRDefault="0013157F" w14:paraId="20D86BF6" w14:textId="77777777">
            <w:pPr>
              <w:spacing w:before="0" w:after="0" w:line="276" w:lineRule="auto"/>
              <w:rPr>
                <w:rFonts w:ascii="Verdana" w:hAnsi="Verdana"/>
                <w:color w:val="000000"/>
                <w:sz w:val="18"/>
                <w:szCs w:val="18"/>
              </w:rPr>
            </w:pPr>
            <w:r w:rsidRPr="001C4675">
              <w:rPr>
                <w:rFonts w:ascii="Verdana" w:hAnsi="Verdana"/>
                <w:color w:val="000000"/>
                <w:sz w:val="18"/>
                <w:szCs w:val="18"/>
              </w:rPr>
              <w:t>Aan de andere kant: een deel van de ouders geeft lagere cijfers. Ongeveer 17% scoort een 6, en 12% geeft een onvoldoende. Deze signalen verdienen aandacht. Achter elk cijfer schuilt een ervaring, en ook kritiek draagt bij aan verbetering.</w:t>
            </w:r>
          </w:p>
          <w:p w:rsidRPr="001C4675" w:rsidR="001C4675" w:rsidP="001C4675" w:rsidRDefault="001C4675" w14:paraId="7AE6B72A" w14:textId="77777777">
            <w:pPr>
              <w:spacing w:before="0" w:after="0" w:line="276" w:lineRule="auto"/>
              <w:rPr>
                <w:rFonts w:ascii="Verdana" w:hAnsi="Verdana"/>
                <w:color w:val="000000"/>
                <w:sz w:val="18"/>
                <w:szCs w:val="18"/>
              </w:rPr>
            </w:pPr>
          </w:p>
          <w:p w:rsidRPr="001C4675" w:rsidR="0013157F" w:rsidP="001C4675" w:rsidRDefault="0013157F" w14:paraId="15872C75" w14:textId="77777777">
            <w:pPr>
              <w:spacing w:before="0" w:after="0" w:line="276" w:lineRule="auto"/>
              <w:rPr>
                <w:rFonts w:ascii="Verdana" w:hAnsi="Verdana"/>
                <w:sz w:val="18"/>
                <w:szCs w:val="18"/>
              </w:rPr>
            </w:pPr>
          </w:p>
        </w:tc>
      </w:tr>
      <w:tr w:rsidRPr="001C4675" w:rsidR="0013157F" w:rsidTr="3B27FF1F" w14:paraId="0D3BD13F" w14:textId="77777777">
        <w:trPr>
          <w:trHeight w:val="1530"/>
        </w:trPr>
        <w:tc>
          <w:tcPr>
            <w:tcW w:w="447" w:type="dxa"/>
            <w:tcBorders>
              <w:top w:val="nil"/>
              <w:left w:val="nil"/>
              <w:bottom w:val="nil"/>
              <w:right w:val="nil"/>
            </w:tcBorders>
            <w:shd w:val="clear" w:color="auto" w:fill="auto"/>
            <w:hideMark/>
          </w:tcPr>
          <w:p w:rsidRPr="001C4675" w:rsidR="0013157F" w:rsidP="001C4675" w:rsidRDefault="0013157F" w14:paraId="2D00DBBF" w14:textId="77777777">
            <w:pPr>
              <w:spacing w:before="0" w:after="0" w:line="276" w:lineRule="auto"/>
              <w:rPr>
                <w:rFonts w:ascii="Verdana" w:hAnsi="Verdana"/>
                <w:b/>
                <w:bCs/>
                <w:sz w:val="18"/>
                <w:szCs w:val="18"/>
              </w:rPr>
            </w:pPr>
            <w:r w:rsidRPr="001C4675">
              <w:rPr>
                <w:rFonts w:ascii="Verdana" w:hAnsi="Verdana"/>
                <w:b/>
                <w:bCs/>
                <w:sz w:val="18"/>
                <w:szCs w:val="18"/>
              </w:rPr>
              <w:t>49</w:t>
            </w:r>
          </w:p>
        </w:tc>
        <w:tc>
          <w:tcPr>
            <w:tcW w:w="8555" w:type="dxa"/>
            <w:tcBorders>
              <w:top w:val="nil"/>
              <w:left w:val="nil"/>
              <w:bottom w:val="nil"/>
              <w:right w:val="nil"/>
            </w:tcBorders>
            <w:shd w:val="clear" w:color="auto" w:fill="auto"/>
            <w:hideMark/>
          </w:tcPr>
          <w:p w:rsidRPr="001C4675" w:rsidR="0013157F" w:rsidP="001C4675" w:rsidRDefault="0013157F" w14:paraId="76AC5942" w14:textId="77777777">
            <w:pPr>
              <w:spacing w:before="0" w:after="0" w:line="276" w:lineRule="auto"/>
              <w:rPr>
                <w:rFonts w:ascii="Verdana" w:hAnsi="Verdana"/>
                <w:sz w:val="18"/>
                <w:szCs w:val="18"/>
              </w:rPr>
            </w:pPr>
            <w:r w:rsidRPr="001C4675">
              <w:rPr>
                <w:rFonts w:ascii="Verdana" w:hAnsi="Verdana"/>
                <w:sz w:val="18"/>
                <w:szCs w:val="18"/>
              </w:rPr>
              <w:t>Is er een rapportcijfer beschikbaar over oudertevredenheid bij bezwaar? Kan hierover ook meer data gedeeld worden? Wat is het percentage tevreden ouders? Wat is precies het percentage van de respondenten dat vindt dat de uiteindelijke beslissing recht doet aan hun situatie?</w:t>
            </w:r>
          </w:p>
          <w:p w:rsidRPr="001C4675" w:rsidR="0013157F" w:rsidP="001C4675" w:rsidRDefault="0013157F" w14:paraId="766D3B46" w14:textId="77777777">
            <w:pPr>
              <w:spacing w:before="0" w:after="0" w:line="276" w:lineRule="auto"/>
              <w:rPr>
                <w:rFonts w:ascii="Verdana" w:hAnsi="Verdana"/>
                <w:sz w:val="18"/>
                <w:szCs w:val="18"/>
              </w:rPr>
            </w:pPr>
          </w:p>
          <w:p w:rsidRPr="001C4675" w:rsidR="0013157F" w:rsidP="001C4675" w:rsidRDefault="0013157F" w14:paraId="05E96A25" w14:textId="77777777">
            <w:pPr>
              <w:spacing w:before="0" w:after="0" w:line="276" w:lineRule="auto"/>
              <w:rPr>
                <w:rFonts w:ascii="Verdana" w:hAnsi="Verdana"/>
                <w:b/>
                <w:bCs/>
                <w:sz w:val="18"/>
                <w:szCs w:val="18"/>
              </w:rPr>
            </w:pPr>
            <w:r w:rsidRPr="001C4675">
              <w:rPr>
                <w:rFonts w:ascii="Verdana" w:hAnsi="Verdana"/>
                <w:b/>
                <w:bCs/>
                <w:sz w:val="18"/>
                <w:szCs w:val="18"/>
              </w:rPr>
              <w:t>Antwoord</w:t>
            </w:r>
          </w:p>
          <w:p w:rsidRPr="001C4675" w:rsidR="0013157F" w:rsidP="001C4675" w:rsidRDefault="0013157F" w14:paraId="27BB9E9D" w14:textId="77777777">
            <w:pPr>
              <w:spacing w:before="0" w:after="0" w:line="276" w:lineRule="auto"/>
              <w:rPr>
                <w:rFonts w:ascii="Verdana" w:hAnsi="Verdana"/>
                <w:color w:val="000000"/>
                <w:sz w:val="18"/>
                <w:szCs w:val="18"/>
              </w:rPr>
            </w:pPr>
            <w:r w:rsidRPr="001C4675">
              <w:rPr>
                <w:rFonts w:ascii="Verdana" w:hAnsi="Verdana"/>
                <w:color w:val="000000"/>
                <w:sz w:val="18"/>
                <w:szCs w:val="18"/>
              </w:rPr>
              <w:t>Uit het onderzoek over het vierde kwartaal van 2025 komt een genuanceerd beeld naar voren van de oudertevredenheid bij bezwaarprocedures.</w:t>
            </w:r>
          </w:p>
          <w:p w:rsidRPr="001C4675" w:rsidR="0013157F" w:rsidP="001C4675" w:rsidRDefault="0013157F" w14:paraId="5F8348BE" w14:textId="77777777">
            <w:pPr>
              <w:spacing w:before="0" w:after="0" w:line="276" w:lineRule="auto"/>
              <w:rPr>
                <w:rFonts w:ascii="Verdana" w:hAnsi="Verdana"/>
                <w:color w:val="000000"/>
                <w:sz w:val="18"/>
                <w:szCs w:val="18"/>
              </w:rPr>
            </w:pPr>
          </w:p>
          <w:p w:rsidRPr="001C4675" w:rsidR="0013157F" w:rsidP="001C4675" w:rsidRDefault="0013157F" w14:paraId="63C0A3A8" w14:textId="77777777">
            <w:pPr>
              <w:spacing w:before="0" w:after="0" w:line="276" w:lineRule="auto"/>
              <w:rPr>
                <w:rFonts w:ascii="Verdana" w:hAnsi="Verdana"/>
                <w:color w:val="000000"/>
                <w:sz w:val="18"/>
                <w:szCs w:val="18"/>
              </w:rPr>
            </w:pPr>
            <w:r w:rsidRPr="001C4675">
              <w:rPr>
                <w:rFonts w:ascii="Verdana" w:hAnsi="Verdana"/>
                <w:color w:val="000000"/>
                <w:sz w:val="18"/>
                <w:szCs w:val="18"/>
              </w:rPr>
              <w:t xml:space="preserve">Het gemiddelde beeld laat zien dat ouders de procedure waarderen met een mediaan van 6 en een meest gegeven cijfer van 7. Tegelijkertijd is zichtbaar dat de ervaringen uiteenlopen: 41% van de ouders geeft een onvoldoende, terwijl 59% een voldoende (6 of hoger) toekent. Dit </w:t>
            </w:r>
            <w:proofErr w:type="gramStart"/>
            <w:r w:rsidRPr="001C4675">
              <w:rPr>
                <w:rFonts w:ascii="Verdana" w:hAnsi="Verdana"/>
                <w:color w:val="000000"/>
                <w:sz w:val="18"/>
                <w:szCs w:val="18"/>
              </w:rPr>
              <w:t>onderstreept</w:t>
            </w:r>
            <w:proofErr w:type="gramEnd"/>
            <w:r w:rsidRPr="001C4675">
              <w:rPr>
                <w:rFonts w:ascii="Verdana" w:hAnsi="Verdana"/>
                <w:color w:val="000000"/>
                <w:sz w:val="18"/>
                <w:szCs w:val="18"/>
              </w:rPr>
              <w:t xml:space="preserve"> dat een significante groep ouders niet tevreden is over de afhandeling van hun bezwaar.</w:t>
            </w:r>
          </w:p>
          <w:p w:rsidRPr="001C4675" w:rsidR="0013157F" w:rsidP="001C4675" w:rsidRDefault="0013157F" w14:paraId="399991A7" w14:textId="77777777">
            <w:pPr>
              <w:spacing w:before="0" w:after="0" w:line="276" w:lineRule="auto"/>
              <w:rPr>
                <w:rFonts w:ascii="Verdana" w:hAnsi="Verdana"/>
                <w:color w:val="000000"/>
                <w:sz w:val="18"/>
                <w:szCs w:val="18"/>
              </w:rPr>
            </w:pPr>
          </w:p>
          <w:p w:rsidRPr="001C4675" w:rsidR="0013157F" w:rsidP="001C4675" w:rsidRDefault="0013157F" w14:paraId="70534DD4" w14:textId="77777777">
            <w:pPr>
              <w:spacing w:before="0" w:after="0" w:line="276" w:lineRule="auto"/>
              <w:rPr>
                <w:rFonts w:ascii="Verdana" w:hAnsi="Verdana"/>
                <w:color w:val="000000"/>
                <w:sz w:val="18"/>
                <w:szCs w:val="18"/>
              </w:rPr>
            </w:pPr>
            <w:r w:rsidRPr="001C4675">
              <w:rPr>
                <w:rFonts w:ascii="Verdana" w:hAnsi="Verdana"/>
                <w:color w:val="000000"/>
                <w:sz w:val="18"/>
                <w:szCs w:val="18"/>
              </w:rPr>
              <w:t>Kijkend naar de vraag of de uiteindelijke beslissing recht doet aan de persoonlijke situatie van ouders, geeft 47% aan dat dit volgens hen het geval is. Daar staat tegenover dat 29% dit niet zo ervaart, terwijl 24% zich neutraal opstelt.</w:t>
            </w:r>
          </w:p>
          <w:p w:rsidRPr="001C4675" w:rsidR="0013157F" w:rsidP="001C4675" w:rsidRDefault="0013157F" w14:paraId="0A41E7F9" w14:textId="77777777">
            <w:pPr>
              <w:spacing w:before="0" w:after="0" w:line="276" w:lineRule="auto"/>
              <w:rPr>
                <w:rFonts w:ascii="Verdana" w:hAnsi="Verdana"/>
                <w:b/>
                <w:bCs/>
                <w:sz w:val="18"/>
                <w:szCs w:val="18"/>
              </w:rPr>
            </w:pPr>
          </w:p>
          <w:p w:rsidRPr="001C4675" w:rsidR="0013157F" w:rsidP="001C4675" w:rsidRDefault="0013157F" w14:paraId="14FAF499" w14:textId="77777777">
            <w:pPr>
              <w:spacing w:before="0" w:after="0" w:line="276" w:lineRule="auto"/>
              <w:rPr>
                <w:rFonts w:ascii="Verdana" w:hAnsi="Verdana"/>
                <w:sz w:val="18"/>
                <w:szCs w:val="18"/>
              </w:rPr>
            </w:pPr>
          </w:p>
        </w:tc>
      </w:tr>
      <w:tr w:rsidRPr="001C4675" w:rsidR="0013157F" w:rsidTr="3B27FF1F" w14:paraId="5627EAC1" w14:textId="77777777">
        <w:trPr>
          <w:trHeight w:val="510"/>
        </w:trPr>
        <w:tc>
          <w:tcPr>
            <w:tcW w:w="447" w:type="dxa"/>
            <w:tcBorders>
              <w:top w:val="nil"/>
              <w:left w:val="nil"/>
              <w:bottom w:val="nil"/>
              <w:right w:val="nil"/>
            </w:tcBorders>
            <w:shd w:val="clear" w:color="auto" w:fill="auto"/>
            <w:hideMark/>
          </w:tcPr>
          <w:p w:rsidRPr="001C4675" w:rsidR="0013157F" w:rsidP="001C4675" w:rsidRDefault="0013157F" w14:paraId="4AD71B41" w14:textId="77777777">
            <w:pPr>
              <w:spacing w:before="0" w:after="0" w:line="276" w:lineRule="auto"/>
              <w:rPr>
                <w:rFonts w:ascii="Verdana" w:hAnsi="Verdana"/>
                <w:b/>
                <w:bCs/>
                <w:sz w:val="18"/>
                <w:szCs w:val="18"/>
              </w:rPr>
            </w:pPr>
            <w:bookmarkStart w:name="_Hlk224553738" w:id="1"/>
            <w:r w:rsidRPr="001C4675">
              <w:rPr>
                <w:rFonts w:ascii="Verdana" w:hAnsi="Verdana"/>
                <w:b/>
                <w:bCs/>
                <w:sz w:val="18"/>
                <w:szCs w:val="18"/>
              </w:rPr>
              <w:lastRenderedPageBreak/>
              <w:t>50</w:t>
            </w:r>
          </w:p>
        </w:tc>
        <w:tc>
          <w:tcPr>
            <w:tcW w:w="8555" w:type="dxa"/>
            <w:tcBorders>
              <w:top w:val="nil"/>
              <w:left w:val="nil"/>
              <w:bottom w:val="nil"/>
              <w:right w:val="nil"/>
            </w:tcBorders>
            <w:shd w:val="clear" w:color="auto" w:fill="auto"/>
            <w:hideMark/>
          </w:tcPr>
          <w:p w:rsidRPr="001C4675" w:rsidR="0013157F" w:rsidP="001C4675" w:rsidRDefault="0013157F" w14:paraId="02DA6063" w14:textId="77777777">
            <w:pPr>
              <w:spacing w:before="0" w:after="0" w:line="276" w:lineRule="auto"/>
              <w:rPr>
                <w:rFonts w:ascii="Verdana" w:hAnsi="Verdana"/>
                <w:sz w:val="18"/>
                <w:szCs w:val="18"/>
              </w:rPr>
            </w:pPr>
            <w:r w:rsidRPr="001C4675">
              <w:rPr>
                <w:rFonts w:ascii="Verdana" w:hAnsi="Verdana"/>
                <w:sz w:val="18"/>
                <w:szCs w:val="18"/>
              </w:rPr>
              <w:t>Hoeveel aanvragen voor aanvullende schade zijn momenteel nog in behandeling?</w:t>
            </w:r>
          </w:p>
          <w:p w:rsidRPr="001C4675" w:rsidR="0013157F" w:rsidP="001C4675" w:rsidRDefault="0013157F" w14:paraId="1F9D833E" w14:textId="77777777">
            <w:pPr>
              <w:spacing w:before="0" w:after="0" w:line="276" w:lineRule="auto"/>
              <w:rPr>
                <w:rFonts w:ascii="Verdana" w:hAnsi="Verdana"/>
                <w:sz w:val="18"/>
                <w:szCs w:val="18"/>
              </w:rPr>
            </w:pPr>
          </w:p>
          <w:p w:rsidRPr="001C4675" w:rsidR="0013157F" w:rsidP="3B27FF1F" w:rsidRDefault="3B27FF1F" w14:paraId="421686C1" w14:textId="2C0397BC">
            <w:pPr>
              <w:spacing w:before="0" w:after="0" w:line="276" w:lineRule="auto"/>
              <w:rPr>
                <w:rFonts w:ascii="Verdana" w:hAnsi="Verdana"/>
                <w:sz w:val="18"/>
                <w:szCs w:val="18"/>
              </w:rPr>
            </w:pPr>
            <w:r w:rsidRPr="3B27FF1F">
              <w:rPr>
                <w:rFonts w:ascii="Verdana" w:hAnsi="Verdana"/>
                <w:b/>
                <w:bCs/>
                <w:sz w:val="18"/>
                <w:szCs w:val="18"/>
              </w:rPr>
              <w:t>Antwoord</w:t>
            </w:r>
          </w:p>
          <w:p w:rsidRPr="001C4675" w:rsidR="0013157F" w:rsidP="3B27FF1F" w:rsidRDefault="3B27FF1F" w14:paraId="3816E3DC" w14:textId="02FEAE57">
            <w:pPr>
              <w:spacing w:before="0" w:after="0" w:line="276" w:lineRule="auto"/>
              <w:rPr>
                <w:rFonts w:ascii="Verdana" w:hAnsi="Verdana"/>
                <w:sz w:val="18"/>
                <w:szCs w:val="18"/>
              </w:rPr>
            </w:pPr>
            <w:r w:rsidRPr="3B27FF1F">
              <w:rPr>
                <w:rFonts w:ascii="Verdana" w:hAnsi="Verdana"/>
                <w:sz w:val="18"/>
                <w:szCs w:val="18"/>
              </w:rPr>
              <w:t xml:space="preserve">Een kleine 20.000 ouders hebben zich op dit moment gemeld via de kanalen waar dat kon. Momenteel bevinden zich van </w:t>
            </w:r>
            <w:proofErr w:type="gramStart"/>
            <w:r w:rsidRPr="3B27FF1F">
              <w:rPr>
                <w:rFonts w:ascii="Verdana" w:hAnsi="Verdana"/>
                <w:sz w:val="18"/>
                <w:szCs w:val="18"/>
              </w:rPr>
              <w:t>circa</w:t>
            </w:r>
            <w:proofErr w:type="gramEnd"/>
            <w:r w:rsidRPr="3B27FF1F">
              <w:rPr>
                <w:rFonts w:ascii="Verdana" w:hAnsi="Verdana"/>
                <w:sz w:val="18"/>
                <w:szCs w:val="18"/>
              </w:rPr>
              <w:t xml:space="preserve"> 2.300 ouders </w:t>
            </w:r>
            <w:r w:rsidRPr="3B27FF1F">
              <w:rPr>
                <w:rFonts w:ascii="Verdana" w:hAnsi="Verdana"/>
                <w:color w:val="000000" w:themeColor="text1"/>
                <w:sz w:val="18"/>
                <w:szCs w:val="18"/>
              </w:rPr>
              <w:t xml:space="preserve">zich </w:t>
            </w:r>
            <w:r w:rsidRPr="3B27FF1F">
              <w:rPr>
                <w:rFonts w:ascii="Verdana" w:hAnsi="Verdana"/>
                <w:sz w:val="18"/>
                <w:szCs w:val="18"/>
              </w:rPr>
              <w:t>in de fase van schadeberekening of concept-VSO. Andere aangemelde ouders bevinden zich in eerdere fasen van het proces van SGH of MijnHerstel, zoals het opstellen van het feitenrelaas, het aanleveren van toelichting en/of stukken voor de tijdlijn, of het bijwonen van informatiesessies.</w:t>
            </w:r>
          </w:p>
          <w:p w:rsidRPr="001C4675" w:rsidR="0013157F" w:rsidP="001C4675" w:rsidRDefault="0013157F" w14:paraId="455EFC16" w14:textId="77777777">
            <w:pPr>
              <w:spacing w:before="0" w:after="0" w:line="276" w:lineRule="auto"/>
              <w:rPr>
                <w:rFonts w:ascii="Verdana" w:hAnsi="Verdana"/>
                <w:sz w:val="18"/>
                <w:szCs w:val="18"/>
              </w:rPr>
            </w:pPr>
          </w:p>
          <w:p w:rsidRPr="001C4675" w:rsidR="0013157F" w:rsidP="001C4675" w:rsidRDefault="0013157F" w14:paraId="393D5D63" w14:textId="17D13738">
            <w:pPr>
              <w:spacing w:before="0" w:after="0" w:line="276" w:lineRule="auto"/>
              <w:rPr>
                <w:rFonts w:ascii="Verdana" w:hAnsi="Verdana"/>
                <w:sz w:val="18"/>
                <w:szCs w:val="18"/>
              </w:rPr>
            </w:pPr>
          </w:p>
        </w:tc>
      </w:tr>
      <w:bookmarkEnd w:id="1"/>
      <w:tr w:rsidRPr="001C4675" w:rsidR="0013157F" w:rsidTr="3B27FF1F" w14:paraId="728FCA16" w14:textId="77777777">
        <w:trPr>
          <w:trHeight w:val="510"/>
        </w:trPr>
        <w:tc>
          <w:tcPr>
            <w:tcW w:w="447" w:type="dxa"/>
            <w:tcBorders>
              <w:top w:val="nil"/>
              <w:left w:val="nil"/>
              <w:bottom w:val="nil"/>
              <w:right w:val="nil"/>
            </w:tcBorders>
            <w:shd w:val="clear" w:color="auto" w:fill="auto"/>
            <w:hideMark/>
          </w:tcPr>
          <w:p w:rsidRPr="001C4675" w:rsidR="0013157F" w:rsidP="001C4675" w:rsidRDefault="0013157F" w14:paraId="5465D703" w14:textId="77777777">
            <w:pPr>
              <w:spacing w:before="0" w:after="0" w:line="276" w:lineRule="auto"/>
              <w:rPr>
                <w:rFonts w:ascii="Verdana" w:hAnsi="Verdana"/>
                <w:b/>
                <w:bCs/>
                <w:sz w:val="18"/>
                <w:szCs w:val="18"/>
              </w:rPr>
            </w:pPr>
            <w:r w:rsidRPr="001C4675">
              <w:rPr>
                <w:rFonts w:ascii="Verdana" w:hAnsi="Verdana"/>
                <w:b/>
                <w:bCs/>
                <w:sz w:val="18"/>
                <w:szCs w:val="18"/>
              </w:rPr>
              <w:t>51</w:t>
            </w:r>
          </w:p>
        </w:tc>
        <w:tc>
          <w:tcPr>
            <w:tcW w:w="8555" w:type="dxa"/>
            <w:tcBorders>
              <w:top w:val="nil"/>
              <w:left w:val="nil"/>
              <w:bottom w:val="nil"/>
              <w:right w:val="nil"/>
            </w:tcBorders>
            <w:shd w:val="clear" w:color="auto" w:fill="auto"/>
            <w:hideMark/>
          </w:tcPr>
          <w:p w:rsidRPr="001C4675" w:rsidR="0013157F" w:rsidP="001C4675" w:rsidRDefault="0013157F" w14:paraId="3D395B58" w14:textId="77777777">
            <w:pPr>
              <w:spacing w:before="0" w:after="0" w:line="276" w:lineRule="auto"/>
              <w:rPr>
                <w:rFonts w:ascii="Verdana" w:hAnsi="Verdana"/>
                <w:sz w:val="18"/>
                <w:szCs w:val="18"/>
              </w:rPr>
            </w:pPr>
            <w:r w:rsidRPr="001C4675">
              <w:rPr>
                <w:rFonts w:ascii="Verdana" w:hAnsi="Verdana"/>
                <w:sz w:val="18"/>
                <w:szCs w:val="18"/>
              </w:rPr>
              <w:t>Wat is de reden dat deze ouders nog geen keuze hebben gemaakt?</w:t>
            </w:r>
          </w:p>
          <w:p w:rsidRPr="001C4675" w:rsidR="0013157F" w:rsidP="001C4675" w:rsidRDefault="0013157F" w14:paraId="357E50C8" w14:textId="77777777">
            <w:pPr>
              <w:spacing w:before="0" w:after="0" w:line="276" w:lineRule="auto"/>
              <w:rPr>
                <w:rFonts w:ascii="Verdana" w:hAnsi="Verdana"/>
                <w:sz w:val="18"/>
                <w:szCs w:val="18"/>
              </w:rPr>
            </w:pPr>
          </w:p>
          <w:p w:rsidRPr="001C4675" w:rsidR="0013157F" w:rsidP="001C4675" w:rsidRDefault="0013157F" w14:paraId="0C547A9F" w14:textId="77777777">
            <w:pPr>
              <w:spacing w:before="0" w:after="0" w:line="276" w:lineRule="auto"/>
              <w:rPr>
                <w:rFonts w:ascii="Verdana" w:hAnsi="Verdana"/>
                <w:b/>
                <w:bCs/>
                <w:sz w:val="18"/>
                <w:szCs w:val="18"/>
              </w:rPr>
            </w:pPr>
            <w:r w:rsidRPr="001C4675">
              <w:rPr>
                <w:rFonts w:ascii="Verdana" w:hAnsi="Verdana"/>
                <w:b/>
                <w:bCs/>
                <w:sz w:val="18"/>
                <w:szCs w:val="18"/>
              </w:rPr>
              <w:t>Antwoord</w:t>
            </w:r>
          </w:p>
          <w:p w:rsidRPr="001C4675" w:rsidR="0013157F" w:rsidP="001C4675" w:rsidRDefault="0013157F" w14:paraId="0867343A" w14:textId="0EDE1908">
            <w:pPr>
              <w:spacing w:before="0" w:after="0" w:line="276" w:lineRule="auto"/>
              <w:rPr>
                <w:rFonts w:ascii="Verdana" w:hAnsi="Verdana"/>
                <w:sz w:val="18"/>
                <w:szCs w:val="18"/>
              </w:rPr>
            </w:pPr>
            <w:r w:rsidRPr="001C4675">
              <w:rPr>
                <w:rFonts w:ascii="Verdana" w:hAnsi="Verdana"/>
                <w:sz w:val="18"/>
                <w:szCs w:val="18"/>
              </w:rPr>
              <w:t>De motivatie van ouders om (nog niet) te kiezen voor een schaderoute kan variëren. Het kabinet vindt het van belang dat ouders na aanmelding nog voldoende tijd hebben om een keuze te maken voor een route. Hier hebben zij na aanmelding nog zes maanden de tijd voor.</w:t>
            </w:r>
          </w:p>
          <w:p w:rsidRPr="001C4675" w:rsidR="0013157F" w:rsidP="001C4675" w:rsidRDefault="0013157F" w14:paraId="30A19AF0" w14:textId="77777777">
            <w:pPr>
              <w:spacing w:before="0" w:after="0" w:line="276" w:lineRule="auto"/>
              <w:rPr>
                <w:rFonts w:ascii="Verdana" w:hAnsi="Verdana"/>
                <w:sz w:val="18"/>
                <w:szCs w:val="18"/>
              </w:rPr>
            </w:pPr>
          </w:p>
          <w:p w:rsidRPr="001C4675" w:rsidR="0013157F" w:rsidP="001C4675" w:rsidRDefault="0013157F" w14:paraId="61F67351" w14:textId="4D5FC770">
            <w:pPr>
              <w:spacing w:before="0" w:after="0" w:line="276" w:lineRule="auto"/>
              <w:rPr>
                <w:rFonts w:ascii="Verdana" w:hAnsi="Verdana"/>
                <w:sz w:val="18"/>
                <w:szCs w:val="18"/>
              </w:rPr>
            </w:pPr>
          </w:p>
        </w:tc>
      </w:tr>
      <w:tr w:rsidRPr="001C4675" w:rsidR="0013157F" w:rsidTr="3B27FF1F" w14:paraId="1A695D21" w14:textId="77777777">
        <w:trPr>
          <w:trHeight w:val="293"/>
        </w:trPr>
        <w:tc>
          <w:tcPr>
            <w:tcW w:w="447" w:type="dxa"/>
            <w:tcBorders>
              <w:top w:val="nil"/>
              <w:left w:val="nil"/>
              <w:bottom w:val="nil"/>
              <w:right w:val="nil"/>
            </w:tcBorders>
            <w:shd w:val="clear" w:color="auto" w:fill="auto"/>
            <w:hideMark/>
          </w:tcPr>
          <w:p w:rsidRPr="001C4675" w:rsidR="0013157F" w:rsidP="001C4675" w:rsidRDefault="0013157F" w14:paraId="1148AE1F" w14:textId="77777777">
            <w:pPr>
              <w:spacing w:before="0" w:after="0" w:line="276" w:lineRule="auto"/>
              <w:rPr>
                <w:rFonts w:ascii="Verdana" w:hAnsi="Verdana"/>
                <w:b/>
                <w:bCs/>
                <w:sz w:val="18"/>
                <w:szCs w:val="18"/>
              </w:rPr>
            </w:pPr>
            <w:r w:rsidRPr="001C4675">
              <w:rPr>
                <w:rFonts w:ascii="Verdana" w:hAnsi="Verdana"/>
                <w:b/>
                <w:bCs/>
                <w:sz w:val="18"/>
                <w:szCs w:val="18"/>
              </w:rPr>
              <w:t>52</w:t>
            </w:r>
          </w:p>
        </w:tc>
        <w:tc>
          <w:tcPr>
            <w:tcW w:w="8555" w:type="dxa"/>
            <w:tcBorders>
              <w:top w:val="nil"/>
              <w:left w:val="nil"/>
              <w:bottom w:val="nil"/>
              <w:right w:val="nil"/>
            </w:tcBorders>
            <w:shd w:val="clear" w:color="auto" w:fill="auto"/>
            <w:hideMark/>
          </w:tcPr>
          <w:p w:rsidRPr="001C4675" w:rsidR="0013157F" w:rsidP="001C4675" w:rsidRDefault="0013157F" w14:paraId="2A3D4404" w14:textId="77777777">
            <w:pPr>
              <w:spacing w:before="0" w:after="0" w:line="276" w:lineRule="auto"/>
              <w:rPr>
                <w:rFonts w:ascii="Verdana" w:hAnsi="Verdana"/>
                <w:sz w:val="18"/>
                <w:szCs w:val="18"/>
              </w:rPr>
            </w:pPr>
            <w:r w:rsidRPr="001C4675">
              <w:rPr>
                <w:rFonts w:ascii="Verdana" w:hAnsi="Verdana"/>
                <w:sz w:val="18"/>
                <w:szCs w:val="18"/>
              </w:rPr>
              <w:t>Hoe wordt ervoor gezorgd dat iedereen die mogelijk recht heeft op een aanvullende regeling zich hiervoor meldt, ook die mensen die een grote afstand ervaren tot de overheid?</w:t>
            </w:r>
          </w:p>
          <w:p w:rsidRPr="001C4675" w:rsidR="0013157F" w:rsidP="001C4675" w:rsidRDefault="0013157F" w14:paraId="0F6F5904" w14:textId="77777777">
            <w:pPr>
              <w:spacing w:before="0" w:after="0" w:line="276" w:lineRule="auto"/>
              <w:rPr>
                <w:rFonts w:ascii="Verdana" w:hAnsi="Verdana"/>
                <w:sz w:val="18"/>
                <w:szCs w:val="18"/>
              </w:rPr>
            </w:pPr>
          </w:p>
          <w:p w:rsidRPr="001C4675" w:rsidR="0013157F" w:rsidP="001C4675" w:rsidRDefault="0013157F" w14:paraId="190E5B6A" w14:textId="77777777">
            <w:pPr>
              <w:spacing w:before="0" w:after="0" w:line="276" w:lineRule="auto"/>
              <w:rPr>
                <w:rFonts w:ascii="Verdana" w:hAnsi="Verdana"/>
                <w:b/>
                <w:bCs/>
                <w:sz w:val="18"/>
                <w:szCs w:val="18"/>
              </w:rPr>
            </w:pPr>
            <w:r w:rsidRPr="001C4675">
              <w:rPr>
                <w:rFonts w:ascii="Verdana" w:hAnsi="Verdana"/>
                <w:b/>
                <w:bCs/>
                <w:sz w:val="18"/>
                <w:szCs w:val="18"/>
              </w:rPr>
              <w:t>Antwoord</w:t>
            </w:r>
          </w:p>
          <w:p w:rsidRPr="001C4675" w:rsidR="0013157F" w:rsidP="001C4675" w:rsidRDefault="0013157F" w14:paraId="7603ACB8" w14:textId="2151EC81">
            <w:pPr>
              <w:spacing w:before="0" w:after="0" w:line="276" w:lineRule="auto"/>
              <w:rPr>
                <w:rFonts w:ascii="Verdana" w:hAnsi="Verdana"/>
                <w:sz w:val="18"/>
                <w:szCs w:val="18"/>
              </w:rPr>
            </w:pPr>
            <w:r w:rsidRPr="001C4675">
              <w:rPr>
                <w:rFonts w:ascii="Verdana" w:hAnsi="Verdana"/>
                <w:sz w:val="18"/>
                <w:szCs w:val="18"/>
              </w:rPr>
              <w:t xml:space="preserve">Het is belangrijk dat alle ouders voldoende in staat zijn geweest om een keuze te maken over het wel of niet aanvragen van aanvullende schadecompensatie. Met de kabinetsreactie op het advies van de commissie Van Dam in maart 2025 en de aankondiging dat het kabinet de adviezen over het schadestelsel opvolgt, werd op hoofdlijnen bekend hoe het schadestelsel eruit zou komen te zien. Vanaf de daadwerkelijke openstelling van MijnHerstel en het aanmeldportaal was er voldoende helderheid over het schadestelsel zodat ouders zich konden oriënteren op de mogelijkheden en konden overwegen een aanvraag in te dienen Ouders zijn in beginsel al via de IB geïnformeerd over de mogelijkheid een aanvraag voor aanvullende schadecompensatie in te dienen. Ouders en ook uitvoerders, gemeenten, advocaten en andere stakeholders zijn in de afgelopen maanden daarnaast uitvoerig via verschillende kanalen en bijeenkomsten geïnformeerd over de uiterste aanmelddatum van 31 maart 2026. Dit zijn dus naast overheidsorganen ook niet-overheidspartijen. Het is mijn verwachting dat met die communicatie de ouders die een beroep willen doen op aanvullende schadecompensatie zijn bereikt. De rechtsbescherming uit de </w:t>
            </w:r>
            <w:proofErr w:type="spellStart"/>
            <w:r w:rsidRPr="001C4675">
              <w:rPr>
                <w:rFonts w:ascii="Verdana" w:hAnsi="Verdana"/>
                <w:sz w:val="18"/>
                <w:szCs w:val="18"/>
              </w:rPr>
              <w:t>Awb</w:t>
            </w:r>
            <w:proofErr w:type="spellEnd"/>
            <w:r w:rsidRPr="001C4675">
              <w:rPr>
                <w:rFonts w:ascii="Verdana" w:hAnsi="Verdana"/>
                <w:sz w:val="18"/>
                <w:szCs w:val="18"/>
              </w:rPr>
              <w:t xml:space="preserve"> blijft hierbij onverkort van toepassing.</w:t>
            </w:r>
          </w:p>
          <w:p w:rsidRPr="001C4675" w:rsidR="0013157F" w:rsidP="001C4675" w:rsidRDefault="0013157F" w14:paraId="4F68B43B" w14:textId="77777777">
            <w:pPr>
              <w:spacing w:before="0" w:after="0" w:line="276" w:lineRule="auto"/>
              <w:rPr>
                <w:rFonts w:ascii="Verdana" w:hAnsi="Verdana"/>
                <w:sz w:val="18"/>
                <w:szCs w:val="18"/>
              </w:rPr>
            </w:pPr>
          </w:p>
          <w:p w:rsidRPr="001C4675" w:rsidR="0013157F" w:rsidP="001C4675" w:rsidRDefault="0013157F" w14:paraId="2C4CA61E" w14:textId="0A01FDB7">
            <w:pPr>
              <w:spacing w:before="0" w:after="0" w:line="276" w:lineRule="auto"/>
              <w:rPr>
                <w:rFonts w:ascii="Verdana" w:hAnsi="Verdana"/>
                <w:sz w:val="18"/>
                <w:szCs w:val="18"/>
              </w:rPr>
            </w:pPr>
          </w:p>
        </w:tc>
      </w:tr>
      <w:tr w:rsidRPr="001C4675" w:rsidR="0013157F" w:rsidTr="3B27FF1F" w14:paraId="5553B745" w14:textId="77777777">
        <w:trPr>
          <w:trHeight w:val="765"/>
        </w:trPr>
        <w:tc>
          <w:tcPr>
            <w:tcW w:w="447" w:type="dxa"/>
            <w:tcBorders>
              <w:top w:val="nil"/>
              <w:left w:val="nil"/>
              <w:bottom w:val="nil"/>
              <w:right w:val="nil"/>
            </w:tcBorders>
            <w:shd w:val="clear" w:color="auto" w:fill="auto"/>
            <w:hideMark/>
          </w:tcPr>
          <w:p w:rsidRPr="001C4675" w:rsidR="0013157F" w:rsidP="001C4675" w:rsidRDefault="0013157F" w14:paraId="572670C9" w14:textId="77777777">
            <w:pPr>
              <w:spacing w:before="0" w:after="0" w:line="276" w:lineRule="auto"/>
              <w:rPr>
                <w:rFonts w:ascii="Verdana" w:hAnsi="Verdana"/>
                <w:b/>
                <w:bCs/>
                <w:sz w:val="18"/>
                <w:szCs w:val="18"/>
              </w:rPr>
            </w:pPr>
            <w:r w:rsidRPr="001C4675">
              <w:rPr>
                <w:rFonts w:ascii="Verdana" w:hAnsi="Verdana"/>
                <w:b/>
                <w:bCs/>
                <w:sz w:val="18"/>
                <w:szCs w:val="18"/>
              </w:rPr>
              <w:t>53</w:t>
            </w:r>
          </w:p>
        </w:tc>
        <w:tc>
          <w:tcPr>
            <w:tcW w:w="8555" w:type="dxa"/>
            <w:tcBorders>
              <w:top w:val="nil"/>
              <w:left w:val="nil"/>
              <w:bottom w:val="nil"/>
              <w:right w:val="nil"/>
            </w:tcBorders>
            <w:shd w:val="clear" w:color="auto" w:fill="auto"/>
            <w:hideMark/>
          </w:tcPr>
          <w:p w:rsidRPr="001C4675" w:rsidR="0013157F" w:rsidP="001C4675" w:rsidRDefault="0013157F" w14:paraId="26EE81B2" w14:textId="77777777">
            <w:pPr>
              <w:spacing w:before="0" w:after="0" w:line="276" w:lineRule="auto"/>
              <w:rPr>
                <w:rFonts w:ascii="Verdana" w:hAnsi="Verdana"/>
                <w:sz w:val="18"/>
                <w:szCs w:val="18"/>
              </w:rPr>
            </w:pPr>
            <w:r w:rsidRPr="001C4675">
              <w:rPr>
                <w:rFonts w:ascii="Verdana" w:hAnsi="Verdana"/>
                <w:sz w:val="18"/>
                <w:szCs w:val="18"/>
              </w:rPr>
              <w:t>Met welke verdeling wordt rekening gehouden tussen het aantal mensen wat zich bij MijnHerstel en het aantal mensen wat zich bij SGH meldt?</w:t>
            </w:r>
          </w:p>
          <w:p w:rsidRPr="001C4675" w:rsidR="0013157F" w:rsidP="001C4675" w:rsidRDefault="0013157F" w14:paraId="36E3D6F5" w14:textId="77777777">
            <w:pPr>
              <w:spacing w:before="0" w:after="0" w:line="276" w:lineRule="auto"/>
              <w:rPr>
                <w:rFonts w:ascii="Verdana" w:hAnsi="Verdana"/>
                <w:sz w:val="18"/>
                <w:szCs w:val="18"/>
              </w:rPr>
            </w:pPr>
          </w:p>
          <w:p w:rsidRPr="001C4675" w:rsidR="0013157F" w:rsidP="001C4675" w:rsidRDefault="0013157F" w14:paraId="67BE2C9A" w14:textId="5F945852">
            <w:pPr>
              <w:spacing w:before="0" w:after="0" w:line="276" w:lineRule="auto"/>
              <w:rPr>
                <w:rFonts w:ascii="Verdana" w:hAnsi="Verdana"/>
                <w:b/>
                <w:sz w:val="18"/>
                <w:szCs w:val="18"/>
              </w:rPr>
            </w:pPr>
            <w:r w:rsidRPr="001C4675">
              <w:rPr>
                <w:rFonts w:ascii="Verdana" w:hAnsi="Verdana"/>
                <w:b/>
                <w:bCs/>
                <w:sz w:val="18"/>
                <w:szCs w:val="18"/>
              </w:rPr>
              <w:t>Antwoord</w:t>
            </w:r>
          </w:p>
          <w:p w:rsidRPr="001C4675" w:rsidR="0013157F" w:rsidP="001C4675" w:rsidRDefault="0013157F" w14:paraId="68B5AC77" w14:textId="6A0880E6">
            <w:pPr>
              <w:spacing w:before="0" w:after="0" w:line="276" w:lineRule="auto"/>
              <w:rPr>
                <w:rFonts w:ascii="Verdana" w:hAnsi="Verdana"/>
                <w:sz w:val="18"/>
                <w:szCs w:val="18"/>
              </w:rPr>
            </w:pPr>
            <w:r w:rsidRPr="001C4675">
              <w:rPr>
                <w:rFonts w:ascii="Verdana" w:hAnsi="Verdana"/>
                <w:sz w:val="18"/>
                <w:szCs w:val="18"/>
              </w:rPr>
              <w:t>Hier is nog geen goed beeld over te geven op basis van de aanmeldingen tot nu toe, omdat daar een grote inhaalslag in zit voor de aanmeldingen van SGH.</w:t>
            </w:r>
          </w:p>
          <w:p w:rsidRPr="001C4675" w:rsidR="0013157F" w:rsidP="001C4675" w:rsidRDefault="0013157F" w14:paraId="1964C10E" w14:textId="77777777">
            <w:pPr>
              <w:spacing w:before="0" w:after="0" w:line="276" w:lineRule="auto"/>
              <w:rPr>
                <w:rFonts w:ascii="Verdana" w:hAnsi="Verdana"/>
                <w:sz w:val="18"/>
                <w:szCs w:val="18"/>
              </w:rPr>
            </w:pPr>
          </w:p>
          <w:p w:rsidRPr="001C4675" w:rsidR="0013157F" w:rsidP="001C4675" w:rsidRDefault="0013157F" w14:paraId="78C1B8E4" w14:textId="71B3912F">
            <w:pPr>
              <w:spacing w:before="0" w:after="0" w:line="276" w:lineRule="auto"/>
              <w:rPr>
                <w:rFonts w:ascii="Verdana" w:hAnsi="Verdana"/>
                <w:sz w:val="18"/>
                <w:szCs w:val="18"/>
              </w:rPr>
            </w:pPr>
          </w:p>
        </w:tc>
      </w:tr>
      <w:tr w:rsidRPr="001C4675" w:rsidR="0013157F" w:rsidTr="3B27FF1F" w14:paraId="02E9A856" w14:textId="77777777">
        <w:trPr>
          <w:trHeight w:val="510"/>
        </w:trPr>
        <w:tc>
          <w:tcPr>
            <w:tcW w:w="447" w:type="dxa"/>
            <w:tcBorders>
              <w:top w:val="nil"/>
              <w:left w:val="nil"/>
              <w:bottom w:val="nil"/>
              <w:right w:val="nil"/>
            </w:tcBorders>
            <w:shd w:val="clear" w:color="auto" w:fill="auto"/>
            <w:hideMark/>
          </w:tcPr>
          <w:p w:rsidRPr="001C4675" w:rsidR="0013157F" w:rsidP="001C4675" w:rsidRDefault="0013157F" w14:paraId="07AAC6A9" w14:textId="77777777">
            <w:pPr>
              <w:spacing w:before="0" w:after="0" w:line="276" w:lineRule="auto"/>
              <w:rPr>
                <w:rFonts w:ascii="Verdana" w:hAnsi="Verdana"/>
                <w:b/>
                <w:bCs/>
                <w:sz w:val="18"/>
                <w:szCs w:val="18"/>
              </w:rPr>
            </w:pPr>
            <w:r w:rsidRPr="001C4675">
              <w:rPr>
                <w:rFonts w:ascii="Verdana" w:hAnsi="Verdana"/>
                <w:b/>
                <w:bCs/>
                <w:sz w:val="18"/>
                <w:szCs w:val="18"/>
              </w:rPr>
              <w:lastRenderedPageBreak/>
              <w:t>54</w:t>
            </w:r>
          </w:p>
        </w:tc>
        <w:tc>
          <w:tcPr>
            <w:tcW w:w="8555" w:type="dxa"/>
            <w:tcBorders>
              <w:top w:val="nil"/>
              <w:left w:val="nil"/>
              <w:bottom w:val="nil"/>
              <w:right w:val="nil"/>
            </w:tcBorders>
            <w:shd w:val="clear" w:color="auto" w:fill="auto"/>
            <w:hideMark/>
          </w:tcPr>
          <w:p w:rsidRPr="001C4675" w:rsidR="0013157F" w:rsidP="001C4675" w:rsidRDefault="0013157F" w14:paraId="0B5CE705" w14:textId="77777777">
            <w:pPr>
              <w:spacing w:before="0" w:after="0" w:line="276" w:lineRule="auto"/>
              <w:rPr>
                <w:rFonts w:ascii="Verdana" w:hAnsi="Verdana"/>
                <w:sz w:val="18"/>
                <w:szCs w:val="18"/>
              </w:rPr>
            </w:pPr>
            <w:r w:rsidRPr="001C4675">
              <w:rPr>
                <w:rFonts w:ascii="Verdana" w:hAnsi="Verdana"/>
                <w:sz w:val="18"/>
                <w:szCs w:val="18"/>
              </w:rPr>
              <w:t>Is bij beiden genoeg capaciteit en welke scenario’s en maatregelen zijn hiervoor voorbereid?</w:t>
            </w:r>
          </w:p>
          <w:p w:rsidRPr="001C4675" w:rsidR="0013157F" w:rsidP="001C4675" w:rsidRDefault="0013157F" w14:paraId="0E7D6905" w14:textId="77777777">
            <w:pPr>
              <w:spacing w:before="0" w:after="0" w:line="276" w:lineRule="auto"/>
              <w:rPr>
                <w:rFonts w:ascii="Verdana" w:hAnsi="Verdana"/>
                <w:sz w:val="18"/>
                <w:szCs w:val="18"/>
              </w:rPr>
            </w:pPr>
          </w:p>
          <w:p w:rsidRPr="001C4675" w:rsidR="0013157F" w:rsidP="001C4675" w:rsidRDefault="0013157F" w14:paraId="3D93E6C9" w14:textId="1B399023">
            <w:pPr>
              <w:spacing w:before="0" w:after="0" w:line="276" w:lineRule="auto"/>
              <w:rPr>
                <w:rFonts w:ascii="Verdana" w:hAnsi="Verdana"/>
                <w:b/>
                <w:sz w:val="18"/>
                <w:szCs w:val="18"/>
              </w:rPr>
            </w:pPr>
          </w:p>
        </w:tc>
      </w:tr>
      <w:tr w:rsidRPr="001C4675" w:rsidR="0013157F" w:rsidTr="3B27FF1F" w14:paraId="1683E862" w14:textId="77777777">
        <w:trPr>
          <w:trHeight w:val="1275"/>
        </w:trPr>
        <w:tc>
          <w:tcPr>
            <w:tcW w:w="447" w:type="dxa"/>
            <w:tcBorders>
              <w:top w:val="nil"/>
              <w:left w:val="nil"/>
              <w:bottom w:val="nil"/>
              <w:right w:val="nil"/>
            </w:tcBorders>
            <w:shd w:val="clear" w:color="auto" w:fill="auto"/>
            <w:hideMark/>
          </w:tcPr>
          <w:p w:rsidRPr="001C4675" w:rsidR="0013157F" w:rsidP="001C4675" w:rsidRDefault="0013157F" w14:paraId="58EB92E1" w14:textId="77777777">
            <w:pPr>
              <w:spacing w:before="0" w:after="0" w:line="276" w:lineRule="auto"/>
              <w:rPr>
                <w:rFonts w:ascii="Verdana" w:hAnsi="Verdana"/>
                <w:b/>
                <w:bCs/>
                <w:sz w:val="18"/>
                <w:szCs w:val="18"/>
              </w:rPr>
            </w:pPr>
            <w:r w:rsidRPr="001C4675">
              <w:rPr>
                <w:rFonts w:ascii="Verdana" w:hAnsi="Verdana"/>
                <w:b/>
                <w:bCs/>
                <w:sz w:val="18"/>
                <w:szCs w:val="18"/>
              </w:rPr>
              <w:t>55</w:t>
            </w:r>
          </w:p>
        </w:tc>
        <w:tc>
          <w:tcPr>
            <w:tcW w:w="8555" w:type="dxa"/>
            <w:tcBorders>
              <w:top w:val="nil"/>
              <w:left w:val="nil"/>
              <w:bottom w:val="nil"/>
              <w:right w:val="nil"/>
            </w:tcBorders>
            <w:shd w:val="clear" w:color="auto" w:fill="auto"/>
            <w:hideMark/>
          </w:tcPr>
          <w:p w:rsidRPr="001C4675" w:rsidR="0013157F" w:rsidP="001C4675" w:rsidRDefault="0013157F" w14:paraId="64F29FD5" w14:textId="77777777">
            <w:pPr>
              <w:spacing w:before="0" w:after="0" w:line="276" w:lineRule="auto"/>
              <w:rPr>
                <w:rFonts w:ascii="Verdana" w:hAnsi="Verdana"/>
                <w:sz w:val="18"/>
                <w:szCs w:val="18"/>
              </w:rPr>
            </w:pPr>
            <w:r w:rsidRPr="001C4675">
              <w:rPr>
                <w:rFonts w:ascii="Verdana" w:hAnsi="Verdana"/>
                <w:sz w:val="18"/>
                <w:szCs w:val="18"/>
              </w:rPr>
              <w:t>Hoe wordt ervoor gezorgd dat als er overcapaciteit/ondercapaciteit is voor mensen die zich melden via MijnHerstel of via SGH dat daar zodanig mee omgegaan wordt dat dit in het belang is van snelle afhandeling van dossiers bij beide organisaties?</w:t>
            </w:r>
          </w:p>
          <w:p w:rsidRPr="001C4675" w:rsidR="0013157F" w:rsidP="001C4675" w:rsidRDefault="0013157F" w14:paraId="2746E6AA" w14:textId="77777777">
            <w:pPr>
              <w:spacing w:before="0" w:after="0" w:line="276" w:lineRule="auto"/>
              <w:rPr>
                <w:rFonts w:ascii="Verdana" w:hAnsi="Verdana"/>
                <w:sz w:val="18"/>
                <w:szCs w:val="18"/>
              </w:rPr>
            </w:pPr>
          </w:p>
          <w:p w:rsidRPr="001C4675" w:rsidR="0013157F" w:rsidP="001C4675" w:rsidRDefault="0013157F" w14:paraId="5D075008" w14:textId="0C7BBC67">
            <w:pPr>
              <w:spacing w:before="0" w:after="0" w:line="276" w:lineRule="auto"/>
              <w:rPr>
                <w:rFonts w:ascii="Verdana" w:hAnsi="Verdana"/>
                <w:b/>
                <w:bCs/>
                <w:sz w:val="18"/>
                <w:szCs w:val="18"/>
              </w:rPr>
            </w:pPr>
            <w:r w:rsidRPr="001C4675">
              <w:rPr>
                <w:rFonts w:ascii="Verdana" w:hAnsi="Verdana"/>
                <w:b/>
                <w:bCs/>
                <w:sz w:val="18"/>
                <w:szCs w:val="18"/>
              </w:rPr>
              <w:t>Antwoord</w:t>
            </w:r>
            <w:r w:rsidR="001C4675">
              <w:rPr>
                <w:rFonts w:ascii="Verdana" w:hAnsi="Verdana"/>
                <w:b/>
                <w:bCs/>
                <w:sz w:val="18"/>
                <w:szCs w:val="18"/>
              </w:rPr>
              <w:t xml:space="preserve"> 54 en 55</w:t>
            </w:r>
          </w:p>
          <w:p w:rsidRPr="001C4675" w:rsidR="001C4675" w:rsidP="001C4675" w:rsidRDefault="001C4675" w14:paraId="76D4290B" w14:textId="77777777">
            <w:pPr>
              <w:spacing w:before="0" w:after="0" w:line="276" w:lineRule="auto"/>
              <w:rPr>
                <w:rFonts w:ascii="Verdana" w:hAnsi="Verdana"/>
                <w:sz w:val="18"/>
                <w:szCs w:val="18"/>
              </w:rPr>
            </w:pPr>
            <w:r w:rsidRPr="001C4675">
              <w:rPr>
                <w:rFonts w:ascii="Verdana" w:hAnsi="Verdana"/>
                <w:sz w:val="18"/>
                <w:szCs w:val="18"/>
              </w:rPr>
              <w:t>Ja, in beide schaderoutes wordt de instroom, doorstroom en uitstroom continu gemonitord. Ook wordt op basis van deze informatie geprognotiseerd welke capaciteitsbehoefte nodig is om alle ouders te helpen. Dat is sterk afhankelijk van de totale instroom en de verdeling hiervan tussen de routes. Op basis hiervan kan responsief en flexibel per route worden op- of afgeschaald in de capaciteit.</w:t>
            </w:r>
          </w:p>
          <w:p w:rsidRPr="001C4675" w:rsidR="0013157F" w:rsidP="001C4675" w:rsidRDefault="0013157F" w14:paraId="270D2F39" w14:textId="77777777">
            <w:pPr>
              <w:spacing w:before="0" w:after="0" w:line="276" w:lineRule="auto"/>
              <w:rPr>
                <w:rFonts w:ascii="Verdana" w:hAnsi="Verdana"/>
                <w:sz w:val="18"/>
                <w:szCs w:val="18"/>
              </w:rPr>
            </w:pPr>
          </w:p>
          <w:p w:rsidRPr="001C4675" w:rsidR="0013157F" w:rsidP="001C4675" w:rsidRDefault="0013157F" w14:paraId="606E9EF3" w14:textId="2834624E">
            <w:pPr>
              <w:spacing w:before="0" w:after="0" w:line="276" w:lineRule="auto"/>
              <w:rPr>
                <w:rFonts w:ascii="Verdana" w:hAnsi="Verdana"/>
                <w:sz w:val="18"/>
                <w:szCs w:val="18"/>
              </w:rPr>
            </w:pPr>
          </w:p>
        </w:tc>
      </w:tr>
      <w:tr w:rsidRPr="001C4675" w:rsidR="0013157F" w:rsidTr="3B27FF1F" w14:paraId="782B71C4" w14:textId="77777777">
        <w:trPr>
          <w:trHeight w:val="510"/>
        </w:trPr>
        <w:tc>
          <w:tcPr>
            <w:tcW w:w="447" w:type="dxa"/>
            <w:tcBorders>
              <w:top w:val="nil"/>
              <w:left w:val="nil"/>
              <w:bottom w:val="nil"/>
              <w:right w:val="nil"/>
            </w:tcBorders>
            <w:shd w:val="clear" w:color="auto" w:fill="auto"/>
            <w:hideMark/>
          </w:tcPr>
          <w:p w:rsidRPr="001C4675" w:rsidR="0013157F" w:rsidP="001C4675" w:rsidRDefault="0013157F" w14:paraId="5D76B617" w14:textId="77777777">
            <w:pPr>
              <w:spacing w:before="0" w:after="0" w:line="276" w:lineRule="auto"/>
              <w:rPr>
                <w:rFonts w:ascii="Verdana" w:hAnsi="Verdana"/>
                <w:b/>
                <w:bCs/>
                <w:sz w:val="18"/>
                <w:szCs w:val="18"/>
              </w:rPr>
            </w:pPr>
            <w:r w:rsidRPr="001C4675">
              <w:rPr>
                <w:rFonts w:ascii="Verdana" w:hAnsi="Verdana"/>
                <w:b/>
                <w:bCs/>
                <w:sz w:val="18"/>
                <w:szCs w:val="18"/>
              </w:rPr>
              <w:t>56</w:t>
            </w:r>
          </w:p>
        </w:tc>
        <w:tc>
          <w:tcPr>
            <w:tcW w:w="8555" w:type="dxa"/>
            <w:tcBorders>
              <w:top w:val="nil"/>
              <w:left w:val="nil"/>
              <w:bottom w:val="nil"/>
              <w:right w:val="nil"/>
            </w:tcBorders>
            <w:shd w:val="clear" w:color="auto" w:fill="auto"/>
            <w:hideMark/>
          </w:tcPr>
          <w:p w:rsidRPr="001C4675" w:rsidR="0013157F" w:rsidP="001C4675" w:rsidRDefault="0013157F" w14:paraId="18A97385" w14:textId="77777777">
            <w:pPr>
              <w:spacing w:before="0" w:after="0" w:line="276" w:lineRule="auto"/>
              <w:rPr>
                <w:rFonts w:ascii="Verdana" w:hAnsi="Verdana"/>
                <w:sz w:val="18"/>
                <w:szCs w:val="18"/>
              </w:rPr>
            </w:pPr>
            <w:r w:rsidRPr="001C4675">
              <w:rPr>
                <w:rFonts w:ascii="Verdana" w:hAnsi="Verdana"/>
                <w:sz w:val="18"/>
                <w:szCs w:val="18"/>
              </w:rPr>
              <w:t>Klopt het dat de uiterste aanmelddatum voor het Aanmeldportaal ligt op 1 april 2026?</w:t>
            </w:r>
          </w:p>
          <w:p w:rsidRPr="001C4675" w:rsidR="0013157F" w:rsidP="001C4675" w:rsidRDefault="0013157F" w14:paraId="10E9B06A" w14:textId="77777777">
            <w:pPr>
              <w:spacing w:before="0" w:after="0" w:line="276" w:lineRule="auto"/>
              <w:rPr>
                <w:rFonts w:ascii="Verdana" w:hAnsi="Verdana"/>
                <w:sz w:val="18"/>
                <w:szCs w:val="18"/>
              </w:rPr>
            </w:pPr>
          </w:p>
          <w:p w:rsidRPr="001C4675" w:rsidR="0013157F" w:rsidP="001C4675" w:rsidRDefault="0013157F" w14:paraId="074DC6A6" w14:textId="77777777">
            <w:pPr>
              <w:spacing w:before="0" w:after="0" w:line="276" w:lineRule="auto"/>
              <w:rPr>
                <w:rFonts w:ascii="Verdana" w:hAnsi="Verdana"/>
                <w:b/>
                <w:bCs/>
                <w:sz w:val="18"/>
                <w:szCs w:val="18"/>
              </w:rPr>
            </w:pPr>
            <w:r w:rsidRPr="001C4675">
              <w:rPr>
                <w:rFonts w:ascii="Verdana" w:hAnsi="Verdana"/>
                <w:b/>
                <w:bCs/>
                <w:sz w:val="18"/>
                <w:szCs w:val="18"/>
              </w:rPr>
              <w:t>Antwoord</w:t>
            </w:r>
          </w:p>
          <w:p w:rsidRPr="001C4675" w:rsidR="0013157F" w:rsidP="001C4675" w:rsidRDefault="0013157F" w14:paraId="63AFE9E7" w14:textId="2D25D68D">
            <w:pPr>
              <w:spacing w:before="0" w:after="0" w:line="276" w:lineRule="auto"/>
              <w:rPr>
                <w:rFonts w:ascii="Verdana" w:hAnsi="Verdana"/>
                <w:sz w:val="18"/>
                <w:szCs w:val="18"/>
              </w:rPr>
            </w:pPr>
            <w:r w:rsidRPr="001C4675">
              <w:rPr>
                <w:rFonts w:ascii="Verdana" w:hAnsi="Verdana"/>
                <w:sz w:val="18"/>
                <w:szCs w:val="18"/>
              </w:rPr>
              <w:t>Dat klopt, u bent hierover geïnformeerd via de Kamerbrief van 25 november 2025.</w:t>
            </w:r>
            <w:r w:rsidRPr="001C4675">
              <w:rPr>
                <w:rStyle w:val="Voetnootmarkering"/>
                <w:rFonts w:ascii="Verdana" w:hAnsi="Verdana"/>
                <w:sz w:val="18"/>
                <w:szCs w:val="18"/>
              </w:rPr>
              <w:footnoteReference w:id="1"/>
            </w:r>
            <w:r w:rsidRPr="001C4675">
              <w:rPr>
                <w:rFonts w:ascii="Verdana" w:hAnsi="Verdana"/>
                <w:sz w:val="18"/>
                <w:szCs w:val="18"/>
              </w:rPr>
              <w:t xml:space="preserve"> Zie ook het antwoord op vraag 52.</w:t>
            </w:r>
          </w:p>
          <w:p w:rsidRPr="001C4675" w:rsidR="0013157F" w:rsidP="001C4675" w:rsidRDefault="0013157F" w14:paraId="7A8C9B89" w14:textId="77777777">
            <w:pPr>
              <w:spacing w:before="0" w:after="0" w:line="276" w:lineRule="auto"/>
              <w:rPr>
                <w:rFonts w:ascii="Verdana" w:hAnsi="Verdana"/>
                <w:sz w:val="18"/>
                <w:szCs w:val="18"/>
              </w:rPr>
            </w:pPr>
          </w:p>
          <w:p w:rsidRPr="001C4675" w:rsidR="0013157F" w:rsidP="001C4675" w:rsidRDefault="0013157F" w14:paraId="2E347CEE" w14:textId="49D2A71A">
            <w:pPr>
              <w:spacing w:before="0" w:after="0" w:line="276" w:lineRule="auto"/>
              <w:rPr>
                <w:rFonts w:ascii="Verdana" w:hAnsi="Verdana"/>
                <w:sz w:val="18"/>
                <w:szCs w:val="18"/>
              </w:rPr>
            </w:pPr>
          </w:p>
        </w:tc>
      </w:tr>
      <w:tr w:rsidRPr="001C4675" w:rsidR="0013157F" w:rsidTr="3B27FF1F" w14:paraId="01520ED1" w14:textId="77777777">
        <w:trPr>
          <w:trHeight w:val="1020"/>
        </w:trPr>
        <w:tc>
          <w:tcPr>
            <w:tcW w:w="447" w:type="dxa"/>
            <w:tcBorders>
              <w:top w:val="nil"/>
              <w:left w:val="nil"/>
              <w:bottom w:val="nil"/>
              <w:right w:val="nil"/>
            </w:tcBorders>
            <w:shd w:val="clear" w:color="auto" w:fill="auto"/>
            <w:hideMark/>
          </w:tcPr>
          <w:p w:rsidRPr="001C4675" w:rsidR="0013157F" w:rsidP="001C4675" w:rsidRDefault="0013157F" w14:paraId="35B853E8" w14:textId="77777777">
            <w:pPr>
              <w:spacing w:before="0" w:after="0" w:line="276" w:lineRule="auto"/>
              <w:rPr>
                <w:rFonts w:ascii="Verdana" w:hAnsi="Verdana"/>
                <w:b/>
                <w:bCs/>
                <w:sz w:val="18"/>
                <w:szCs w:val="18"/>
              </w:rPr>
            </w:pPr>
            <w:r w:rsidRPr="001C4675">
              <w:rPr>
                <w:rFonts w:ascii="Verdana" w:hAnsi="Verdana"/>
                <w:b/>
                <w:bCs/>
                <w:sz w:val="18"/>
                <w:szCs w:val="18"/>
              </w:rPr>
              <w:t>57</w:t>
            </w:r>
          </w:p>
        </w:tc>
        <w:tc>
          <w:tcPr>
            <w:tcW w:w="8555" w:type="dxa"/>
            <w:tcBorders>
              <w:top w:val="nil"/>
              <w:left w:val="nil"/>
              <w:bottom w:val="nil"/>
              <w:right w:val="nil"/>
            </w:tcBorders>
            <w:shd w:val="clear" w:color="auto" w:fill="auto"/>
            <w:hideMark/>
          </w:tcPr>
          <w:p w:rsidRPr="001C4675" w:rsidR="0013157F" w:rsidP="001C4675" w:rsidRDefault="0013157F" w14:paraId="5C450BFF" w14:textId="77777777">
            <w:pPr>
              <w:spacing w:before="0" w:after="0" w:line="276" w:lineRule="auto"/>
              <w:rPr>
                <w:rFonts w:ascii="Verdana" w:hAnsi="Verdana"/>
                <w:sz w:val="18"/>
                <w:szCs w:val="18"/>
              </w:rPr>
            </w:pPr>
            <w:r w:rsidRPr="001C4675">
              <w:rPr>
                <w:rFonts w:ascii="Verdana" w:hAnsi="Verdana"/>
                <w:sz w:val="18"/>
                <w:szCs w:val="18"/>
              </w:rPr>
              <w:t>Wat zijn de juridische en technische gevolgen als de uiterste aanmelddatum wordt verplaatst naar een datum later in de toekomst? Zijn er ook gevolgen voor de uitvoering en wat zijn die gevolgen dan?</w:t>
            </w:r>
          </w:p>
          <w:p w:rsidRPr="001C4675" w:rsidR="0013157F" w:rsidP="001C4675" w:rsidRDefault="0013157F" w14:paraId="343AAC25" w14:textId="77777777">
            <w:pPr>
              <w:spacing w:before="0" w:after="0" w:line="276" w:lineRule="auto"/>
              <w:rPr>
                <w:rFonts w:ascii="Verdana" w:hAnsi="Verdana"/>
                <w:sz w:val="18"/>
                <w:szCs w:val="18"/>
              </w:rPr>
            </w:pPr>
          </w:p>
          <w:p w:rsidRPr="001C4675" w:rsidR="0013157F" w:rsidP="001C4675" w:rsidRDefault="0013157F" w14:paraId="1D27AC93" w14:textId="77777777">
            <w:pPr>
              <w:spacing w:before="0" w:after="0" w:line="276" w:lineRule="auto"/>
              <w:rPr>
                <w:rFonts w:ascii="Verdana" w:hAnsi="Verdana"/>
                <w:b/>
                <w:bCs/>
                <w:sz w:val="18"/>
                <w:szCs w:val="18"/>
              </w:rPr>
            </w:pPr>
            <w:r w:rsidRPr="001C4675">
              <w:rPr>
                <w:rFonts w:ascii="Verdana" w:hAnsi="Verdana"/>
                <w:b/>
                <w:bCs/>
                <w:sz w:val="18"/>
                <w:szCs w:val="18"/>
              </w:rPr>
              <w:t>Antwoord</w:t>
            </w:r>
          </w:p>
          <w:p w:rsidRPr="001C4675" w:rsidR="0013157F" w:rsidP="001C4675" w:rsidRDefault="0013157F" w14:paraId="0D2A0680" w14:textId="5DD7DE01">
            <w:pPr>
              <w:spacing w:before="0" w:after="0" w:line="276" w:lineRule="auto"/>
              <w:rPr>
                <w:rFonts w:ascii="Verdana" w:hAnsi="Verdana"/>
                <w:sz w:val="18"/>
                <w:szCs w:val="18"/>
              </w:rPr>
            </w:pPr>
            <w:r w:rsidRPr="001C4675">
              <w:rPr>
                <w:rFonts w:ascii="Verdana" w:hAnsi="Verdana"/>
                <w:sz w:val="18"/>
                <w:szCs w:val="18"/>
              </w:rPr>
              <w:t xml:space="preserve">Verplaatsen van de uiterste aanvraagdatum leidt ertoe dat ouders langer in onzekerheid zitten en dat de hersteloperatie langer gaat duren. De uiterste aanvraagdatum is </w:t>
            </w:r>
            <w:proofErr w:type="gramStart"/>
            <w:r w:rsidRPr="001C4675">
              <w:rPr>
                <w:rFonts w:ascii="Verdana" w:hAnsi="Verdana"/>
                <w:sz w:val="18"/>
                <w:szCs w:val="18"/>
              </w:rPr>
              <w:t>reeds</w:t>
            </w:r>
            <w:proofErr w:type="gramEnd"/>
            <w:r w:rsidRPr="001C4675">
              <w:rPr>
                <w:rFonts w:ascii="Verdana" w:hAnsi="Verdana"/>
                <w:sz w:val="18"/>
                <w:szCs w:val="18"/>
              </w:rPr>
              <w:t xml:space="preserve"> vastgelegd per Koninklijk Besluit. Voorafgaand aan dat besluit is uw Kamer met de instemming op de Wet verbetermaatregelen toeslagen en aanpassing termijnen hersteloperatie toeslagen akkoord gegaan dat de aanvraagdeadline drie maanden na de start van MijnHerstel zou komen te liggen, en vastgelegd zou worden in een Koninklijk Besluit. Het intrekken of aanpassen van het Koninklijk Besluit leidt tot onduidelijkheid, terwijl juist ingezet is op brede communicatie over 31 maart 2026. De einddatum is vastgesteld zodat de uitvoering vervolgens kan worden ingericht op het werk dat verzet moet worden. Met een latere uiterste aanvraagdatum acht het kabinet het niet haalbaar om in 2027 de financiële compensatie af te ronden.</w:t>
            </w:r>
          </w:p>
          <w:p w:rsidRPr="001C4675" w:rsidR="0013157F" w:rsidP="001C4675" w:rsidRDefault="0013157F" w14:paraId="3D47F1A1" w14:textId="77777777">
            <w:pPr>
              <w:spacing w:before="0" w:after="0" w:line="276" w:lineRule="auto"/>
              <w:rPr>
                <w:rFonts w:ascii="Verdana" w:hAnsi="Verdana"/>
                <w:sz w:val="18"/>
                <w:szCs w:val="18"/>
              </w:rPr>
            </w:pPr>
          </w:p>
          <w:p w:rsidRPr="001C4675" w:rsidR="0013157F" w:rsidP="001C4675" w:rsidRDefault="0013157F" w14:paraId="7B77ADBD" w14:textId="006B3401">
            <w:pPr>
              <w:spacing w:before="0" w:after="0" w:line="276" w:lineRule="auto"/>
              <w:rPr>
                <w:rFonts w:ascii="Verdana" w:hAnsi="Verdana"/>
                <w:sz w:val="18"/>
                <w:szCs w:val="18"/>
              </w:rPr>
            </w:pPr>
          </w:p>
        </w:tc>
      </w:tr>
      <w:tr w:rsidRPr="001C4675" w:rsidR="0013157F" w:rsidTr="3B27FF1F" w14:paraId="3D325290" w14:textId="77777777">
        <w:trPr>
          <w:trHeight w:val="1020"/>
        </w:trPr>
        <w:tc>
          <w:tcPr>
            <w:tcW w:w="447" w:type="dxa"/>
            <w:tcBorders>
              <w:top w:val="nil"/>
              <w:left w:val="nil"/>
              <w:bottom w:val="nil"/>
              <w:right w:val="nil"/>
            </w:tcBorders>
            <w:shd w:val="clear" w:color="auto" w:fill="auto"/>
            <w:hideMark/>
          </w:tcPr>
          <w:p w:rsidRPr="001C4675" w:rsidR="0013157F" w:rsidP="001C4675" w:rsidRDefault="0013157F" w14:paraId="440F0C0B" w14:textId="77777777">
            <w:pPr>
              <w:spacing w:before="0" w:after="0" w:line="276" w:lineRule="auto"/>
              <w:rPr>
                <w:rFonts w:ascii="Verdana" w:hAnsi="Verdana"/>
                <w:b/>
                <w:bCs/>
                <w:sz w:val="18"/>
                <w:szCs w:val="18"/>
              </w:rPr>
            </w:pPr>
            <w:r w:rsidRPr="001C4675">
              <w:rPr>
                <w:rFonts w:ascii="Verdana" w:hAnsi="Verdana"/>
                <w:b/>
                <w:bCs/>
                <w:sz w:val="18"/>
                <w:szCs w:val="18"/>
              </w:rPr>
              <w:t>58</w:t>
            </w:r>
          </w:p>
        </w:tc>
        <w:tc>
          <w:tcPr>
            <w:tcW w:w="8555" w:type="dxa"/>
            <w:tcBorders>
              <w:top w:val="nil"/>
              <w:left w:val="nil"/>
              <w:bottom w:val="nil"/>
              <w:right w:val="nil"/>
            </w:tcBorders>
            <w:shd w:val="clear" w:color="auto" w:fill="auto"/>
            <w:hideMark/>
          </w:tcPr>
          <w:p w:rsidRPr="001C4675" w:rsidR="0013157F" w:rsidP="001C4675" w:rsidRDefault="0013157F" w14:paraId="06905DF9" w14:textId="77777777">
            <w:pPr>
              <w:spacing w:before="0" w:after="0" w:line="276" w:lineRule="auto"/>
              <w:rPr>
                <w:rFonts w:ascii="Verdana" w:hAnsi="Verdana"/>
                <w:sz w:val="18"/>
                <w:szCs w:val="18"/>
              </w:rPr>
            </w:pPr>
            <w:r w:rsidRPr="001C4675">
              <w:rPr>
                <w:rFonts w:ascii="Verdana" w:hAnsi="Verdana"/>
                <w:sz w:val="18"/>
                <w:szCs w:val="18"/>
              </w:rPr>
              <w:t xml:space="preserve">Klopt het dat gemachtigden voor het aanmeldportaal een digitale machtiging nodig hebben, ook als een gedupeerde geen </w:t>
            </w:r>
            <w:proofErr w:type="spellStart"/>
            <w:r w:rsidRPr="001C4675">
              <w:rPr>
                <w:rFonts w:ascii="Verdana" w:hAnsi="Verdana"/>
                <w:sz w:val="18"/>
                <w:szCs w:val="18"/>
              </w:rPr>
              <w:t>DigiD</w:t>
            </w:r>
            <w:proofErr w:type="spellEnd"/>
            <w:r w:rsidRPr="001C4675">
              <w:rPr>
                <w:rFonts w:ascii="Verdana" w:hAnsi="Verdana"/>
                <w:sz w:val="18"/>
                <w:szCs w:val="18"/>
              </w:rPr>
              <w:t xml:space="preserve"> heeft of niet weet om te gaan met </w:t>
            </w:r>
            <w:proofErr w:type="spellStart"/>
            <w:r w:rsidRPr="001C4675">
              <w:rPr>
                <w:rFonts w:ascii="Verdana" w:hAnsi="Verdana"/>
                <w:sz w:val="18"/>
                <w:szCs w:val="18"/>
              </w:rPr>
              <w:t>DigiD</w:t>
            </w:r>
            <w:proofErr w:type="spellEnd"/>
            <w:r w:rsidRPr="001C4675">
              <w:rPr>
                <w:rFonts w:ascii="Verdana" w:hAnsi="Verdana"/>
                <w:sz w:val="18"/>
                <w:szCs w:val="18"/>
              </w:rPr>
              <w:t>? Zo nee, hoe zit dit dan precies?</w:t>
            </w:r>
          </w:p>
          <w:p w:rsidRPr="001C4675" w:rsidR="0013157F" w:rsidP="001C4675" w:rsidRDefault="0013157F" w14:paraId="099BA9CF" w14:textId="77777777">
            <w:pPr>
              <w:spacing w:before="0" w:after="0" w:line="276" w:lineRule="auto"/>
              <w:rPr>
                <w:rFonts w:ascii="Verdana" w:hAnsi="Verdana"/>
                <w:sz w:val="18"/>
                <w:szCs w:val="18"/>
              </w:rPr>
            </w:pPr>
          </w:p>
          <w:p w:rsidRPr="001C4675" w:rsidR="0013157F" w:rsidP="001C4675" w:rsidRDefault="0013157F" w14:paraId="4B238B8C" w14:textId="77777777">
            <w:pPr>
              <w:spacing w:before="0" w:after="0" w:line="276" w:lineRule="auto"/>
              <w:rPr>
                <w:rFonts w:ascii="Verdana" w:hAnsi="Verdana"/>
                <w:b/>
                <w:bCs/>
                <w:sz w:val="18"/>
                <w:szCs w:val="18"/>
              </w:rPr>
            </w:pPr>
            <w:r w:rsidRPr="001C4675">
              <w:rPr>
                <w:rFonts w:ascii="Verdana" w:hAnsi="Verdana"/>
                <w:b/>
                <w:bCs/>
                <w:sz w:val="18"/>
                <w:szCs w:val="18"/>
              </w:rPr>
              <w:t>Antwoord</w:t>
            </w:r>
          </w:p>
          <w:p w:rsidRPr="001C4675" w:rsidR="0013157F" w:rsidP="001C4675" w:rsidRDefault="0013157F" w14:paraId="7E81C459" w14:textId="51C814DE">
            <w:pPr>
              <w:spacing w:before="0" w:after="0" w:line="276" w:lineRule="auto"/>
              <w:rPr>
                <w:rFonts w:ascii="Verdana" w:hAnsi="Verdana"/>
                <w:sz w:val="18"/>
                <w:szCs w:val="18"/>
              </w:rPr>
            </w:pPr>
            <w:r w:rsidRPr="001C4675">
              <w:rPr>
                <w:rFonts w:ascii="Verdana" w:hAnsi="Verdana"/>
                <w:sz w:val="18"/>
                <w:szCs w:val="18"/>
              </w:rPr>
              <w:t xml:space="preserve">Zoals gebruikelijk binnen de overheid maakt het informatie- en aanmeldportaal gebruik van </w:t>
            </w:r>
            <w:proofErr w:type="spellStart"/>
            <w:r w:rsidRPr="001C4675">
              <w:rPr>
                <w:rFonts w:ascii="Verdana" w:hAnsi="Verdana"/>
                <w:sz w:val="18"/>
                <w:szCs w:val="18"/>
              </w:rPr>
              <w:t>eHerkenning</w:t>
            </w:r>
            <w:proofErr w:type="spellEnd"/>
            <w:r w:rsidRPr="001C4675">
              <w:rPr>
                <w:rFonts w:ascii="Verdana" w:hAnsi="Verdana"/>
                <w:sz w:val="18"/>
                <w:szCs w:val="18"/>
              </w:rPr>
              <w:t xml:space="preserve"> voor machtigingsverzoeken </w:t>
            </w:r>
            <w:proofErr w:type="gramStart"/>
            <w:r w:rsidRPr="001C4675">
              <w:rPr>
                <w:rFonts w:ascii="Verdana" w:hAnsi="Verdana"/>
                <w:sz w:val="18"/>
                <w:szCs w:val="18"/>
              </w:rPr>
              <w:t>omtrent</w:t>
            </w:r>
            <w:proofErr w:type="gramEnd"/>
            <w:r w:rsidRPr="001C4675">
              <w:rPr>
                <w:rFonts w:ascii="Verdana" w:hAnsi="Verdana"/>
                <w:sz w:val="18"/>
                <w:szCs w:val="18"/>
              </w:rPr>
              <w:t xml:space="preserve"> </w:t>
            </w:r>
            <w:proofErr w:type="spellStart"/>
            <w:r w:rsidRPr="001C4675">
              <w:rPr>
                <w:rFonts w:ascii="Verdana" w:hAnsi="Verdana"/>
                <w:sz w:val="18"/>
                <w:szCs w:val="18"/>
              </w:rPr>
              <w:t>DigiD</w:t>
            </w:r>
            <w:proofErr w:type="spellEnd"/>
            <w:r w:rsidRPr="001C4675">
              <w:rPr>
                <w:rFonts w:ascii="Verdana" w:hAnsi="Verdana"/>
                <w:sz w:val="18"/>
                <w:szCs w:val="18"/>
              </w:rPr>
              <w:t xml:space="preserve">. Binnen </w:t>
            </w:r>
            <w:proofErr w:type="spellStart"/>
            <w:r w:rsidRPr="001C4675">
              <w:rPr>
                <w:rFonts w:ascii="Verdana" w:hAnsi="Verdana"/>
                <w:sz w:val="18"/>
                <w:szCs w:val="18"/>
              </w:rPr>
              <w:t>eHerkenning</w:t>
            </w:r>
            <w:proofErr w:type="spellEnd"/>
            <w:r w:rsidRPr="001C4675">
              <w:rPr>
                <w:rFonts w:ascii="Verdana" w:hAnsi="Verdana"/>
                <w:sz w:val="18"/>
                <w:szCs w:val="18"/>
              </w:rPr>
              <w:t xml:space="preserve"> is het noodzakelijk dat een gebruiker de machtiging éénmalig bevestigt. De meest voor de hand liggende methode daarvoor is met de eigen </w:t>
            </w:r>
            <w:proofErr w:type="spellStart"/>
            <w:r w:rsidRPr="001C4675">
              <w:rPr>
                <w:rFonts w:ascii="Verdana" w:hAnsi="Verdana"/>
                <w:sz w:val="18"/>
                <w:szCs w:val="18"/>
              </w:rPr>
              <w:t>DigiD</w:t>
            </w:r>
            <w:proofErr w:type="spellEnd"/>
            <w:r w:rsidRPr="001C4675">
              <w:rPr>
                <w:rFonts w:ascii="Verdana" w:hAnsi="Verdana"/>
                <w:sz w:val="18"/>
                <w:szCs w:val="18"/>
              </w:rPr>
              <w:t xml:space="preserve">. </w:t>
            </w:r>
          </w:p>
          <w:p w:rsidRPr="001C4675" w:rsidR="0013157F" w:rsidP="001C4675" w:rsidRDefault="0013157F" w14:paraId="6CD8728D" w14:textId="77777777">
            <w:pPr>
              <w:spacing w:before="0" w:after="0" w:line="276" w:lineRule="auto"/>
              <w:rPr>
                <w:rFonts w:ascii="Verdana" w:hAnsi="Verdana"/>
                <w:sz w:val="18"/>
                <w:szCs w:val="18"/>
              </w:rPr>
            </w:pPr>
          </w:p>
          <w:p w:rsidRPr="001C4675" w:rsidR="0013157F" w:rsidP="001C4675" w:rsidRDefault="0013157F" w14:paraId="4F9065BB" w14:textId="77777777">
            <w:pPr>
              <w:spacing w:before="0" w:after="0" w:line="276" w:lineRule="auto"/>
              <w:rPr>
                <w:rFonts w:ascii="Verdana" w:hAnsi="Verdana"/>
                <w:sz w:val="18"/>
                <w:szCs w:val="18"/>
              </w:rPr>
            </w:pPr>
            <w:r w:rsidRPr="001C4675">
              <w:rPr>
                <w:rFonts w:ascii="Verdana" w:hAnsi="Verdana"/>
                <w:sz w:val="18"/>
                <w:szCs w:val="18"/>
              </w:rPr>
              <w:t>Een aanvraag voor aanvullende schade is ook per post mogelijk. Het formulier hiervoor staat op het informatie- en aanmeldportaal. We werken daarnaast aan de mogelijkheid om ook een aanmelding voor specifiek MijnHerstel mogelijk te maken per post. Voor SGH kan dit al.</w:t>
            </w:r>
          </w:p>
          <w:p w:rsidRPr="001C4675" w:rsidR="0013157F" w:rsidP="001C4675" w:rsidRDefault="0013157F" w14:paraId="13F8C9B6" w14:textId="77777777">
            <w:pPr>
              <w:spacing w:before="0" w:after="0" w:line="276" w:lineRule="auto"/>
              <w:rPr>
                <w:rFonts w:ascii="Verdana" w:hAnsi="Verdana"/>
                <w:sz w:val="18"/>
                <w:szCs w:val="18"/>
              </w:rPr>
            </w:pPr>
          </w:p>
          <w:p w:rsidRPr="001C4675" w:rsidR="0013157F" w:rsidP="001C4675" w:rsidRDefault="0013157F" w14:paraId="104DCA9B" w14:textId="53567DF2">
            <w:pPr>
              <w:spacing w:before="0" w:after="0" w:line="276" w:lineRule="auto"/>
              <w:rPr>
                <w:rFonts w:ascii="Verdana" w:hAnsi="Verdana"/>
                <w:b/>
                <w:sz w:val="18"/>
                <w:szCs w:val="18"/>
              </w:rPr>
            </w:pPr>
          </w:p>
        </w:tc>
      </w:tr>
      <w:tr w:rsidRPr="001C4675" w:rsidR="0013157F" w:rsidTr="3B27FF1F" w14:paraId="19D03ED4" w14:textId="77777777">
        <w:trPr>
          <w:trHeight w:val="765"/>
        </w:trPr>
        <w:tc>
          <w:tcPr>
            <w:tcW w:w="447" w:type="dxa"/>
            <w:tcBorders>
              <w:top w:val="nil"/>
              <w:left w:val="nil"/>
              <w:bottom w:val="nil"/>
              <w:right w:val="nil"/>
            </w:tcBorders>
            <w:shd w:val="clear" w:color="auto" w:fill="auto"/>
            <w:hideMark/>
          </w:tcPr>
          <w:p w:rsidRPr="001C4675" w:rsidR="0013157F" w:rsidP="001C4675" w:rsidRDefault="0013157F" w14:paraId="4E963D19" w14:textId="77777777">
            <w:pPr>
              <w:spacing w:before="0" w:after="0" w:line="276" w:lineRule="auto"/>
              <w:rPr>
                <w:rFonts w:ascii="Verdana" w:hAnsi="Verdana"/>
                <w:b/>
                <w:bCs/>
                <w:sz w:val="18"/>
                <w:szCs w:val="18"/>
              </w:rPr>
            </w:pPr>
            <w:r w:rsidRPr="001C4675">
              <w:rPr>
                <w:rFonts w:ascii="Verdana" w:hAnsi="Verdana"/>
                <w:b/>
                <w:bCs/>
                <w:sz w:val="18"/>
                <w:szCs w:val="18"/>
              </w:rPr>
              <w:t>59</w:t>
            </w:r>
          </w:p>
        </w:tc>
        <w:tc>
          <w:tcPr>
            <w:tcW w:w="8555" w:type="dxa"/>
            <w:tcBorders>
              <w:top w:val="nil"/>
              <w:left w:val="nil"/>
              <w:bottom w:val="nil"/>
              <w:right w:val="nil"/>
            </w:tcBorders>
            <w:shd w:val="clear" w:color="auto" w:fill="auto"/>
            <w:hideMark/>
          </w:tcPr>
          <w:p w:rsidRPr="001C4675" w:rsidR="0013157F" w:rsidP="001C4675" w:rsidRDefault="0013157F" w14:paraId="49C80BAE" w14:textId="77777777">
            <w:pPr>
              <w:spacing w:before="0" w:after="0" w:line="276" w:lineRule="auto"/>
              <w:rPr>
                <w:rFonts w:ascii="Verdana" w:hAnsi="Verdana"/>
                <w:sz w:val="18"/>
                <w:szCs w:val="18"/>
              </w:rPr>
            </w:pPr>
            <w:r w:rsidRPr="001C4675">
              <w:rPr>
                <w:rFonts w:ascii="Verdana" w:hAnsi="Verdana"/>
                <w:sz w:val="18"/>
                <w:szCs w:val="18"/>
              </w:rPr>
              <w:t xml:space="preserve">Klopt het dat Belastingdienst Filetransfer het systeem is waarmee binnen MijnHerstel bestanden worden gedeeld? </w:t>
            </w:r>
          </w:p>
          <w:p w:rsidRPr="001C4675" w:rsidR="0013157F" w:rsidP="001C4675" w:rsidRDefault="0013157F" w14:paraId="24392AEB" w14:textId="77777777">
            <w:pPr>
              <w:spacing w:before="0" w:after="0" w:line="276" w:lineRule="auto"/>
              <w:rPr>
                <w:rFonts w:ascii="Verdana" w:hAnsi="Verdana"/>
                <w:sz w:val="18"/>
                <w:szCs w:val="18"/>
              </w:rPr>
            </w:pPr>
          </w:p>
          <w:p w:rsidRPr="001C4675" w:rsidR="0013157F" w:rsidP="001C4675" w:rsidRDefault="0013157F" w14:paraId="74B2B94D" w14:textId="719BA719">
            <w:pPr>
              <w:spacing w:before="0" w:after="0" w:line="276" w:lineRule="auto"/>
              <w:rPr>
                <w:rFonts w:ascii="Verdana" w:hAnsi="Verdana"/>
                <w:sz w:val="18"/>
                <w:szCs w:val="18"/>
              </w:rPr>
            </w:pPr>
          </w:p>
        </w:tc>
      </w:tr>
      <w:tr w:rsidRPr="001C4675" w:rsidR="0013157F" w:rsidTr="3B27FF1F" w14:paraId="3C73C2BA" w14:textId="77777777">
        <w:trPr>
          <w:trHeight w:val="510"/>
        </w:trPr>
        <w:tc>
          <w:tcPr>
            <w:tcW w:w="447" w:type="dxa"/>
            <w:tcBorders>
              <w:top w:val="nil"/>
              <w:left w:val="nil"/>
              <w:bottom w:val="nil"/>
              <w:right w:val="nil"/>
            </w:tcBorders>
            <w:shd w:val="clear" w:color="auto" w:fill="auto"/>
            <w:hideMark/>
          </w:tcPr>
          <w:p w:rsidRPr="001C4675" w:rsidR="0013157F" w:rsidP="001C4675" w:rsidRDefault="0013157F" w14:paraId="65070E73" w14:textId="77777777">
            <w:pPr>
              <w:spacing w:before="0" w:after="0" w:line="276" w:lineRule="auto"/>
              <w:rPr>
                <w:rFonts w:ascii="Verdana" w:hAnsi="Verdana"/>
                <w:b/>
                <w:bCs/>
                <w:sz w:val="18"/>
                <w:szCs w:val="18"/>
              </w:rPr>
            </w:pPr>
            <w:r w:rsidRPr="001C4675">
              <w:rPr>
                <w:rFonts w:ascii="Verdana" w:hAnsi="Verdana"/>
                <w:b/>
                <w:bCs/>
                <w:sz w:val="18"/>
                <w:szCs w:val="18"/>
              </w:rPr>
              <w:lastRenderedPageBreak/>
              <w:t>60</w:t>
            </w:r>
          </w:p>
        </w:tc>
        <w:tc>
          <w:tcPr>
            <w:tcW w:w="8555" w:type="dxa"/>
            <w:tcBorders>
              <w:top w:val="nil"/>
              <w:left w:val="nil"/>
              <w:bottom w:val="nil"/>
              <w:right w:val="nil"/>
            </w:tcBorders>
            <w:shd w:val="clear" w:color="auto" w:fill="auto"/>
            <w:hideMark/>
          </w:tcPr>
          <w:p w:rsidRPr="001C4675" w:rsidR="0013157F" w:rsidP="001C4675" w:rsidRDefault="0013157F" w14:paraId="688228D1" w14:textId="77777777">
            <w:pPr>
              <w:spacing w:before="0" w:after="0" w:line="276" w:lineRule="auto"/>
              <w:rPr>
                <w:rFonts w:ascii="Verdana" w:hAnsi="Verdana"/>
                <w:sz w:val="18"/>
                <w:szCs w:val="18"/>
              </w:rPr>
            </w:pPr>
            <w:r w:rsidRPr="001C4675">
              <w:rPr>
                <w:rFonts w:ascii="Verdana" w:hAnsi="Verdana"/>
                <w:sz w:val="18"/>
                <w:szCs w:val="18"/>
              </w:rPr>
              <w:t>Klopt het dat Belastingdienst Filetransfer enkel een Engelstalige uitlegpagina heeft?</w:t>
            </w:r>
          </w:p>
          <w:p w:rsidRPr="001C4675" w:rsidR="0013157F" w:rsidP="001C4675" w:rsidRDefault="0013157F" w14:paraId="74318750" w14:textId="77777777">
            <w:pPr>
              <w:spacing w:before="0" w:after="0" w:line="276" w:lineRule="auto"/>
              <w:rPr>
                <w:rFonts w:ascii="Verdana" w:hAnsi="Verdana"/>
                <w:sz w:val="18"/>
                <w:szCs w:val="18"/>
              </w:rPr>
            </w:pPr>
          </w:p>
          <w:p w:rsidRPr="001C4675" w:rsidR="0013157F" w:rsidP="001C4675" w:rsidRDefault="0013157F" w14:paraId="5AC23DE6" w14:textId="123D7DCE">
            <w:pPr>
              <w:spacing w:before="0" w:after="0" w:line="276" w:lineRule="auto"/>
              <w:rPr>
                <w:rFonts w:ascii="Verdana" w:hAnsi="Verdana"/>
                <w:sz w:val="18"/>
                <w:szCs w:val="18"/>
              </w:rPr>
            </w:pPr>
          </w:p>
        </w:tc>
      </w:tr>
      <w:tr w:rsidRPr="001C4675" w:rsidR="0013157F" w:rsidTr="3B27FF1F" w14:paraId="1A6EFE24" w14:textId="77777777">
        <w:trPr>
          <w:trHeight w:val="510"/>
        </w:trPr>
        <w:tc>
          <w:tcPr>
            <w:tcW w:w="447" w:type="dxa"/>
            <w:tcBorders>
              <w:top w:val="nil"/>
              <w:left w:val="nil"/>
              <w:bottom w:val="nil"/>
              <w:right w:val="nil"/>
            </w:tcBorders>
            <w:shd w:val="clear" w:color="auto" w:fill="auto"/>
            <w:hideMark/>
          </w:tcPr>
          <w:p w:rsidRPr="001C4675" w:rsidR="0013157F" w:rsidP="001C4675" w:rsidRDefault="0013157F" w14:paraId="40022373" w14:textId="77777777">
            <w:pPr>
              <w:spacing w:before="0" w:after="0" w:line="276" w:lineRule="auto"/>
              <w:rPr>
                <w:rFonts w:ascii="Verdana" w:hAnsi="Verdana"/>
                <w:b/>
                <w:bCs/>
                <w:sz w:val="18"/>
                <w:szCs w:val="18"/>
              </w:rPr>
            </w:pPr>
            <w:r w:rsidRPr="001C4675">
              <w:rPr>
                <w:rFonts w:ascii="Verdana" w:hAnsi="Verdana"/>
                <w:b/>
                <w:bCs/>
                <w:sz w:val="18"/>
                <w:szCs w:val="18"/>
              </w:rPr>
              <w:t>61</w:t>
            </w:r>
          </w:p>
        </w:tc>
        <w:tc>
          <w:tcPr>
            <w:tcW w:w="8555" w:type="dxa"/>
            <w:tcBorders>
              <w:top w:val="nil"/>
              <w:left w:val="nil"/>
              <w:bottom w:val="nil"/>
              <w:right w:val="nil"/>
            </w:tcBorders>
            <w:shd w:val="clear" w:color="auto" w:fill="auto"/>
            <w:hideMark/>
          </w:tcPr>
          <w:p w:rsidRPr="001C4675" w:rsidR="0013157F" w:rsidP="001C4675" w:rsidRDefault="0013157F" w14:paraId="0C1D9418" w14:textId="77777777">
            <w:pPr>
              <w:spacing w:before="0" w:after="0" w:line="276" w:lineRule="auto"/>
              <w:rPr>
                <w:rFonts w:ascii="Verdana" w:hAnsi="Verdana"/>
                <w:sz w:val="18"/>
                <w:szCs w:val="18"/>
              </w:rPr>
            </w:pPr>
            <w:r w:rsidRPr="001C4675">
              <w:rPr>
                <w:rFonts w:ascii="Verdana" w:hAnsi="Verdana"/>
                <w:sz w:val="18"/>
                <w:szCs w:val="18"/>
              </w:rPr>
              <w:t>Klopt het dat Belastingdienst Filetransfer enkel in het Engels te gebruiken is?</w:t>
            </w:r>
          </w:p>
          <w:p w:rsidRPr="001C4675" w:rsidR="0013157F" w:rsidP="001C4675" w:rsidRDefault="0013157F" w14:paraId="21A275E1" w14:textId="77777777">
            <w:pPr>
              <w:spacing w:before="0" w:after="0" w:line="276" w:lineRule="auto"/>
              <w:rPr>
                <w:rFonts w:ascii="Verdana" w:hAnsi="Verdana"/>
                <w:sz w:val="18"/>
                <w:szCs w:val="18"/>
              </w:rPr>
            </w:pPr>
          </w:p>
          <w:p w:rsidRPr="001C4675" w:rsidR="0013157F" w:rsidP="001C4675" w:rsidRDefault="0013157F" w14:paraId="72E922ED" w14:textId="7E531292">
            <w:pPr>
              <w:spacing w:before="0" w:after="0" w:line="276" w:lineRule="auto"/>
              <w:rPr>
                <w:rFonts w:ascii="Verdana" w:hAnsi="Verdana"/>
                <w:b/>
                <w:bCs/>
                <w:sz w:val="18"/>
                <w:szCs w:val="18"/>
              </w:rPr>
            </w:pPr>
            <w:r w:rsidRPr="001C4675">
              <w:rPr>
                <w:rFonts w:ascii="Verdana" w:hAnsi="Verdana"/>
                <w:b/>
                <w:bCs/>
                <w:sz w:val="18"/>
                <w:szCs w:val="18"/>
              </w:rPr>
              <w:t>Antwoord</w:t>
            </w:r>
            <w:r w:rsidR="00E4427C">
              <w:rPr>
                <w:rFonts w:ascii="Verdana" w:hAnsi="Verdana"/>
                <w:b/>
                <w:bCs/>
                <w:sz w:val="18"/>
                <w:szCs w:val="18"/>
              </w:rPr>
              <w:t xml:space="preserve"> 59 - 61</w:t>
            </w:r>
          </w:p>
          <w:p w:rsidRPr="001C4675" w:rsidR="0013157F" w:rsidP="001C4675" w:rsidRDefault="00E4427C" w14:paraId="723C17FB" w14:textId="35009CA0">
            <w:pPr>
              <w:spacing w:before="0" w:after="0" w:line="276" w:lineRule="auto"/>
              <w:rPr>
                <w:rFonts w:ascii="Verdana" w:hAnsi="Verdana"/>
                <w:sz w:val="18"/>
                <w:szCs w:val="18"/>
              </w:rPr>
            </w:pPr>
            <w:r w:rsidRPr="001C4675">
              <w:rPr>
                <w:rFonts w:ascii="Verdana" w:hAnsi="Verdana"/>
                <w:sz w:val="18"/>
                <w:szCs w:val="18"/>
              </w:rPr>
              <w:t>Nee dit klopt niet. Ouders leveren gegevens en onderbouwende stukken aan binnen de MijnHerstel-omgeving.</w:t>
            </w:r>
          </w:p>
          <w:p w:rsidRPr="001C4675" w:rsidR="0013157F" w:rsidP="001C4675" w:rsidRDefault="0013157F" w14:paraId="6DDB732E" w14:textId="77777777">
            <w:pPr>
              <w:spacing w:before="0" w:after="0" w:line="276" w:lineRule="auto"/>
              <w:rPr>
                <w:rFonts w:ascii="Verdana" w:hAnsi="Verdana"/>
                <w:sz w:val="18"/>
                <w:szCs w:val="18"/>
              </w:rPr>
            </w:pPr>
          </w:p>
          <w:p w:rsidRPr="001C4675" w:rsidR="0013157F" w:rsidP="001C4675" w:rsidRDefault="0013157F" w14:paraId="2D16D05D" w14:textId="5CDD6FEE">
            <w:pPr>
              <w:spacing w:before="0" w:after="0" w:line="276" w:lineRule="auto"/>
              <w:rPr>
                <w:rFonts w:ascii="Verdana" w:hAnsi="Verdana"/>
                <w:sz w:val="18"/>
                <w:szCs w:val="18"/>
              </w:rPr>
            </w:pPr>
          </w:p>
        </w:tc>
      </w:tr>
      <w:tr w:rsidRPr="001C4675" w:rsidR="0013157F" w:rsidTr="3B27FF1F" w14:paraId="170E93F3" w14:textId="77777777">
        <w:trPr>
          <w:trHeight w:val="510"/>
        </w:trPr>
        <w:tc>
          <w:tcPr>
            <w:tcW w:w="447" w:type="dxa"/>
            <w:tcBorders>
              <w:top w:val="nil"/>
              <w:left w:val="nil"/>
              <w:bottom w:val="nil"/>
              <w:right w:val="nil"/>
            </w:tcBorders>
            <w:shd w:val="clear" w:color="auto" w:fill="auto"/>
            <w:hideMark/>
          </w:tcPr>
          <w:p w:rsidRPr="001C4675" w:rsidR="0013157F" w:rsidP="001C4675" w:rsidRDefault="0013157F" w14:paraId="2F187C9A" w14:textId="77777777">
            <w:pPr>
              <w:spacing w:before="0" w:after="0" w:line="276" w:lineRule="auto"/>
              <w:rPr>
                <w:rFonts w:ascii="Verdana" w:hAnsi="Verdana"/>
                <w:b/>
                <w:sz w:val="18"/>
                <w:szCs w:val="18"/>
              </w:rPr>
            </w:pPr>
            <w:r w:rsidRPr="001C4675">
              <w:rPr>
                <w:rFonts w:ascii="Verdana" w:hAnsi="Verdana"/>
                <w:b/>
                <w:sz w:val="18"/>
                <w:szCs w:val="18"/>
              </w:rPr>
              <w:t>62</w:t>
            </w:r>
          </w:p>
        </w:tc>
        <w:tc>
          <w:tcPr>
            <w:tcW w:w="8555" w:type="dxa"/>
            <w:tcBorders>
              <w:top w:val="nil"/>
              <w:left w:val="nil"/>
              <w:bottom w:val="nil"/>
              <w:right w:val="nil"/>
            </w:tcBorders>
            <w:shd w:val="clear" w:color="auto" w:fill="auto"/>
            <w:hideMark/>
          </w:tcPr>
          <w:p w:rsidRPr="001C4675" w:rsidR="0013157F" w:rsidP="001C4675" w:rsidRDefault="0013157F" w14:paraId="68A04E4B" w14:textId="77777777">
            <w:pPr>
              <w:spacing w:before="0" w:after="0" w:line="276" w:lineRule="auto"/>
              <w:rPr>
                <w:rFonts w:ascii="Verdana" w:hAnsi="Verdana"/>
                <w:sz w:val="18"/>
                <w:szCs w:val="18"/>
              </w:rPr>
            </w:pPr>
            <w:r w:rsidRPr="001C4675">
              <w:rPr>
                <w:rFonts w:ascii="Verdana" w:hAnsi="Verdana"/>
                <w:sz w:val="18"/>
                <w:szCs w:val="18"/>
              </w:rPr>
              <w:t>Wat waren de belangrijkste oorzaken van deze lagere realisatie? (SGH)</w:t>
            </w:r>
          </w:p>
          <w:p w:rsidRPr="001C4675" w:rsidR="0013157F" w:rsidP="001C4675" w:rsidRDefault="0013157F" w14:paraId="3A65575E" w14:textId="77777777">
            <w:pPr>
              <w:spacing w:before="0" w:after="0" w:line="276" w:lineRule="auto"/>
              <w:rPr>
                <w:rFonts w:ascii="Verdana" w:hAnsi="Verdana"/>
                <w:sz w:val="18"/>
                <w:szCs w:val="18"/>
              </w:rPr>
            </w:pPr>
          </w:p>
          <w:p w:rsidRPr="001C4675" w:rsidR="0013157F" w:rsidP="001C4675" w:rsidRDefault="0013157F" w14:paraId="4919384F" w14:textId="77777777">
            <w:pPr>
              <w:spacing w:before="0" w:after="0" w:line="276" w:lineRule="auto"/>
              <w:rPr>
                <w:rFonts w:ascii="Verdana" w:hAnsi="Verdana"/>
                <w:b/>
                <w:sz w:val="18"/>
                <w:szCs w:val="18"/>
              </w:rPr>
            </w:pPr>
            <w:r w:rsidRPr="001C4675">
              <w:rPr>
                <w:rFonts w:ascii="Verdana" w:hAnsi="Verdana"/>
                <w:b/>
                <w:sz w:val="18"/>
                <w:szCs w:val="18"/>
              </w:rPr>
              <w:t>Antwoord</w:t>
            </w:r>
          </w:p>
          <w:p w:rsidRPr="001C4675" w:rsidR="0013157F" w:rsidP="001C4675" w:rsidRDefault="0013157F" w14:paraId="6C1CE277" w14:textId="3E21C944">
            <w:pPr>
              <w:spacing w:before="0" w:after="0" w:line="276" w:lineRule="auto"/>
              <w:rPr>
                <w:rFonts w:ascii="Verdana" w:hAnsi="Verdana"/>
                <w:sz w:val="18"/>
                <w:szCs w:val="18"/>
              </w:rPr>
            </w:pPr>
            <w:r w:rsidRPr="001C4675">
              <w:rPr>
                <w:rFonts w:ascii="Verdana" w:hAnsi="Verdana"/>
                <w:sz w:val="18"/>
                <w:szCs w:val="18"/>
              </w:rPr>
              <w:t>Vanaf begin 2025 was de instroom van ouders in de SGH-route lager dan geprognotiseerd in het opschalingsplan van SGH. Een lagere instroom leidt automatisch tot een lagere uitstroom. Medio 2025 is de prognose voor de output naar beneden bijgesteld. Gedurende het jaar is bovendien beleid bijgesteld over ouders met een IB onder de 30.000 euro en de wijze waarop controle op de schadeberekeningen werd ingevuld.</w:t>
            </w:r>
          </w:p>
          <w:p w:rsidRPr="001C4675" w:rsidR="0013157F" w:rsidP="001C4675" w:rsidRDefault="0013157F" w14:paraId="60942E7F" w14:textId="77777777">
            <w:pPr>
              <w:spacing w:before="0" w:after="0" w:line="276" w:lineRule="auto"/>
              <w:rPr>
                <w:rFonts w:ascii="Verdana" w:hAnsi="Verdana"/>
                <w:b/>
                <w:bCs/>
                <w:sz w:val="18"/>
                <w:szCs w:val="18"/>
              </w:rPr>
            </w:pPr>
          </w:p>
          <w:p w:rsidRPr="001C4675" w:rsidR="0013157F" w:rsidP="001C4675" w:rsidRDefault="0013157F" w14:paraId="5970EB66" w14:textId="3499F378">
            <w:pPr>
              <w:spacing w:before="0" w:after="0" w:line="276" w:lineRule="auto"/>
              <w:rPr>
                <w:rFonts w:ascii="Verdana" w:hAnsi="Verdana"/>
                <w:b/>
                <w:sz w:val="18"/>
                <w:szCs w:val="18"/>
              </w:rPr>
            </w:pPr>
          </w:p>
        </w:tc>
      </w:tr>
      <w:tr w:rsidRPr="001C4675" w:rsidR="0013157F" w:rsidTr="3B27FF1F" w14:paraId="60E8C819" w14:textId="77777777">
        <w:trPr>
          <w:trHeight w:val="765"/>
        </w:trPr>
        <w:tc>
          <w:tcPr>
            <w:tcW w:w="447" w:type="dxa"/>
            <w:tcBorders>
              <w:top w:val="nil"/>
              <w:left w:val="nil"/>
              <w:bottom w:val="nil"/>
              <w:right w:val="nil"/>
            </w:tcBorders>
            <w:shd w:val="clear" w:color="auto" w:fill="auto"/>
            <w:hideMark/>
          </w:tcPr>
          <w:p w:rsidRPr="001C4675" w:rsidR="0013157F" w:rsidP="001C4675" w:rsidRDefault="0013157F" w14:paraId="254EA20D" w14:textId="77777777">
            <w:pPr>
              <w:spacing w:before="0" w:after="0" w:line="276" w:lineRule="auto"/>
              <w:rPr>
                <w:rFonts w:ascii="Verdana" w:hAnsi="Verdana"/>
                <w:b/>
                <w:bCs/>
                <w:sz w:val="18"/>
                <w:szCs w:val="18"/>
              </w:rPr>
            </w:pPr>
            <w:r w:rsidRPr="001C4675">
              <w:rPr>
                <w:rFonts w:ascii="Verdana" w:hAnsi="Verdana"/>
                <w:b/>
                <w:bCs/>
                <w:sz w:val="18"/>
                <w:szCs w:val="18"/>
              </w:rPr>
              <w:t>63</w:t>
            </w:r>
          </w:p>
        </w:tc>
        <w:tc>
          <w:tcPr>
            <w:tcW w:w="8555" w:type="dxa"/>
            <w:tcBorders>
              <w:top w:val="nil"/>
              <w:left w:val="nil"/>
              <w:bottom w:val="nil"/>
              <w:right w:val="nil"/>
            </w:tcBorders>
            <w:shd w:val="clear" w:color="auto" w:fill="auto"/>
            <w:hideMark/>
          </w:tcPr>
          <w:p w:rsidRPr="001C4675" w:rsidR="0013157F" w:rsidP="001C4675" w:rsidRDefault="0013157F" w14:paraId="404D1D05" w14:textId="77777777">
            <w:pPr>
              <w:spacing w:before="0" w:after="0" w:line="276" w:lineRule="auto"/>
              <w:rPr>
                <w:rFonts w:ascii="Verdana" w:hAnsi="Verdana"/>
                <w:sz w:val="18"/>
                <w:szCs w:val="18"/>
              </w:rPr>
            </w:pPr>
            <w:r w:rsidRPr="001C4675">
              <w:rPr>
                <w:rFonts w:ascii="Verdana" w:hAnsi="Verdana"/>
                <w:sz w:val="18"/>
                <w:szCs w:val="18"/>
              </w:rPr>
              <w:t xml:space="preserve">Kan het kabinet toelichten welke maatregelen worden genomen om de opschaling naar 4.620 </w:t>
            </w:r>
            <w:proofErr w:type="spellStart"/>
            <w:r w:rsidRPr="001C4675">
              <w:rPr>
                <w:rFonts w:ascii="Verdana" w:hAnsi="Verdana"/>
                <w:sz w:val="18"/>
                <w:szCs w:val="18"/>
              </w:rPr>
              <w:t>VSO’s</w:t>
            </w:r>
            <w:proofErr w:type="spellEnd"/>
            <w:r w:rsidRPr="001C4675">
              <w:rPr>
                <w:rFonts w:ascii="Verdana" w:hAnsi="Verdana"/>
                <w:sz w:val="18"/>
                <w:szCs w:val="18"/>
              </w:rPr>
              <w:t xml:space="preserve"> in 2026 te realiseren?</w:t>
            </w:r>
          </w:p>
          <w:p w:rsidRPr="001C4675" w:rsidR="0013157F" w:rsidP="001C4675" w:rsidRDefault="0013157F" w14:paraId="039303C2" w14:textId="77777777">
            <w:pPr>
              <w:spacing w:before="0" w:after="0" w:line="276" w:lineRule="auto"/>
              <w:rPr>
                <w:rFonts w:ascii="Verdana" w:hAnsi="Verdana"/>
                <w:sz w:val="18"/>
                <w:szCs w:val="18"/>
              </w:rPr>
            </w:pPr>
          </w:p>
          <w:p w:rsidRPr="001C4675" w:rsidR="0013157F" w:rsidP="001C4675" w:rsidRDefault="0013157F" w14:paraId="18C91F7E" w14:textId="77777777">
            <w:pPr>
              <w:spacing w:before="0" w:after="0" w:line="276" w:lineRule="auto"/>
              <w:rPr>
                <w:rFonts w:ascii="Verdana" w:hAnsi="Verdana"/>
                <w:b/>
                <w:bCs/>
                <w:sz w:val="18"/>
                <w:szCs w:val="18"/>
              </w:rPr>
            </w:pPr>
            <w:r w:rsidRPr="001C4675">
              <w:rPr>
                <w:rFonts w:ascii="Verdana" w:hAnsi="Verdana"/>
                <w:b/>
                <w:bCs/>
                <w:sz w:val="18"/>
                <w:szCs w:val="18"/>
              </w:rPr>
              <w:t>Antwoord</w:t>
            </w:r>
          </w:p>
          <w:p w:rsidRPr="001C4675" w:rsidR="0013157F" w:rsidP="001C4675" w:rsidRDefault="0013157F" w14:paraId="24A9E81E" w14:textId="4A55FDF1">
            <w:pPr>
              <w:spacing w:before="0" w:after="0" w:line="276" w:lineRule="auto"/>
              <w:rPr>
                <w:rFonts w:ascii="Verdana" w:hAnsi="Verdana"/>
                <w:sz w:val="18"/>
                <w:szCs w:val="18"/>
              </w:rPr>
            </w:pPr>
            <w:r w:rsidRPr="001C4675">
              <w:rPr>
                <w:rFonts w:ascii="Verdana" w:hAnsi="Verdana"/>
                <w:sz w:val="18"/>
                <w:szCs w:val="18"/>
              </w:rPr>
              <w:t xml:space="preserve">SGH richt een organisatie in die structureel de instroom, doorstroom en uitstroom van 100 Vertellers per week kan faciliteren. Hiermee is de in de vraag genoemde opschaling haalbaar. Hiervoor is een bezetting van </w:t>
            </w:r>
            <w:proofErr w:type="gramStart"/>
            <w:r w:rsidRPr="001C4675">
              <w:rPr>
                <w:rFonts w:ascii="Verdana" w:hAnsi="Verdana"/>
                <w:sz w:val="18"/>
                <w:szCs w:val="18"/>
              </w:rPr>
              <w:t>circa</w:t>
            </w:r>
            <w:proofErr w:type="gramEnd"/>
            <w:r w:rsidRPr="001C4675">
              <w:rPr>
                <w:rFonts w:ascii="Verdana" w:hAnsi="Verdana"/>
                <w:sz w:val="18"/>
                <w:szCs w:val="18"/>
              </w:rPr>
              <w:t xml:space="preserve"> 120 fte actieve Schade Analisten benodigd. Om deze capaciteit te kunnen realiseren en borgen, heeft </w:t>
            </w:r>
            <w:proofErr w:type="gramStart"/>
            <w:r w:rsidRPr="001C4675">
              <w:rPr>
                <w:rFonts w:ascii="Verdana" w:hAnsi="Verdana"/>
                <w:sz w:val="18"/>
                <w:szCs w:val="18"/>
              </w:rPr>
              <w:t>SGH afspraken</w:t>
            </w:r>
            <w:proofErr w:type="gramEnd"/>
            <w:r w:rsidRPr="001C4675">
              <w:rPr>
                <w:rFonts w:ascii="Verdana" w:hAnsi="Verdana"/>
                <w:sz w:val="18"/>
                <w:szCs w:val="18"/>
              </w:rPr>
              <w:t xml:space="preserve"> gemaakt met haar partners. </w:t>
            </w:r>
          </w:p>
          <w:p w:rsidRPr="001C4675" w:rsidR="0013157F" w:rsidP="001C4675" w:rsidRDefault="0013157F" w14:paraId="3CEC2DB6" w14:textId="77777777">
            <w:pPr>
              <w:spacing w:before="0" w:after="0" w:line="276" w:lineRule="auto"/>
              <w:rPr>
                <w:rFonts w:ascii="Verdana" w:hAnsi="Verdana"/>
                <w:sz w:val="18"/>
                <w:szCs w:val="18"/>
              </w:rPr>
            </w:pPr>
            <w:r w:rsidRPr="001C4675">
              <w:rPr>
                <w:rFonts w:ascii="Verdana" w:hAnsi="Verdana"/>
                <w:sz w:val="18"/>
                <w:szCs w:val="18"/>
              </w:rPr>
              <w:t xml:space="preserve">De instroom, doorstroom en uitstroom van de SGH-route wordt continu gemonitord. Op basis van deze informatie wordt waar nodig bijgestuurd door het ministerie en SGH.  </w:t>
            </w:r>
          </w:p>
          <w:p w:rsidRPr="001C4675" w:rsidR="001C4675" w:rsidP="001C4675" w:rsidRDefault="001C4675" w14:paraId="407BB3A0" w14:textId="77777777">
            <w:pPr>
              <w:spacing w:before="0" w:after="0" w:line="276" w:lineRule="auto"/>
              <w:rPr>
                <w:rFonts w:ascii="Verdana" w:hAnsi="Verdana"/>
                <w:sz w:val="18"/>
                <w:szCs w:val="18"/>
              </w:rPr>
            </w:pPr>
          </w:p>
          <w:p w:rsidRPr="001C4675" w:rsidR="0013157F" w:rsidP="001C4675" w:rsidRDefault="0013157F" w14:paraId="54AB9F38" w14:textId="253A9FEA">
            <w:pPr>
              <w:spacing w:before="0" w:after="0" w:line="276" w:lineRule="auto"/>
              <w:rPr>
                <w:rFonts w:ascii="Verdana" w:hAnsi="Verdana"/>
                <w:sz w:val="18"/>
                <w:szCs w:val="18"/>
              </w:rPr>
            </w:pPr>
          </w:p>
        </w:tc>
      </w:tr>
      <w:tr w:rsidRPr="001C4675" w:rsidR="0013157F" w:rsidTr="3B27FF1F" w14:paraId="59FD394C" w14:textId="77777777">
        <w:trPr>
          <w:trHeight w:val="510"/>
        </w:trPr>
        <w:tc>
          <w:tcPr>
            <w:tcW w:w="447" w:type="dxa"/>
            <w:tcBorders>
              <w:top w:val="nil"/>
              <w:left w:val="nil"/>
              <w:bottom w:val="nil"/>
              <w:right w:val="nil"/>
            </w:tcBorders>
            <w:shd w:val="clear" w:color="auto" w:fill="auto"/>
            <w:hideMark/>
          </w:tcPr>
          <w:p w:rsidRPr="001C4675" w:rsidR="0013157F" w:rsidP="001C4675" w:rsidRDefault="0013157F" w14:paraId="5D514B7C" w14:textId="77777777">
            <w:pPr>
              <w:spacing w:before="0" w:after="0" w:line="276" w:lineRule="auto"/>
              <w:rPr>
                <w:rFonts w:ascii="Verdana" w:hAnsi="Verdana"/>
                <w:b/>
                <w:bCs/>
                <w:sz w:val="18"/>
                <w:szCs w:val="18"/>
              </w:rPr>
            </w:pPr>
            <w:r w:rsidRPr="001C4675">
              <w:rPr>
                <w:rFonts w:ascii="Verdana" w:hAnsi="Verdana"/>
                <w:b/>
                <w:bCs/>
                <w:sz w:val="18"/>
                <w:szCs w:val="18"/>
              </w:rPr>
              <w:t>64</w:t>
            </w:r>
          </w:p>
        </w:tc>
        <w:tc>
          <w:tcPr>
            <w:tcW w:w="8555" w:type="dxa"/>
            <w:tcBorders>
              <w:top w:val="nil"/>
              <w:left w:val="nil"/>
              <w:bottom w:val="nil"/>
              <w:right w:val="nil"/>
            </w:tcBorders>
            <w:shd w:val="clear" w:color="auto" w:fill="auto"/>
            <w:hideMark/>
          </w:tcPr>
          <w:p w:rsidRPr="001C4675" w:rsidR="0013157F" w:rsidP="001C4675" w:rsidRDefault="0013157F" w14:paraId="167994DB" w14:textId="77777777">
            <w:pPr>
              <w:spacing w:before="0" w:after="0" w:line="276" w:lineRule="auto"/>
              <w:rPr>
                <w:rFonts w:ascii="Verdana" w:hAnsi="Verdana"/>
                <w:sz w:val="18"/>
                <w:szCs w:val="18"/>
              </w:rPr>
            </w:pPr>
            <w:r w:rsidRPr="001C4675">
              <w:rPr>
                <w:rFonts w:ascii="Verdana" w:hAnsi="Verdana"/>
                <w:sz w:val="18"/>
                <w:szCs w:val="18"/>
              </w:rPr>
              <w:t>Wat is het gemiddelde bedrag aan aanvullende schadevergoeding in de SGH-route?</w:t>
            </w:r>
          </w:p>
          <w:p w:rsidRPr="001C4675" w:rsidR="0013157F" w:rsidP="001C4675" w:rsidRDefault="0013157F" w14:paraId="0FD81267" w14:textId="77777777">
            <w:pPr>
              <w:spacing w:before="0" w:after="0" w:line="276" w:lineRule="auto"/>
              <w:rPr>
                <w:rFonts w:ascii="Verdana" w:hAnsi="Verdana"/>
                <w:sz w:val="18"/>
                <w:szCs w:val="18"/>
              </w:rPr>
            </w:pPr>
          </w:p>
          <w:p w:rsidRPr="001C4675" w:rsidR="0013157F" w:rsidP="001C4675" w:rsidRDefault="0013157F" w14:paraId="62A4508C" w14:textId="77777777">
            <w:pPr>
              <w:spacing w:before="0" w:after="0" w:line="276" w:lineRule="auto"/>
              <w:rPr>
                <w:rFonts w:ascii="Verdana" w:hAnsi="Verdana"/>
                <w:b/>
                <w:bCs/>
                <w:sz w:val="18"/>
                <w:szCs w:val="18"/>
              </w:rPr>
            </w:pPr>
            <w:r w:rsidRPr="001C4675">
              <w:rPr>
                <w:rFonts w:ascii="Verdana" w:hAnsi="Verdana"/>
                <w:b/>
                <w:bCs/>
                <w:sz w:val="18"/>
                <w:szCs w:val="18"/>
              </w:rPr>
              <w:t>Antwoord</w:t>
            </w:r>
          </w:p>
          <w:p w:rsidRPr="001C4675" w:rsidR="0013157F" w:rsidP="001C4675" w:rsidRDefault="0013157F" w14:paraId="03E1FF6C" w14:textId="416AE8C8">
            <w:pPr>
              <w:spacing w:before="0" w:after="0" w:line="276" w:lineRule="auto"/>
              <w:rPr>
                <w:rFonts w:ascii="Verdana" w:hAnsi="Verdana"/>
                <w:sz w:val="18"/>
                <w:szCs w:val="18"/>
              </w:rPr>
            </w:pPr>
            <w:r w:rsidRPr="001C4675">
              <w:rPr>
                <w:rFonts w:ascii="Verdana" w:hAnsi="Verdana"/>
                <w:sz w:val="18"/>
                <w:szCs w:val="18"/>
              </w:rPr>
              <w:t xml:space="preserve">Vanaf de start van de huidige DVO met SGH (zomer 2024) tot op heden zijn ruim 1700 </w:t>
            </w:r>
            <w:proofErr w:type="spellStart"/>
            <w:r w:rsidRPr="001C4675">
              <w:rPr>
                <w:rFonts w:ascii="Verdana" w:hAnsi="Verdana"/>
                <w:sz w:val="18"/>
                <w:szCs w:val="18"/>
              </w:rPr>
              <w:t>VSO’s</w:t>
            </w:r>
            <w:proofErr w:type="spellEnd"/>
            <w:r w:rsidRPr="001C4675">
              <w:rPr>
                <w:rFonts w:ascii="Verdana" w:hAnsi="Verdana"/>
                <w:sz w:val="18"/>
                <w:szCs w:val="18"/>
              </w:rPr>
              <w:t xml:space="preserve"> voor aanvullende schade getekend. Het gemiddelde bedrag aan schadevergoedingen is ruim 76.000 euro (dit is het </w:t>
            </w:r>
            <w:proofErr w:type="gramStart"/>
            <w:r w:rsidRPr="001C4675">
              <w:rPr>
                <w:rFonts w:ascii="Verdana" w:hAnsi="Verdana"/>
                <w:sz w:val="18"/>
                <w:szCs w:val="18"/>
              </w:rPr>
              <w:t>netto bedrag</w:t>
            </w:r>
            <w:proofErr w:type="gramEnd"/>
            <w:r w:rsidRPr="001C4675">
              <w:rPr>
                <w:rFonts w:ascii="Verdana" w:hAnsi="Verdana"/>
                <w:sz w:val="18"/>
                <w:szCs w:val="18"/>
              </w:rPr>
              <w:t xml:space="preserve"> na salderen van een eventuele surplus uit de Catshuisregeling). </w:t>
            </w:r>
          </w:p>
          <w:p w:rsidRPr="001C4675" w:rsidR="0013157F" w:rsidP="001C4675" w:rsidRDefault="0013157F" w14:paraId="4450526E" w14:textId="77777777">
            <w:pPr>
              <w:spacing w:before="0" w:after="0" w:line="276" w:lineRule="auto"/>
              <w:rPr>
                <w:rFonts w:ascii="Verdana" w:hAnsi="Verdana"/>
                <w:sz w:val="18"/>
                <w:szCs w:val="18"/>
              </w:rPr>
            </w:pPr>
          </w:p>
          <w:p w:rsidRPr="001C4675" w:rsidR="0013157F" w:rsidP="001C4675" w:rsidRDefault="0013157F" w14:paraId="12C9BD2D" w14:textId="7AD22A1A">
            <w:pPr>
              <w:spacing w:before="0" w:after="0" w:line="276" w:lineRule="auto"/>
              <w:rPr>
                <w:rFonts w:ascii="Verdana" w:hAnsi="Verdana"/>
                <w:sz w:val="18"/>
                <w:szCs w:val="18"/>
              </w:rPr>
            </w:pPr>
          </w:p>
        </w:tc>
      </w:tr>
      <w:tr w:rsidRPr="001C4675" w:rsidR="0013157F" w:rsidTr="3B27FF1F" w14:paraId="421D0332" w14:textId="77777777">
        <w:trPr>
          <w:trHeight w:val="1186"/>
        </w:trPr>
        <w:tc>
          <w:tcPr>
            <w:tcW w:w="447" w:type="dxa"/>
            <w:tcBorders>
              <w:top w:val="nil"/>
              <w:left w:val="nil"/>
              <w:bottom w:val="nil"/>
              <w:right w:val="nil"/>
            </w:tcBorders>
            <w:shd w:val="clear" w:color="auto" w:fill="auto"/>
            <w:hideMark/>
          </w:tcPr>
          <w:p w:rsidRPr="001C4675" w:rsidR="0013157F" w:rsidP="001C4675" w:rsidRDefault="0013157F" w14:paraId="628BF512" w14:textId="77777777">
            <w:pPr>
              <w:spacing w:before="0" w:after="0" w:line="276" w:lineRule="auto"/>
              <w:rPr>
                <w:rFonts w:ascii="Verdana" w:hAnsi="Verdana"/>
                <w:b/>
                <w:bCs/>
                <w:sz w:val="18"/>
                <w:szCs w:val="18"/>
              </w:rPr>
            </w:pPr>
            <w:r w:rsidRPr="001C4675">
              <w:rPr>
                <w:rFonts w:ascii="Verdana" w:hAnsi="Verdana"/>
                <w:b/>
                <w:bCs/>
                <w:sz w:val="18"/>
                <w:szCs w:val="18"/>
              </w:rPr>
              <w:t>65</w:t>
            </w:r>
          </w:p>
        </w:tc>
        <w:tc>
          <w:tcPr>
            <w:tcW w:w="8555" w:type="dxa"/>
            <w:tcBorders>
              <w:top w:val="nil"/>
              <w:left w:val="nil"/>
              <w:bottom w:val="nil"/>
              <w:right w:val="nil"/>
            </w:tcBorders>
            <w:shd w:val="clear" w:color="auto" w:fill="auto"/>
            <w:hideMark/>
          </w:tcPr>
          <w:p w:rsidRPr="001C4675" w:rsidR="0013157F" w:rsidP="001C4675" w:rsidRDefault="0013157F" w14:paraId="09DF1A0B" w14:textId="77777777">
            <w:pPr>
              <w:spacing w:before="0" w:after="0" w:line="276" w:lineRule="auto"/>
              <w:rPr>
                <w:rFonts w:ascii="Verdana" w:hAnsi="Verdana"/>
                <w:sz w:val="18"/>
                <w:szCs w:val="18"/>
              </w:rPr>
            </w:pPr>
            <w:r w:rsidRPr="001C4675">
              <w:rPr>
                <w:rFonts w:ascii="Verdana" w:hAnsi="Verdana"/>
                <w:sz w:val="18"/>
                <w:szCs w:val="18"/>
              </w:rPr>
              <w:t>Wat zijn, gelet op het feit dat het systeem MijnHerstel nieuw is en er met regelmaat kinderziektes worden gemeld en continue aanpassingen gedaan zoals gemeld tijdens de technische briefing, de problemen van dit systeem geweest sinds besloten is dit systeem op te zetten?</w:t>
            </w:r>
          </w:p>
          <w:p w:rsidRPr="001C4675" w:rsidR="0013157F" w:rsidP="001C4675" w:rsidRDefault="0013157F" w14:paraId="2E4592ED" w14:textId="77777777">
            <w:pPr>
              <w:spacing w:before="0" w:after="0" w:line="276" w:lineRule="auto"/>
              <w:rPr>
                <w:rFonts w:ascii="Verdana" w:hAnsi="Verdana"/>
                <w:sz w:val="18"/>
                <w:szCs w:val="18"/>
              </w:rPr>
            </w:pPr>
          </w:p>
        </w:tc>
      </w:tr>
      <w:tr w:rsidRPr="001C4675" w:rsidR="0013157F" w:rsidTr="3B27FF1F" w14:paraId="7CF3F5EC" w14:textId="77777777">
        <w:trPr>
          <w:trHeight w:val="500"/>
        </w:trPr>
        <w:tc>
          <w:tcPr>
            <w:tcW w:w="447" w:type="dxa"/>
            <w:tcBorders>
              <w:top w:val="nil"/>
              <w:left w:val="nil"/>
              <w:bottom w:val="nil"/>
              <w:right w:val="nil"/>
            </w:tcBorders>
            <w:shd w:val="clear" w:color="auto" w:fill="auto"/>
          </w:tcPr>
          <w:p w:rsidRPr="001C4675" w:rsidR="0013157F" w:rsidP="001C4675" w:rsidRDefault="0013157F" w14:paraId="3BDF204F" w14:textId="2967BF8E">
            <w:pPr>
              <w:spacing w:before="0" w:after="0" w:line="276" w:lineRule="auto"/>
              <w:rPr>
                <w:rFonts w:ascii="Verdana" w:hAnsi="Verdana"/>
                <w:b/>
                <w:bCs/>
                <w:sz w:val="18"/>
                <w:szCs w:val="18"/>
              </w:rPr>
            </w:pPr>
            <w:r w:rsidRPr="001C4675">
              <w:rPr>
                <w:rFonts w:ascii="Verdana" w:hAnsi="Verdana"/>
                <w:b/>
                <w:bCs/>
                <w:sz w:val="18"/>
                <w:szCs w:val="18"/>
              </w:rPr>
              <w:t>66</w:t>
            </w:r>
          </w:p>
        </w:tc>
        <w:tc>
          <w:tcPr>
            <w:tcW w:w="8555" w:type="dxa"/>
            <w:tcBorders>
              <w:top w:val="nil"/>
              <w:left w:val="nil"/>
              <w:bottom w:val="nil"/>
              <w:right w:val="nil"/>
            </w:tcBorders>
            <w:shd w:val="clear" w:color="auto" w:fill="auto"/>
          </w:tcPr>
          <w:p w:rsidRPr="001C4675" w:rsidR="0013157F" w:rsidP="001C4675" w:rsidRDefault="0013157F" w14:paraId="0C2C6795" w14:textId="77777777">
            <w:pPr>
              <w:spacing w:before="0" w:after="0" w:line="276" w:lineRule="auto"/>
              <w:rPr>
                <w:rFonts w:ascii="Verdana" w:hAnsi="Verdana"/>
                <w:sz w:val="18"/>
                <w:szCs w:val="18"/>
              </w:rPr>
            </w:pPr>
            <w:r w:rsidRPr="001C4675">
              <w:rPr>
                <w:rFonts w:ascii="Verdana" w:hAnsi="Verdana"/>
                <w:sz w:val="18"/>
                <w:szCs w:val="18"/>
              </w:rPr>
              <w:t>Op welke manieren zijn deze problemen bij MijnHerstel verholpen?</w:t>
            </w:r>
          </w:p>
          <w:p w:rsidRPr="001C4675" w:rsidR="0013157F" w:rsidP="001C4675" w:rsidRDefault="0013157F" w14:paraId="79E738DC" w14:textId="77777777">
            <w:pPr>
              <w:spacing w:before="0" w:after="0" w:line="276" w:lineRule="auto"/>
              <w:rPr>
                <w:rFonts w:ascii="Verdana" w:hAnsi="Verdana"/>
                <w:sz w:val="18"/>
                <w:szCs w:val="18"/>
              </w:rPr>
            </w:pPr>
          </w:p>
        </w:tc>
      </w:tr>
      <w:tr w:rsidRPr="001C4675" w:rsidR="0013157F" w:rsidTr="3B27FF1F" w14:paraId="7D196547" w14:textId="77777777">
        <w:trPr>
          <w:trHeight w:val="510"/>
        </w:trPr>
        <w:tc>
          <w:tcPr>
            <w:tcW w:w="447" w:type="dxa"/>
            <w:tcBorders>
              <w:top w:val="nil"/>
              <w:left w:val="nil"/>
              <w:bottom w:val="nil"/>
              <w:right w:val="nil"/>
            </w:tcBorders>
            <w:shd w:val="clear" w:color="auto" w:fill="auto"/>
          </w:tcPr>
          <w:p w:rsidRPr="001C4675" w:rsidR="0013157F" w:rsidP="001C4675" w:rsidRDefault="0013157F" w14:paraId="6E106AE1" w14:textId="211DFAF0">
            <w:pPr>
              <w:spacing w:before="0" w:after="0" w:line="276" w:lineRule="auto"/>
              <w:rPr>
                <w:rFonts w:ascii="Verdana" w:hAnsi="Verdana"/>
                <w:b/>
                <w:bCs/>
                <w:sz w:val="18"/>
                <w:szCs w:val="18"/>
              </w:rPr>
            </w:pPr>
            <w:r w:rsidRPr="001C4675">
              <w:rPr>
                <w:rFonts w:ascii="Verdana" w:hAnsi="Verdana"/>
                <w:b/>
                <w:bCs/>
                <w:sz w:val="18"/>
                <w:szCs w:val="18"/>
              </w:rPr>
              <w:t>67</w:t>
            </w:r>
          </w:p>
        </w:tc>
        <w:tc>
          <w:tcPr>
            <w:tcW w:w="8555" w:type="dxa"/>
            <w:tcBorders>
              <w:top w:val="nil"/>
              <w:left w:val="nil"/>
              <w:bottom w:val="nil"/>
              <w:right w:val="nil"/>
            </w:tcBorders>
            <w:shd w:val="clear" w:color="auto" w:fill="auto"/>
          </w:tcPr>
          <w:p w:rsidRPr="001C4675" w:rsidR="0013157F" w:rsidP="001C4675" w:rsidRDefault="0013157F" w14:paraId="16308B80" w14:textId="77777777">
            <w:pPr>
              <w:spacing w:before="0" w:after="0" w:line="276" w:lineRule="auto"/>
              <w:rPr>
                <w:rFonts w:ascii="Verdana" w:hAnsi="Verdana"/>
                <w:sz w:val="18"/>
                <w:szCs w:val="18"/>
              </w:rPr>
            </w:pPr>
            <w:r w:rsidRPr="001C4675">
              <w:rPr>
                <w:rFonts w:ascii="Verdana" w:hAnsi="Verdana"/>
                <w:sz w:val="18"/>
                <w:szCs w:val="18"/>
              </w:rPr>
              <w:t>Wat hebben mensen gemerkt die van MijnHerstel gebruikt hebben van deze problemen?</w:t>
            </w:r>
          </w:p>
          <w:p w:rsidRPr="001C4675" w:rsidR="0013157F" w:rsidP="001C4675" w:rsidRDefault="0013157F" w14:paraId="06E13227" w14:textId="712C94E6">
            <w:pPr>
              <w:spacing w:before="0" w:after="0" w:line="276" w:lineRule="auto"/>
              <w:rPr>
                <w:rFonts w:ascii="Verdana" w:hAnsi="Verdana"/>
                <w:sz w:val="18"/>
                <w:szCs w:val="18"/>
              </w:rPr>
            </w:pPr>
          </w:p>
        </w:tc>
      </w:tr>
      <w:tr w:rsidRPr="001C4675" w:rsidR="0013157F" w:rsidTr="3B27FF1F" w14:paraId="64BF2CD5" w14:textId="77777777">
        <w:trPr>
          <w:trHeight w:val="510"/>
        </w:trPr>
        <w:tc>
          <w:tcPr>
            <w:tcW w:w="447" w:type="dxa"/>
            <w:tcBorders>
              <w:top w:val="nil"/>
              <w:left w:val="nil"/>
              <w:bottom w:val="nil"/>
              <w:right w:val="nil"/>
            </w:tcBorders>
            <w:shd w:val="clear" w:color="auto" w:fill="auto"/>
          </w:tcPr>
          <w:p w:rsidRPr="001C4675" w:rsidR="0013157F" w:rsidP="001C4675" w:rsidRDefault="0013157F" w14:paraId="524F3E37" w14:textId="686FF5EF">
            <w:pPr>
              <w:spacing w:before="0" w:after="0" w:line="276" w:lineRule="auto"/>
              <w:rPr>
                <w:rFonts w:ascii="Verdana" w:hAnsi="Verdana"/>
                <w:b/>
                <w:bCs/>
                <w:sz w:val="18"/>
                <w:szCs w:val="18"/>
              </w:rPr>
            </w:pPr>
            <w:r w:rsidRPr="001C4675">
              <w:rPr>
                <w:rFonts w:ascii="Verdana" w:hAnsi="Verdana"/>
                <w:b/>
                <w:bCs/>
                <w:sz w:val="18"/>
                <w:szCs w:val="18"/>
              </w:rPr>
              <w:t>68</w:t>
            </w:r>
          </w:p>
        </w:tc>
        <w:tc>
          <w:tcPr>
            <w:tcW w:w="8555" w:type="dxa"/>
            <w:tcBorders>
              <w:top w:val="nil"/>
              <w:left w:val="nil"/>
              <w:bottom w:val="nil"/>
              <w:right w:val="nil"/>
            </w:tcBorders>
            <w:shd w:val="clear" w:color="auto" w:fill="auto"/>
          </w:tcPr>
          <w:p w:rsidRPr="001C4675" w:rsidR="0013157F" w:rsidP="001C4675" w:rsidRDefault="0013157F" w14:paraId="2A3AD34D" w14:textId="77777777">
            <w:pPr>
              <w:spacing w:before="0" w:after="0" w:line="276" w:lineRule="auto"/>
              <w:rPr>
                <w:rFonts w:ascii="Verdana" w:hAnsi="Verdana"/>
                <w:sz w:val="18"/>
                <w:szCs w:val="18"/>
              </w:rPr>
            </w:pPr>
            <w:r w:rsidRPr="001C4675">
              <w:rPr>
                <w:rFonts w:ascii="Verdana" w:hAnsi="Verdana"/>
                <w:sz w:val="18"/>
                <w:szCs w:val="18"/>
              </w:rPr>
              <w:t>Zijn er daardoor mensen die slecht of geen toegang gehad hebben waarmee zij een drempel ervaren kunnen hebben zich te melden voor een aanvullende regeling?</w:t>
            </w:r>
          </w:p>
          <w:p w:rsidRPr="001C4675" w:rsidR="0013157F" w:rsidP="001C4675" w:rsidRDefault="0013157F" w14:paraId="2DC90605" w14:textId="77777777">
            <w:pPr>
              <w:spacing w:before="0" w:after="0" w:line="276" w:lineRule="auto"/>
              <w:rPr>
                <w:rFonts w:ascii="Verdana" w:hAnsi="Verdana"/>
                <w:sz w:val="18"/>
                <w:szCs w:val="18"/>
              </w:rPr>
            </w:pPr>
          </w:p>
          <w:p w:rsidRPr="001C4675" w:rsidR="0013157F" w:rsidP="001C4675" w:rsidRDefault="0013157F" w14:paraId="13F8A784" w14:textId="4187E21A">
            <w:pPr>
              <w:spacing w:before="0" w:after="0" w:line="276" w:lineRule="auto"/>
              <w:rPr>
                <w:rFonts w:ascii="Verdana" w:hAnsi="Verdana"/>
                <w:b/>
                <w:bCs/>
                <w:sz w:val="18"/>
                <w:szCs w:val="18"/>
              </w:rPr>
            </w:pPr>
            <w:r w:rsidRPr="001C4675">
              <w:rPr>
                <w:rFonts w:ascii="Verdana" w:hAnsi="Verdana"/>
                <w:b/>
                <w:bCs/>
                <w:sz w:val="18"/>
                <w:szCs w:val="18"/>
              </w:rPr>
              <w:t>Antwoord 65-68</w:t>
            </w:r>
          </w:p>
          <w:p w:rsidRPr="001C4675" w:rsidR="0013157F" w:rsidP="001C4675" w:rsidRDefault="0013157F" w14:paraId="42D2716E" w14:textId="786B91D8">
            <w:pPr>
              <w:spacing w:before="0" w:after="0" w:line="276" w:lineRule="auto"/>
              <w:rPr>
                <w:rFonts w:ascii="Verdana" w:hAnsi="Verdana"/>
                <w:sz w:val="18"/>
                <w:szCs w:val="18"/>
              </w:rPr>
            </w:pPr>
            <w:r w:rsidRPr="001C4675">
              <w:rPr>
                <w:rFonts w:ascii="Verdana" w:hAnsi="Verdana"/>
                <w:sz w:val="18"/>
                <w:szCs w:val="18"/>
              </w:rPr>
              <w:t xml:space="preserve">MijnHerstel wordt vanaf de start nauwgezet gemonitord, en er vindt voortdurend verbetering plaats om MijnHerstel zo goed mogelijk te laten aansluiten bij de ouders die er gebruik van maken, gericht op een zo soepel mogelijke afhandeling van aanvullende schade. Voorbeelden van aanpassingen die zijn gedaan aan MijnHerstel sinds de livegang zijn onder andere het toevoegen van uitlegfilmpjes op </w:t>
            </w:r>
            <w:proofErr w:type="spellStart"/>
            <w:r w:rsidRPr="001C4675">
              <w:rPr>
                <w:rFonts w:ascii="Verdana" w:hAnsi="Verdana"/>
                <w:sz w:val="18"/>
                <w:szCs w:val="18"/>
              </w:rPr>
              <w:t>leefgebiedniveau</w:t>
            </w:r>
            <w:proofErr w:type="spellEnd"/>
            <w:r w:rsidRPr="001C4675">
              <w:rPr>
                <w:rFonts w:ascii="Verdana" w:hAnsi="Verdana"/>
                <w:sz w:val="18"/>
                <w:szCs w:val="18"/>
              </w:rPr>
              <w:t xml:space="preserve">, het toevoegen van </w:t>
            </w:r>
            <w:r w:rsidRPr="001C4675">
              <w:rPr>
                <w:rFonts w:ascii="Verdana" w:hAnsi="Verdana"/>
                <w:sz w:val="18"/>
                <w:szCs w:val="18"/>
              </w:rPr>
              <w:lastRenderedPageBreak/>
              <w:t>persoonlijke ondersteuning door ervaringsdeskundigen en het aanpassen van tekstuele uitleg. Een deel van de schadegebeurtenissen, vooral die in relatie tot gemist inkomen, konden daarnaast in eerste instantie nog niet goed opgepakt worden door de behandelaren. Dit is inmiddels verholpen. Ook is er een klein aantal incidenten geweest; zo kreeg een deel van de advocatuur gedurende een korte periode een foutmelding te zien bij het inzien van de status van een machtigingsverzoek. Deze incidenten zijn vervelend, maar ze zijn zo snel en adequaat mogelijk verholpen.</w:t>
            </w:r>
          </w:p>
          <w:p w:rsidRPr="001C4675" w:rsidR="0013157F" w:rsidP="001C4675" w:rsidRDefault="0013157F" w14:paraId="1E566354" w14:textId="77777777">
            <w:pPr>
              <w:spacing w:before="0" w:after="0" w:line="276" w:lineRule="auto"/>
              <w:rPr>
                <w:rFonts w:ascii="Verdana" w:hAnsi="Verdana"/>
                <w:sz w:val="18"/>
                <w:szCs w:val="18"/>
              </w:rPr>
            </w:pPr>
          </w:p>
          <w:p w:rsidRPr="001C4675" w:rsidR="0013157F" w:rsidP="001C4675" w:rsidRDefault="0013157F" w14:paraId="732D433D" w14:textId="10E0E816">
            <w:pPr>
              <w:spacing w:before="0" w:after="0" w:line="276" w:lineRule="auto"/>
              <w:rPr>
                <w:rFonts w:ascii="Verdana" w:hAnsi="Verdana"/>
                <w:sz w:val="18"/>
                <w:szCs w:val="18"/>
              </w:rPr>
            </w:pPr>
            <w:r w:rsidRPr="001C4675">
              <w:rPr>
                <w:rFonts w:ascii="Verdana" w:hAnsi="Verdana"/>
                <w:sz w:val="18"/>
                <w:szCs w:val="18"/>
              </w:rPr>
              <w:t>Daarnaast kan het zijn dat ouders die zich gemeld hebben voor MijnHerstel een ‘wachtscherm’ getoond hebben gekregen, ook als zij in principe door hadden moeten kunnen naar de route. Dit was onprettig voor de ouders die dit betrof, maar ook dit probleem is verholpen. Voor een klein deel van de ouders geldt dat zij in de categorie ‘relatief lage terugbetalingen’ vallen, deze ouders kunnen op dit moment nog niet naar MijnHerstel en behouden het wachtscherm. Dit wordt naar verwachting op korte termijn verholpen.</w:t>
            </w:r>
          </w:p>
          <w:p w:rsidRPr="001C4675" w:rsidR="0013157F" w:rsidP="001C4675" w:rsidRDefault="0013157F" w14:paraId="2A795E11" w14:textId="77777777">
            <w:pPr>
              <w:spacing w:before="0" w:after="0" w:line="276" w:lineRule="auto"/>
              <w:rPr>
                <w:rFonts w:ascii="Verdana" w:hAnsi="Verdana"/>
                <w:sz w:val="18"/>
                <w:szCs w:val="18"/>
              </w:rPr>
            </w:pPr>
          </w:p>
          <w:p w:rsidRPr="001C4675" w:rsidR="0013157F" w:rsidP="001C4675" w:rsidRDefault="0013157F" w14:paraId="0D1A8307" w14:textId="77777777">
            <w:pPr>
              <w:spacing w:before="0" w:after="0" w:line="276" w:lineRule="auto"/>
              <w:rPr>
                <w:rFonts w:ascii="Verdana" w:hAnsi="Verdana"/>
                <w:sz w:val="18"/>
                <w:szCs w:val="18"/>
              </w:rPr>
            </w:pPr>
            <w:r w:rsidRPr="001C4675">
              <w:rPr>
                <w:rFonts w:ascii="Verdana" w:hAnsi="Verdana"/>
                <w:sz w:val="18"/>
                <w:szCs w:val="18"/>
              </w:rPr>
              <w:t>MijnHerstel blijft zich ten slotte inspannen om het aantal automatisch beschikbare ondersteunende documenten te vergroten.</w:t>
            </w:r>
          </w:p>
          <w:p w:rsidRPr="001C4675" w:rsidR="0013157F" w:rsidP="001C4675" w:rsidRDefault="0013157F" w14:paraId="4D2156A5" w14:textId="77777777">
            <w:pPr>
              <w:spacing w:before="0" w:after="0" w:line="276" w:lineRule="auto"/>
              <w:rPr>
                <w:rFonts w:ascii="Verdana" w:hAnsi="Verdana"/>
                <w:sz w:val="18"/>
                <w:szCs w:val="18"/>
              </w:rPr>
            </w:pPr>
            <w:r w:rsidRPr="001C4675">
              <w:rPr>
                <w:rFonts w:ascii="Verdana" w:hAnsi="Verdana"/>
                <w:sz w:val="18"/>
                <w:szCs w:val="18"/>
              </w:rPr>
              <w:t xml:space="preserve">Net zoals veel ICT-projecten heeft </w:t>
            </w:r>
            <w:proofErr w:type="spellStart"/>
            <w:r w:rsidRPr="001C4675">
              <w:rPr>
                <w:rFonts w:ascii="Verdana" w:hAnsi="Verdana"/>
                <w:sz w:val="18"/>
                <w:szCs w:val="18"/>
              </w:rPr>
              <w:t>MijnHerstel</w:t>
            </w:r>
            <w:proofErr w:type="spellEnd"/>
            <w:r w:rsidRPr="001C4675">
              <w:rPr>
                <w:rFonts w:ascii="Verdana" w:hAnsi="Verdana"/>
                <w:sz w:val="18"/>
                <w:szCs w:val="18"/>
              </w:rPr>
              <w:t xml:space="preserve"> een </w:t>
            </w:r>
            <w:proofErr w:type="spellStart"/>
            <w:r w:rsidRPr="001C4675">
              <w:rPr>
                <w:rFonts w:ascii="Verdana" w:hAnsi="Verdana"/>
                <w:sz w:val="18"/>
                <w:szCs w:val="18"/>
              </w:rPr>
              <w:t>backlog</w:t>
            </w:r>
            <w:proofErr w:type="spellEnd"/>
            <w:r w:rsidRPr="001C4675">
              <w:rPr>
                <w:rFonts w:ascii="Verdana" w:hAnsi="Verdana"/>
                <w:sz w:val="18"/>
                <w:szCs w:val="18"/>
              </w:rPr>
              <w:t xml:space="preserve"> aan toe te voegen functionaliteiten. Denk aan de mogelijkheid voor aanmelding via de post. Het ontbreken van deze functionaliteiten is bij livegang gewogen als niet blokkerend, om zo snel mogelijk wel te kunnen starten. De komende periode wordt gewerkt aan het alsnog toevoegen van deze functionaliteiten om de ouderervaring te verbeteren.</w:t>
            </w:r>
          </w:p>
          <w:p w:rsidRPr="001C4675" w:rsidR="0013157F" w:rsidP="001C4675" w:rsidRDefault="0013157F" w14:paraId="4512B3B3" w14:textId="2BD7714F">
            <w:pPr>
              <w:spacing w:before="0" w:after="0" w:line="276" w:lineRule="auto"/>
              <w:rPr>
                <w:rFonts w:ascii="Verdana" w:hAnsi="Verdana"/>
                <w:sz w:val="18"/>
                <w:szCs w:val="18"/>
              </w:rPr>
            </w:pPr>
          </w:p>
        </w:tc>
      </w:tr>
      <w:tr w:rsidRPr="001C4675" w:rsidR="0013157F" w:rsidTr="3B27FF1F" w14:paraId="552DC359" w14:textId="77777777">
        <w:trPr>
          <w:trHeight w:val="765"/>
        </w:trPr>
        <w:tc>
          <w:tcPr>
            <w:tcW w:w="447" w:type="dxa"/>
            <w:tcBorders>
              <w:top w:val="nil"/>
              <w:left w:val="nil"/>
              <w:bottom w:val="nil"/>
              <w:right w:val="nil"/>
            </w:tcBorders>
            <w:shd w:val="clear" w:color="auto" w:fill="auto"/>
            <w:hideMark/>
          </w:tcPr>
          <w:p w:rsidRPr="001C4675" w:rsidR="0013157F" w:rsidP="001C4675" w:rsidRDefault="0013157F" w14:paraId="5978B5D3" w14:textId="77777777">
            <w:pPr>
              <w:spacing w:before="0" w:after="0" w:line="276" w:lineRule="auto"/>
              <w:rPr>
                <w:rFonts w:ascii="Verdana" w:hAnsi="Verdana"/>
                <w:b/>
                <w:bCs/>
                <w:sz w:val="18"/>
                <w:szCs w:val="18"/>
              </w:rPr>
            </w:pPr>
            <w:r w:rsidRPr="001C4675">
              <w:rPr>
                <w:rFonts w:ascii="Verdana" w:hAnsi="Verdana"/>
                <w:b/>
                <w:bCs/>
                <w:sz w:val="18"/>
                <w:szCs w:val="18"/>
              </w:rPr>
              <w:lastRenderedPageBreak/>
              <w:t>69</w:t>
            </w:r>
          </w:p>
        </w:tc>
        <w:tc>
          <w:tcPr>
            <w:tcW w:w="8555" w:type="dxa"/>
            <w:tcBorders>
              <w:top w:val="nil"/>
              <w:left w:val="nil"/>
              <w:bottom w:val="nil"/>
              <w:right w:val="nil"/>
            </w:tcBorders>
            <w:shd w:val="clear" w:color="auto" w:fill="auto"/>
            <w:hideMark/>
          </w:tcPr>
          <w:p w:rsidRPr="001C4675" w:rsidR="0013157F" w:rsidP="001C4675" w:rsidRDefault="0013157F" w14:paraId="54FCD005" w14:textId="77777777">
            <w:pPr>
              <w:spacing w:before="0" w:after="0" w:line="276" w:lineRule="auto"/>
              <w:rPr>
                <w:rFonts w:ascii="Verdana" w:hAnsi="Verdana"/>
                <w:sz w:val="18"/>
                <w:szCs w:val="18"/>
              </w:rPr>
            </w:pPr>
            <w:r w:rsidRPr="001C4675">
              <w:rPr>
                <w:rFonts w:ascii="Verdana" w:hAnsi="Verdana"/>
                <w:sz w:val="18"/>
                <w:szCs w:val="18"/>
              </w:rPr>
              <w:t>Op welke manieren is ervoor gezorgd dat mensen, die de overheid wellicht wantrouwen comfortabel gebruik kunnen en willen maken van dit systeem?</w:t>
            </w:r>
          </w:p>
          <w:p w:rsidRPr="001C4675" w:rsidR="0013157F" w:rsidP="001C4675" w:rsidRDefault="0013157F" w14:paraId="05F28BA7" w14:textId="77777777">
            <w:pPr>
              <w:spacing w:before="0" w:after="0" w:line="276" w:lineRule="auto"/>
              <w:rPr>
                <w:rFonts w:ascii="Verdana" w:hAnsi="Verdana"/>
                <w:sz w:val="18"/>
                <w:szCs w:val="18"/>
              </w:rPr>
            </w:pPr>
          </w:p>
          <w:p w:rsidRPr="001C4675" w:rsidR="0013157F" w:rsidP="001C4675" w:rsidRDefault="0013157F" w14:paraId="5B034E83" w14:textId="77777777">
            <w:pPr>
              <w:spacing w:before="0" w:after="0" w:line="276" w:lineRule="auto"/>
              <w:rPr>
                <w:rFonts w:ascii="Verdana" w:hAnsi="Verdana"/>
                <w:b/>
                <w:bCs/>
                <w:sz w:val="18"/>
                <w:szCs w:val="18"/>
              </w:rPr>
            </w:pPr>
            <w:r w:rsidRPr="001C4675">
              <w:rPr>
                <w:rFonts w:ascii="Verdana" w:hAnsi="Verdana"/>
                <w:b/>
                <w:bCs/>
                <w:sz w:val="18"/>
                <w:szCs w:val="18"/>
              </w:rPr>
              <w:t>Antwoord</w:t>
            </w:r>
          </w:p>
          <w:p w:rsidRPr="001C4675" w:rsidR="0013157F" w:rsidP="001C4675" w:rsidRDefault="0013157F" w14:paraId="291D4074" w14:textId="587D31C9">
            <w:pPr>
              <w:spacing w:before="0" w:after="0" w:line="276" w:lineRule="auto"/>
              <w:rPr>
                <w:rFonts w:ascii="Verdana" w:hAnsi="Verdana"/>
                <w:sz w:val="18"/>
                <w:szCs w:val="18"/>
              </w:rPr>
            </w:pPr>
            <w:r w:rsidRPr="001C4675">
              <w:rPr>
                <w:rFonts w:ascii="Verdana" w:hAnsi="Verdana"/>
                <w:sz w:val="18"/>
                <w:szCs w:val="18"/>
              </w:rPr>
              <w:t xml:space="preserve">De medewerkers die bij MijnHerstel aan de slag gingen zijn mede geselecteerd op de mate waarin zij passen binnen de cultuur van een hersteloperatie. Aanvullend bestaat de mogelijkheid om hulp in te schakelen van een ervaringsdeskundige. De gebruiksvriendelijkheid van MijnHerstel is uitvoerig getoetst vanuit ouderperspectief met verschillende oudervertegenwoordigingen in de ontwikkelfase van de route. Daarnaast blijven we MijnHerstel updaten naar aanleiding van de feedback die we ontvangen. Daarvoor staan we onder meer nauw in contact met advocaten die de belangen van ouders behartigen. </w:t>
            </w:r>
          </w:p>
          <w:p w:rsidRPr="001C4675" w:rsidR="0013157F" w:rsidP="001C4675" w:rsidRDefault="0013157F" w14:paraId="61E9C8A8" w14:textId="77777777">
            <w:pPr>
              <w:spacing w:before="0" w:after="0" w:line="276" w:lineRule="auto"/>
              <w:rPr>
                <w:rFonts w:ascii="Verdana" w:hAnsi="Verdana"/>
                <w:sz w:val="18"/>
                <w:szCs w:val="18"/>
              </w:rPr>
            </w:pPr>
          </w:p>
          <w:p w:rsidRPr="001C4675" w:rsidR="0013157F" w:rsidP="001C4675" w:rsidRDefault="0013157F" w14:paraId="06E45392" w14:textId="4DF2474F">
            <w:pPr>
              <w:spacing w:before="0" w:after="0" w:line="276" w:lineRule="auto"/>
              <w:rPr>
                <w:rFonts w:ascii="Verdana" w:hAnsi="Verdana"/>
                <w:sz w:val="18"/>
                <w:szCs w:val="18"/>
              </w:rPr>
            </w:pPr>
          </w:p>
        </w:tc>
      </w:tr>
      <w:tr w:rsidRPr="001C4675" w:rsidR="0013157F" w:rsidTr="3B27FF1F" w14:paraId="772E1751" w14:textId="77777777">
        <w:trPr>
          <w:trHeight w:val="765"/>
        </w:trPr>
        <w:tc>
          <w:tcPr>
            <w:tcW w:w="447" w:type="dxa"/>
            <w:tcBorders>
              <w:top w:val="nil"/>
              <w:left w:val="nil"/>
              <w:bottom w:val="nil"/>
              <w:right w:val="nil"/>
            </w:tcBorders>
            <w:shd w:val="clear" w:color="auto" w:fill="auto"/>
            <w:hideMark/>
          </w:tcPr>
          <w:p w:rsidRPr="001C4675" w:rsidR="0013157F" w:rsidP="001C4675" w:rsidRDefault="0013157F" w14:paraId="57AC1889" w14:textId="77777777">
            <w:pPr>
              <w:spacing w:before="0" w:after="0" w:line="276" w:lineRule="auto"/>
              <w:rPr>
                <w:rFonts w:ascii="Verdana" w:hAnsi="Verdana"/>
                <w:b/>
                <w:bCs/>
                <w:sz w:val="18"/>
                <w:szCs w:val="18"/>
              </w:rPr>
            </w:pPr>
            <w:r w:rsidRPr="001C4675">
              <w:rPr>
                <w:rFonts w:ascii="Verdana" w:hAnsi="Verdana"/>
                <w:b/>
                <w:bCs/>
                <w:sz w:val="18"/>
                <w:szCs w:val="18"/>
              </w:rPr>
              <w:t>70</w:t>
            </w:r>
          </w:p>
        </w:tc>
        <w:tc>
          <w:tcPr>
            <w:tcW w:w="8555" w:type="dxa"/>
            <w:tcBorders>
              <w:top w:val="nil"/>
              <w:left w:val="nil"/>
              <w:bottom w:val="nil"/>
              <w:right w:val="nil"/>
            </w:tcBorders>
            <w:shd w:val="clear" w:color="auto" w:fill="auto"/>
            <w:hideMark/>
          </w:tcPr>
          <w:p w:rsidRPr="001C4675" w:rsidR="0013157F" w:rsidP="001C4675" w:rsidRDefault="0013157F" w14:paraId="10E3FEAE" w14:textId="77777777">
            <w:pPr>
              <w:spacing w:before="0" w:after="0" w:line="276" w:lineRule="auto"/>
              <w:rPr>
                <w:rFonts w:ascii="Verdana" w:hAnsi="Verdana"/>
                <w:sz w:val="18"/>
                <w:szCs w:val="18"/>
              </w:rPr>
            </w:pPr>
            <w:r w:rsidRPr="001C4675">
              <w:rPr>
                <w:rFonts w:ascii="Verdana" w:hAnsi="Verdana"/>
                <w:sz w:val="18"/>
                <w:szCs w:val="18"/>
              </w:rPr>
              <w:t>Op welke manieren is de veiligheid van de persoonsgegevens gewaarborgd van iedereen die MijnHerstel gebruikt?</w:t>
            </w:r>
          </w:p>
          <w:p w:rsidRPr="001C4675" w:rsidR="0013157F" w:rsidP="001C4675" w:rsidRDefault="0013157F" w14:paraId="0AF03E7E" w14:textId="77777777">
            <w:pPr>
              <w:spacing w:before="0" w:after="0" w:line="276" w:lineRule="auto"/>
              <w:rPr>
                <w:rFonts w:ascii="Verdana" w:hAnsi="Verdana"/>
                <w:sz w:val="18"/>
                <w:szCs w:val="18"/>
              </w:rPr>
            </w:pPr>
          </w:p>
          <w:p w:rsidRPr="001C4675" w:rsidR="0013157F" w:rsidP="001C4675" w:rsidRDefault="0013157F" w14:paraId="3A136D8B" w14:textId="77777777">
            <w:pPr>
              <w:spacing w:before="0" w:after="0" w:line="276" w:lineRule="auto"/>
              <w:rPr>
                <w:rFonts w:ascii="Verdana" w:hAnsi="Verdana"/>
                <w:b/>
                <w:bCs/>
                <w:sz w:val="18"/>
                <w:szCs w:val="18"/>
              </w:rPr>
            </w:pPr>
            <w:r w:rsidRPr="001C4675">
              <w:rPr>
                <w:rFonts w:ascii="Verdana" w:hAnsi="Verdana"/>
                <w:b/>
                <w:bCs/>
                <w:sz w:val="18"/>
                <w:szCs w:val="18"/>
              </w:rPr>
              <w:t>Antwoord</w:t>
            </w:r>
          </w:p>
          <w:p w:rsidRPr="001C4675" w:rsidR="0013157F" w:rsidP="001C4675" w:rsidRDefault="0013157F" w14:paraId="503F6A39" w14:textId="5D5C541B">
            <w:pPr>
              <w:spacing w:before="0" w:after="0" w:line="276" w:lineRule="auto"/>
              <w:rPr>
                <w:rFonts w:ascii="Verdana" w:hAnsi="Verdana"/>
                <w:sz w:val="18"/>
                <w:szCs w:val="18"/>
              </w:rPr>
            </w:pPr>
            <w:r w:rsidRPr="001C4675">
              <w:rPr>
                <w:rFonts w:ascii="Verdana" w:hAnsi="Verdana"/>
                <w:sz w:val="18"/>
                <w:szCs w:val="18"/>
              </w:rPr>
              <w:t>Wij nemen passende technische en organisatorische maatregelen om persoonsgegevens te beschermen tegen verlies, onbevoegde toegang, wijziging of ongeoorloofde verstrekking. Voorbeelden van maatregelen:</w:t>
            </w:r>
          </w:p>
          <w:p w:rsidRPr="001C4675" w:rsidR="0013157F" w:rsidP="001C4675" w:rsidRDefault="0013157F" w14:paraId="2BDAEF9D" w14:textId="77777777">
            <w:pPr>
              <w:numPr>
                <w:ilvl w:val="0"/>
                <w:numId w:val="1"/>
              </w:numPr>
              <w:spacing w:before="0" w:after="0" w:line="276" w:lineRule="auto"/>
              <w:rPr>
                <w:rFonts w:ascii="Verdana" w:hAnsi="Verdana"/>
                <w:sz w:val="18"/>
                <w:szCs w:val="18"/>
              </w:rPr>
            </w:pPr>
            <w:r w:rsidRPr="001C4675">
              <w:rPr>
                <w:rFonts w:ascii="Verdana" w:hAnsi="Verdana"/>
                <w:sz w:val="18"/>
                <w:szCs w:val="18"/>
              </w:rPr>
              <w:t xml:space="preserve">Toegangscontrole en </w:t>
            </w:r>
            <w:proofErr w:type="spellStart"/>
            <w:r w:rsidRPr="001C4675">
              <w:rPr>
                <w:rFonts w:ascii="Verdana" w:hAnsi="Verdana"/>
                <w:sz w:val="18"/>
                <w:szCs w:val="18"/>
              </w:rPr>
              <w:t>rolgebaseerde</w:t>
            </w:r>
            <w:proofErr w:type="spellEnd"/>
            <w:r w:rsidRPr="001C4675">
              <w:rPr>
                <w:rFonts w:ascii="Verdana" w:hAnsi="Verdana"/>
                <w:sz w:val="18"/>
                <w:szCs w:val="18"/>
              </w:rPr>
              <w:t xml:space="preserve"> autorisaties.</w:t>
            </w:r>
          </w:p>
          <w:p w:rsidRPr="001C4675" w:rsidR="0013157F" w:rsidP="001C4675" w:rsidRDefault="0013157F" w14:paraId="09272AE3" w14:textId="77777777">
            <w:pPr>
              <w:numPr>
                <w:ilvl w:val="0"/>
                <w:numId w:val="1"/>
              </w:numPr>
              <w:spacing w:before="0" w:after="0" w:line="276" w:lineRule="auto"/>
              <w:rPr>
                <w:rFonts w:ascii="Verdana" w:hAnsi="Verdana"/>
                <w:sz w:val="18"/>
                <w:szCs w:val="18"/>
              </w:rPr>
            </w:pPr>
            <w:proofErr w:type="spellStart"/>
            <w:r w:rsidRPr="001C4675">
              <w:rPr>
                <w:rFonts w:ascii="Verdana" w:hAnsi="Verdana"/>
                <w:sz w:val="18"/>
                <w:szCs w:val="18"/>
              </w:rPr>
              <w:t>Logging</w:t>
            </w:r>
            <w:proofErr w:type="spellEnd"/>
            <w:r w:rsidRPr="001C4675">
              <w:rPr>
                <w:rFonts w:ascii="Verdana" w:hAnsi="Verdana"/>
                <w:sz w:val="18"/>
                <w:szCs w:val="18"/>
              </w:rPr>
              <w:t xml:space="preserve"> en </w:t>
            </w:r>
            <w:proofErr w:type="spellStart"/>
            <w:r w:rsidRPr="001C4675">
              <w:rPr>
                <w:rFonts w:ascii="Verdana" w:hAnsi="Verdana"/>
                <w:sz w:val="18"/>
                <w:szCs w:val="18"/>
              </w:rPr>
              <w:t>audittrail</w:t>
            </w:r>
            <w:proofErr w:type="spellEnd"/>
            <w:r w:rsidRPr="001C4675">
              <w:rPr>
                <w:rFonts w:ascii="Verdana" w:hAnsi="Verdana"/>
                <w:sz w:val="18"/>
                <w:szCs w:val="18"/>
              </w:rPr>
              <w:t xml:space="preserve"> van toegang en wijzigingen.</w:t>
            </w:r>
          </w:p>
          <w:p w:rsidRPr="001C4675" w:rsidR="0013157F" w:rsidP="001C4675" w:rsidRDefault="0013157F" w14:paraId="3EA4F991" w14:textId="77777777">
            <w:pPr>
              <w:numPr>
                <w:ilvl w:val="0"/>
                <w:numId w:val="1"/>
              </w:numPr>
              <w:spacing w:before="0" w:after="0" w:line="276" w:lineRule="auto"/>
              <w:rPr>
                <w:rFonts w:ascii="Verdana" w:hAnsi="Verdana"/>
                <w:sz w:val="18"/>
                <w:szCs w:val="18"/>
              </w:rPr>
            </w:pPr>
            <w:r w:rsidRPr="001C4675">
              <w:rPr>
                <w:rFonts w:ascii="Verdana" w:hAnsi="Verdana"/>
                <w:sz w:val="18"/>
                <w:szCs w:val="18"/>
              </w:rPr>
              <w:t>Encryptie van gegevens waar nodig.</w:t>
            </w:r>
          </w:p>
          <w:p w:rsidRPr="001C4675" w:rsidR="0013157F" w:rsidP="001C4675" w:rsidRDefault="0013157F" w14:paraId="5A0704DE" w14:textId="77777777">
            <w:pPr>
              <w:numPr>
                <w:ilvl w:val="0"/>
                <w:numId w:val="1"/>
              </w:numPr>
              <w:spacing w:before="0" w:after="0" w:line="276" w:lineRule="auto"/>
              <w:rPr>
                <w:rFonts w:ascii="Verdana" w:hAnsi="Verdana"/>
                <w:sz w:val="18"/>
                <w:szCs w:val="18"/>
              </w:rPr>
            </w:pPr>
            <w:r w:rsidRPr="001C4675">
              <w:rPr>
                <w:rFonts w:ascii="Verdana" w:hAnsi="Verdana"/>
                <w:sz w:val="18"/>
                <w:szCs w:val="18"/>
              </w:rPr>
              <w:t>Periodieke audits, pentests en continuïteitsmaatregelen bij leveranciers.</w:t>
            </w:r>
          </w:p>
          <w:p w:rsidRPr="001C4675" w:rsidR="0013157F" w:rsidP="001C4675" w:rsidRDefault="0013157F" w14:paraId="5A52A6A4" w14:textId="77777777">
            <w:pPr>
              <w:numPr>
                <w:ilvl w:val="0"/>
                <w:numId w:val="1"/>
              </w:numPr>
              <w:spacing w:before="0" w:after="0" w:line="276" w:lineRule="auto"/>
              <w:rPr>
                <w:rFonts w:ascii="Verdana" w:hAnsi="Verdana"/>
                <w:sz w:val="18"/>
                <w:szCs w:val="18"/>
              </w:rPr>
            </w:pPr>
            <w:r w:rsidRPr="001C4675">
              <w:rPr>
                <w:rFonts w:ascii="Verdana" w:hAnsi="Verdana"/>
                <w:sz w:val="18"/>
                <w:szCs w:val="18"/>
              </w:rPr>
              <w:t>Datalekprocedures en meldingsprotocollen.</w:t>
            </w:r>
          </w:p>
          <w:p w:rsidRPr="001C4675" w:rsidR="0013157F" w:rsidP="001C4675" w:rsidRDefault="0013157F" w14:paraId="591D95A2" w14:textId="77777777">
            <w:pPr>
              <w:spacing w:before="0" w:after="0" w:line="276" w:lineRule="auto"/>
              <w:ind w:left="720"/>
              <w:rPr>
                <w:rFonts w:ascii="Verdana" w:hAnsi="Verdana"/>
                <w:sz w:val="18"/>
                <w:szCs w:val="18"/>
              </w:rPr>
            </w:pPr>
          </w:p>
          <w:p w:rsidRPr="001C4675" w:rsidR="0013157F" w:rsidP="001C4675" w:rsidRDefault="0013157F" w14:paraId="00361EB5" w14:textId="77777777">
            <w:pPr>
              <w:spacing w:before="0" w:after="0" w:line="276" w:lineRule="auto"/>
              <w:rPr>
                <w:rFonts w:ascii="Verdana" w:hAnsi="Verdana"/>
                <w:sz w:val="18"/>
                <w:szCs w:val="18"/>
              </w:rPr>
            </w:pPr>
          </w:p>
        </w:tc>
      </w:tr>
      <w:tr w:rsidRPr="001C4675" w:rsidR="0013157F" w:rsidTr="3B27FF1F" w14:paraId="24F6B7FF" w14:textId="77777777">
        <w:trPr>
          <w:trHeight w:val="1020"/>
        </w:trPr>
        <w:tc>
          <w:tcPr>
            <w:tcW w:w="447" w:type="dxa"/>
            <w:tcBorders>
              <w:top w:val="nil"/>
              <w:left w:val="nil"/>
              <w:bottom w:val="nil"/>
              <w:right w:val="nil"/>
            </w:tcBorders>
            <w:shd w:val="clear" w:color="auto" w:fill="auto"/>
            <w:hideMark/>
          </w:tcPr>
          <w:p w:rsidRPr="001C4675" w:rsidR="0013157F" w:rsidP="001C4675" w:rsidRDefault="0013157F" w14:paraId="3E416B12" w14:textId="77777777">
            <w:pPr>
              <w:spacing w:before="0" w:after="0" w:line="276" w:lineRule="auto"/>
              <w:rPr>
                <w:rFonts w:ascii="Verdana" w:hAnsi="Verdana"/>
                <w:b/>
                <w:bCs/>
                <w:sz w:val="18"/>
                <w:szCs w:val="18"/>
              </w:rPr>
            </w:pPr>
            <w:r w:rsidRPr="001C4675">
              <w:rPr>
                <w:rFonts w:ascii="Verdana" w:hAnsi="Verdana"/>
                <w:b/>
                <w:bCs/>
                <w:sz w:val="18"/>
                <w:szCs w:val="18"/>
              </w:rPr>
              <w:t>71</w:t>
            </w:r>
          </w:p>
        </w:tc>
        <w:tc>
          <w:tcPr>
            <w:tcW w:w="8555" w:type="dxa"/>
            <w:tcBorders>
              <w:top w:val="nil"/>
              <w:left w:val="nil"/>
              <w:bottom w:val="nil"/>
              <w:right w:val="nil"/>
            </w:tcBorders>
            <w:shd w:val="clear" w:color="auto" w:fill="auto"/>
            <w:hideMark/>
          </w:tcPr>
          <w:p w:rsidRPr="001C4675" w:rsidR="0013157F" w:rsidP="001C4675" w:rsidRDefault="0013157F" w14:paraId="74159087" w14:textId="77777777">
            <w:pPr>
              <w:spacing w:before="0" w:after="0" w:line="276" w:lineRule="auto"/>
              <w:rPr>
                <w:rFonts w:ascii="Verdana" w:hAnsi="Verdana"/>
                <w:sz w:val="18"/>
                <w:szCs w:val="18"/>
              </w:rPr>
            </w:pPr>
            <w:r w:rsidRPr="001C4675">
              <w:rPr>
                <w:rFonts w:ascii="Verdana" w:hAnsi="Verdana"/>
                <w:sz w:val="18"/>
                <w:szCs w:val="18"/>
              </w:rPr>
              <w:t>Op welke manieren is ervoor gezorgd dat MijnHerstel toegankelijk is voor mensen met een beperking of die het lastig vinden van (complexe) overheidssystemen gebruik te maken?</w:t>
            </w:r>
          </w:p>
          <w:p w:rsidRPr="001C4675" w:rsidR="0013157F" w:rsidP="001C4675" w:rsidRDefault="0013157F" w14:paraId="6206C5A4" w14:textId="77777777">
            <w:pPr>
              <w:spacing w:before="0" w:after="0" w:line="276" w:lineRule="auto"/>
              <w:rPr>
                <w:rFonts w:ascii="Verdana" w:hAnsi="Verdana"/>
                <w:sz w:val="18"/>
                <w:szCs w:val="18"/>
              </w:rPr>
            </w:pPr>
          </w:p>
          <w:p w:rsidRPr="001C4675" w:rsidR="0013157F" w:rsidP="001C4675" w:rsidRDefault="0013157F" w14:paraId="55EAF7FE" w14:textId="77777777">
            <w:pPr>
              <w:spacing w:before="0" w:after="0" w:line="276" w:lineRule="auto"/>
              <w:rPr>
                <w:rFonts w:ascii="Verdana" w:hAnsi="Verdana"/>
                <w:b/>
                <w:bCs/>
                <w:sz w:val="18"/>
                <w:szCs w:val="18"/>
              </w:rPr>
            </w:pPr>
            <w:r w:rsidRPr="001C4675">
              <w:rPr>
                <w:rFonts w:ascii="Verdana" w:hAnsi="Verdana"/>
                <w:b/>
                <w:bCs/>
                <w:sz w:val="18"/>
                <w:szCs w:val="18"/>
              </w:rPr>
              <w:t>Antwoord</w:t>
            </w:r>
          </w:p>
          <w:p w:rsidRPr="001C4675" w:rsidR="0013157F" w:rsidP="001C4675" w:rsidRDefault="0013157F" w14:paraId="5B9A2B72" w14:textId="4207A65B">
            <w:pPr>
              <w:spacing w:before="0" w:after="0" w:line="276" w:lineRule="auto"/>
              <w:rPr>
                <w:rFonts w:ascii="Verdana" w:hAnsi="Verdana"/>
                <w:sz w:val="18"/>
                <w:szCs w:val="18"/>
              </w:rPr>
            </w:pPr>
            <w:r w:rsidRPr="001C4675">
              <w:rPr>
                <w:rFonts w:ascii="Verdana" w:hAnsi="Verdana"/>
                <w:sz w:val="18"/>
                <w:szCs w:val="18"/>
              </w:rPr>
              <w:lastRenderedPageBreak/>
              <w:t>De gehele website van het informatie- en aanmeldportaal en Mijnherstel is ontworpen en ontwikkeld met het toegankelijkheidsperspectief als speerpunt. Door middel van testen met daaraan gekoppelde verbeterplannen wordt continu aan de verbetering van de toegankelijkheid gewerkt. Verder is ten aanzien van de toegankelijkheid een meldingsproces ingericht waarbij aandachtspunten ten aanzien van toegankelijkheid gemeld kunnen worden, hier wordt binnen 2-4 weken na melding opvolging aan gegeven. Informatie hierover kan gevonden worden op: </w:t>
            </w:r>
            <w:hyperlink w:tgtFrame="_blank" w:history="1" r:id="rId7">
              <w:r w:rsidRPr="001C4675">
                <w:rPr>
                  <w:rStyle w:val="Hyperlink"/>
                  <w:rFonts w:ascii="Verdana" w:hAnsi="Verdana"/>
                  <w:color w:val="auto"/>
                  <w:sz w:val="18"/>
                  <w:szCs w:val="18"/>
                </w:rPr>
                <w:t>https://schadeherstel.toeslagen.nl/toegankelijkheid/</w:t>
              </w:r>
            </w:hyperlink>
            <w:r w:rsidRPr="001C4675">
              <w:rPr>
                <w:rFonts w:ascii="Verdana" w:hAnsi="Verdana"/>
                <w:sz w:val="18"/>
                <w:szCs w:val="18"/>
              </w:rPr>
              <w:t xml:space="preserve">.  </w:t>
            </w:r>
          </w:p>
          <w:p w:rsidRPr="001C4675" w:rsidR="0013157F" w:rsidP="001C4675" w:rsidRDefault="0013157F" w14:paraId="1A2FD7B1" w14:textId="77777777">
            <w:pPr>
              <w:spacing w:before="0" w:after="0" w:line="276" w:lineRule="auto"/>
              <w:rPr>
                <w:rFonts w:ascii="Verdana" w:hAnsi="Verdana"/>
                <w:sz w:val="18"/>
                <w:szCs w:val="18"/>
              </w:rPr>
            </w:pPr>
          </w:p>
          <w:p w:rsidRPr="001C4675" w:rsidR="0013157F" w:rsidP="001C4675" w:rsidRDefault="0013157F" w14:paraId="6EB57A10" w14:textId="6DBA202E">
            <w:pPr>
              <w:spacing w:before="0" w:after="0" w:line="276" w:lineRule="auto"/>
              <w:rPr>
                <w:rFonts w:ascii="Verdana" w:hAnsi="Verdana"/>
                <w:sz w:val="18"/>
                <w:szCs w:val="18"/>
              </w:rPr>
            </w:pPr>
          </w:p>
        </w:tc>
      </w:tr>
      <w:tr w:rsidRPr="001C4675" w:rsidR="0013157F" w:rsidTr="3B27FF1F" w14:paraId="469B596C" w14:textId="77777777">
        <w:trPr>
          <w:trHeight w:val="510"/>
        </w:trPr>
        <w:tc>
          <w:tcPr>
            <w:tcW w:w="447" w:type="dxa"/>
            <w:tcBorders>
              <w:top w:val="nil"/>
              <w:left w:val="nil"/>
              <w:bottom w:val="nil"/>
              <w:right w:val="nil"/>
            </w:tcBorders>
            <w:shd w:val="clear" w:color="auto" w:fill="auto"/>
            <w:hideMark/>
          </w:tcPr>
          <w:p w:rsidRPr="001C4675" w:rsidR="0013157F" w:rsidP="001C4675" w:rsidRDefault="0013157F" w14:paraId="27FD73E0" w14:textId="77777777">
            <w:pPr>
              <w:spacing w:before="0" w:after="0" w:line="276" w:lineRule="auto"/>
              <w:rPr>
                <w:rFonts w:ascii="Verdana" w:hAnsi="Verdana"/>
                <w:b/>
                <w:bCs/>
                <w:sz w:val="18"/>
                <w:szCs w:val="18"/>
              </w:rPr>
            </w:pPr>
            <w:r w:rsidRPr="001C4675">
              <w:rPr>
                <w:rFonts w:ascii="Verdana" w:hAnsi="Verdana"/>
                <w:b/>
                <w:bCs/>
                <w:sz w:val="18"/>
                <w:szCs w:val="18"/>
              </w:rPr>
              <w:lastRenderedPageBreak/>
              <w:t>72</w:t>
            </w:r>
          </w:p>
        </w:tc>
        <w:tc>
          <w:tcPr>
            <w:tcW w:w="8555" w:type="dxa"/>
            <w:tcBorders>
              <w:top w:val="nil"/>
              <w:left w:val="nil"/>
              <w:bottom w:val="nil"/>
              <w:right w:val="nil"/>
            </w:tcBorders>
            <w:shd w:val="clear" w:color="auto" w:fill="auto"/>
            <w:hideMark/>
          </w:tcPr>
          <w:p w:rsidRPr="001C4675" w:rsidR="0013157F" w:rsidP="001C4675" w:rsidRDefault="0013157F" w14:paraId="12A25F53" w14:textId="77777777">
            <w:pPr>
              <w:spacing w:before="0" w:after="0" w:line="276" w:lineRule="auto"/>
              <w:rPr>
                <w:rFonts w:ascii="Verdana" w:hAnsi="Verdana"/>
                <w:sz w:val="18"/>
                <w:szCs w:val="18"/>
              </w:rPr>
            </w:pPr>
            <w:r w:rsidRPr="001C4675">
              <w:rPr>
                <w:rFonts w:ascii="Verdana" w:hAnsi="Verdana"/>
                <w:sz w:val="18"/>
                <w:szCs w:val="18"/>
              </w:rPr>
              <w:t>Op welke manier is de samenwerking met Stichting Gelijkwaardig Herstel (SGH) vormgegeven?</w:t>
            </w:r>
          </w:p>
          <w:p w:rsidRPr="001C4675" w:rsidR="0013157F" w:rsidP="001C4675" w:rsidRDefault="0013157F" w14:paraId="10352A61" w14:textId="77777777">
            <w:pPr>
              <w:spacing w:before="0" w:after="0" w:line="276" w:lineRule="auto"/>
              <w:rPr>
                <w:rFonts w:ascii="Verdana" w:hAnsi="Verdana"/>
                <w:sz w:val="18"/>
                <w:szCs w:val="18"/>
              </w:rPr>
            </w:pPr>
          </w:p>
          <w:p w:rsidRPr="001C4675" w:rsidR="0013157F" w:rsidP="001C4675" w:rsidRDefault="0013157F" w14:paraId="7FBC8955" w14:textId="77777777">
            <w:pPr>
              <w:spacing w:before="0" w:after="0" w:line="276" w:lineRule="auto"/>
              <w:rPr>
                <w:rFonts w:ascii="Verdana" w:hAnsi="Verdana"/>
                <w:b/>
                <w:bCs/>
                <w:sz w:val="18"/>
                <w:szCs w:val="18"/>
              </w:rPr>
            </w:pPr>
            <w:r w:rsidRPr="001C4675">
              <w:rPr>
                <w:rFonts w:ascii="Verdana" w:hAnsi="Verdana"/>
                <w:b/>
                <w:bCs/>
                <w:sz w:val="18"/>
                <w:szCs w:val="18"/>
              </w:rPr>
              <w:t>Antwoord</w:t>
            </w:r>
          </w:p>
          <w:p w:rsidRPr="001C4675" w:rsidR="0013157F" w:rsidP="001C4675" w:rsidRDefault="0013157F" w14:paraId="350FA5B3" w14:textId="3AF4F1DF">
            <w:pPr>
              <w:spacing w:before="0" w:after="0" w:line="276" w:lineRule="auto"/>
              <w:rPr>
                <w:rFonts w:ascii="Verdana" w:hAnsi="Verdana"/>
                <w:sz w:val="18"/>
                <w:szCs w:val="18"/>
              </w:rPr>
            </w:pPr>
            <w:r w:rsidRPr="001C4675">
              <w:rPr>
                <w:rFonts w:ascii="Verdana" w:hAnsi="Verdana"/>
                <w:sz w:val="18"/>
                <w:szCs w:val="18"/>
              </w:rPr>
              <w:t>De Staat heeft een opdracht verleend (door middel van een dienstverleningsovereenkomst) aan SGH tot het verrichten van diensten in het kader van de uitvoering van de SGH-route. De Staat en de Stichting werken gezamenlijk met een onafhankelijk gevalideerd Uniform Schadekader op grond waarvan gedupeerde ouders middels een VSO met de Staat tot een vaststellingsovereenkomst kunnen komen over aanvullende compensatie voor het leed en de schade die is ontstaan door de toeslagenproblematiek. De dienstverleningsovereenkomst beschrijft de wijze van dienstverlening, evenals de taken en verantwoordelijkheden van de Staat als opdrachtgever en SGH als opdrachtnemer.</w:t>
            </w:r>
          </w:p>
          <w:p w:rsidRPr="001C4675" w:rsidR="0013157F" w:rsidP="001C4675" w:rsidRDefault="0013157F" w14:paraId="74263A67" w14:textId="77777777">
            <w:pPr>
              <w:spacing w:before="0" w:after="0" w:line="276" w:lineRule="auto"/>
              <w:rPr>
                <w:rFonts w:ascii="Verdana" w:hAnsi="Verdana"/>
                <w:sz w:val="18"/>
                <w:szCs w:val="18"/>
              </w:rPr>
            </w:pPr>
          </w:p>
          <w:p w:rsidRPr="001C4675" w:rsidR="0013157F" w:rsidP="001C4675" w:rsidRDefault="0013157F" w14:paraId="415321BB" w14:textId="3D04E471">
            <w:pPr>
              <w:spacing w:before="0" w:after="0" w:line="276" w:lineRule="auto"/>
              <w:rPr>
                <w:rFonts w:ascii="Verdana" w:hAnsi="Verdana"/>
                <w:sz w:val="18"/>
                <w:szCs w:val="18"/>
              </w:rPr>
            </w:pPr>
          </w:p>
        </w:tc>
      </w:tr>
      <w:tr w:rsidRPr="001C4675" w:rsidR="0013157F" w:rsidTr="3B27FF1F" w14:paraId="11F49B0C" w14:textId="77777777">
        <w:trPr>
          <w:trHeight w:val="510"/>
        </w:trPr>
        <w:tc>
          <w:tcPr>
            <w:tcW w:w="447" w:type="dxa"/>
            <w:tcBorders>
              <w:top w:val="nil"/>
              <w:left w:val="nil"/>
              <w:bottom w:val="nil"/>
              <w:right w:val="nil"/>
            </w:tcBorders>
            <w:shd w:val="clear" w:color="auto" w:fill="auto"/>
            <w:hideMark/>
          </w:tcPr>
          <w:p w:rsidRPr="001C4675" w:rsidR="0013157F" w:rsidP="001C4675" w:rsidRDefault="0013157F" w14:paraId="50C25681" w14:textId="77777777">
            <w:pPr>
              <w:spacing w:before="0" w:after="0" w:line="276" w:lineRule="auto"/>
              <w:rPr>
                <w:rFonts w:ascii="Verdana" w:hAnsi="Verdana"/>
                <w:b/>
                <w:bCs/>
                <w:sz w:val="18"/>
                <w:szCs w:val="18"/>
              </w:rPr>
            </w:pPr>
            <w:r w:rsidRPr="001C4675">
              <w:rPr>
                <w:rFonts w:ascii="Verdana" w:hAnsi="Verdana"/>
                <w:b/>
                <w:bCs/>
                <w:sz w:val="18"/>
                <w:szCs w:val="18"/>
              </w:rPr>
              <w:t>73</w:t>
            </w:r>
          </w:p>
        </w:tc>
        <w:tc>
          <w:tcPr>
            <w:tcW w:w="8555" w:type="dxa"/>
            <w:tcBorders>
              <w:top w:val="nil"/>
              <w:left w:val="nil"/>
              <w:bottom w:val="nil"/>
              <w:right w:val="nil"/>
            </w:tcBorders>
            <w:shd w:val="clear" w:color="auto" w:fill="auto"/>
            <w:hideMark/>
          </w:tcPr>
          <w:p w:rsidRPr="001C4675" w:rsidR="0013157F" w:rsidP="001C4675" w:rsidRDefault="0013157F" w14:paraId="5F38A8B8" w14:textId="77777777">
            <w:pPr>
              <w:spacing w:before="0" w:after="0" w:line="276" w:lineRule="auto"/>
              <w:rPr>
                <w:rFonts w:ascii="Verdana" w:hAnsi="Verdana"/>
                <w:sz w:val="18"/>
                <w:szCs w:val="18"/>
              </w:rPr>
            </w:pPr>
            <w:r w:rsidRPr="001C4675">
              <w:rPr>
                <w:rFonts w:ascii="Verdana" w:hAnsi="Verdana"/>
                <w:sz w:val="18"/>
                <w:szCs w:val="18"/>
              </w:rPr>
              <w:t xml:space="preserve">Is de doelstelling van 14.000 </w:t>
            </w:r>
            <w:proofErr w:type="spellStart"/>
            <w:r w:rsidRPr="001C4675">
              <w:rPr>
                <w:rFonts w:ascii="Verdana" w:hAnsi="Verdana"/>
                <w:sz w:val="18"/>
                <w:szCs w:val="18"/>
              </w:rPr>
              <w:t>VSO’s</w:t>
            </w:r>
            <w:proofErr w:type="spellEnd"/>
            <w:r w:rsidRPr="001C4675">
              <w:rPr>
                <w:rFonts w:ascii="Verdana" w:hAnsi="Verdana"/>
                <w:sz w:val="18"/>
                <w:szCs w:val="18"/>
              </w:rPr>
              <w:t xml:space="preserve"> per jaar via de SGH-route volledig losgelaten, ook voor komende jaren?</w:t>
            </w:r>
          </w:p>
          <w:p w:rsidRPr="001C4675" w:rsidR="0013157F" w:rsidP="001C4675" w:rsidRDefault="0013157F" w14:paraId="67F7D407" w14:textId="77777777">
            <w:pPr>
              <w:spacing w:before="0" w:after="0" w:line="276" w:lineRule="auto"/>
              <w:rPr>
                <w:rFonts w:ascii="Verdana" w:hAnsi="Verdana"/>
                <w:sz w:val="18"/>
                <w:szCs w:val="18"/>
              </w:rPr>
            </w:pPr>
          </w:p>
          <w:p w:rsidRPr="001C4675" w:rsidR="0013157F" w:rsidP="001C4675" w:rsidRDefault="0013157F" w14:paraId="652A1D17" w14:textId="77777777">
            <w:pPr>
              <w:spacing w:before="0" w:after="0" w:line="276" w:lineRule="auto"/>
              <w:rPr>
                <w:rFonts w:ascii="Verdana" w:hAnsi="Verdana"/>
                <w:b/>
                <w:bCs/>
                <w:sz w:val="18"/>
                <w:szCs w:val="18"/>
              </w:rPr>
            </w:pPr>
            <w:r w:rsidRPr="001C4675">
              <w:rPr>
                <w:rFonts w:ascii="Verdana" w:hAnsi="Verdana"/>
                <w:b/>
                <w:bCs/>
                <w:sz w:val="18"/>
                <w:szCs w:val="18"/>
              </w:rPr>
              <w:t>Antwoord</w:t>
            </w:r>
          </w:p>
          <w:p w:rsidRPr="001C4675" w:rsidR="0013157F" w:rsidP="001C4675" w:rsidRDefault="0013157F" w14:paraId="19779D2B" w14:textId="1235FF7F">
            <w:pPr>
              <w:spacing w:before="0" w:after="0" w:line="276" w:lineRule="auto"/>
              <w:rPr>
                <w:rFonts w:ascii="Verdana" w:hAnsi="Verdana"/>
                <w:sz w:val="18"/>
                <w:szCs w:val="18"/>
              </w:rPr>
            </w:pPr>
            <w:r w:rsidRPr="001C4675">
              <w:rPr>
                <w:rFonts w:ascii="Verdana" w:hAnsi="Verdana"/>
                <w:sz w:val="18"/>
                <w:szCs w:val="18"/>
              </w:rPr>
              <w:t xml:space="preserve">De doelstelling voor 14.000 </w:t>
            </w:r>
            <w:proofErr w:type="spellStart"/>
            <w:r w:rsidRPr="001C4675">
              <w:rPr>
                <w:rFonts w:ascii="Verdana" w:hAnsi="Verdana"/>
                <w:sz w:val="18"/>
                <w:szCs w:val="18"/>
              </w:rPr>
              <w:t>VSO’s</w:t>
            </w:r>
            <w:proofErr w:type="spellEnd"/>
            <w:r w:rsidRPr="001C4675">
              <w:rPr>
                <w:rFonts w:ascii="Verdana" w:hAnsi="Verdana"/>
                <w:sz w:val="18"/>
                <w:szCs w:val="18"/>
              </w:rPr>
              <w:t xml:space="preserve"> per jaar via de SGH-route is inderdaad losgelaten. Dit getal is niet realistisch gebleken. Ook met de afspraken voor de opschaling die de zomer van 2025 zijn gemaakt tussen het ministerie en SGH, is dit aantal voor de SGH-route niet haalbaar.</w:t>
            </w:r>
          </w:p>
          <w:p w:rsidRPr="001C4675" w:rsidR="0013157F" w:rsidP="001C4675" w:rsidRDefault="0013157F" w14:paraId="40FF0E11" w14:textId="2568756F">
            <w:pPr>
              <w:spacing w:before="0" w:after="0" w:line="276" w:lineRule="auto"/>
              <w:rPr>
                <w:rFonts w:ascii="Verdana" w:hAnsi="Verdana"/>
                <w:sz w:val="18"/>
                <w:szCs w:val="18"/>
              </w:rPr>
            </w:pPr>
            <w:r w:rsidRPr="001C4675">
              <w:rPr>
                <w:rFonts w:ascii="Verdana" w:hAnsi="Verdana"/>
                <w:sz w:val="18"/>
                <w:szCs w:val="18"/>
              </w:rPr>
              <w:t xml:space="preserve">Met SGH zijn daarom in december 2025 nieuwe afspraken gemaakt voor 2026, waarbij SGH streeft naar een output van 4.650 </w:t>
            </w:r>
            <w:proofErr w:type="spellStart"/>
            <w:r w:rsidRPr="001C4675">
              <w:rPr>
                <w:rFonts w:ascii="Verdana" w:hAnsi="Verdana"/>
                <w:sz w:val="18"/>
                <w:szCs w:val="18"/>
              </w:rPr>
              <w:t>VSO’s</w:t>
            </w:r>
            <w:proofErr w:type="spellEnd"/>
            <w:r w:rsidRPr="001C4675">
              <w:rPr>
                <w:rFonts w:ascii="Verdana" w:hAnsi="Verdana"/>
                <w:sz w:val="18"/>
                <w:szCs w:val="18"/>
              </w:rPr>
              <w:t xml:space="preserve"> in dit jaar. Voor 2027 zijn nog geen afspraken gemaakt. Deze zijn afhankelijk van het aantal ouders dat zich aanmeldt voor de compensatie van aanvullende schade via SGH.</w:t>
            </w:r>
          </w:p>
          <w:p w:rsidRPr="001C4675" w:rsidR="0013157F" w:rsidP="001C4675" w:rsidRDefault="0013157F" w14:paraId="5AE8A39D" w14:textId="77777777">
            <w:pPr>
              <w:spacing w:before="0" w:after="0" w:line="276" w:lineRule="auto"/>
              <w:rPr>
                <w:rFonts w:ascii="Verdana" w:hAnsi="Verdana"/>
                <w:sz w:val="18"/>
                <w:szCs w:val="18"/>
              </w:rPr>
            </w:pPr>
          </w:p>
          <w:p w:rsidRPr="001C4675" w:rsidR="0013157F" w:rsidP="001C4675" w:rsidRDefault="0013157F" w14:paraId="4A7D7DA3" w14:textId="1B1AFB6D">
            <w:pPr>
              <w:spacing w:before="0" w:after="0" w:line="276" w:lineRule="auto"/>
              <w:rPr>
                <w:rFonts w:ascii="Verdana" w:hAnsi="Verdana"/>
                <w:sz w:val="18"/>
                <w:szCs w:val="18"/>
              </w:rPr>
            </w:pPr>
          </w:p>
        </w:tc>
      </w:tr>
      <w:tr w:rsidRPr="001C4675" w:rsidR="0013157F" w:rsidTr="3B27FF1F" w14:paraId="3C0B0A26" w14:textId="77777777">
        <w:trPr>
          <w:trHeight w:val="1275"/>
        </w:trPr>
        <w:tc>
          <w:tcPr>
            <w:tcW w:w="447" w:type="dxa"/>
            <w:tcBorders>
              <w:top w:val="nil"/>
              <w:left w:val="nil"/>
              <w:bottom w:val="nil"/>
              <w:right w:val="nil"/>
            </w:tcBorders>
            <w:shd w:val="clear" w:color="auto" w:fill="auto"/>
            <w:hideMark/>
          </w:tcPr>
          <w:p w:rsidRPr="001C4675" w:rsidR="0013157F" w:rsidP="001C4675" w:rsidRDefault="0013157F" w14:paraId="6FECD880" w14:textId="77777777">
            <w:pPr>
              <w:spacing w:before="0" w:after="0" w:line="276" w:lineRule="auto"/>
              <w:rPr>
                <w:rFonts w:ascii="Verdana" w:hAnsi="Verdana"/>
                <w:b/>
                <w:bCs/>
                <w:sz w:val="18"/>
                <w:szCs w:val="18"/>
              </w:rPr>
            </w:pPr>
            <w:r w:rsidRPr="001C4675">
              <w:rPr>
                <w:rFonts w:ascii="Verdana" w:hAnsi="Verdana"/>
                <w:b/>
                <w:bCs/>
                <w:sz w:val="18"/>
                <w:szCs w:val="18"/>
              </w:rPr>
              <w:t>74</w:t>
            </w:r>
          </w:p>
        </w:tc>
        <w:tc>
          <w:tcPr>
            <w:tcW w:w="8555" w:type="dxa"/>
            <w:tcBorders>
              <w:top w:val="nil"/>
              <w:left w:val="nil"/>
              <w:bottom w:val="nil"/>
              <w:right w:val="nil"/>
            </w:tcBorders>
            <w:shd w:val="clear" w:color="auto" w:fill="auto"/>
            <w:hideMark/>
          </w:tcPr>
          <w:p w:rsidRPr="001C4675" w:rsidR="0013157F" w:rsidP="001C4675" w:rsidRDefault="0013157F" w14:paraId="5939B4C0" w14:textId="77777777">
            <w:pPr>
              <w:spacing w:before="0" w:after="0" w:line="276" w:lineRule="auto"/>
              <w:rPr>
                <w:rFonts w:ascii="Verdana" w:hAnsi="Verdana"/>
                <w:sz w:val="18"/>
                <w:szCs w:val="18"/>
              </w:rPr>
            </w:pPr>
            <w:r w:rsidRPr="001C4675">
              <w:rPr>
                <w:rFonts w:ascii="Verdana" w:hAnsi="Verdana"/>
                <w:sz w:val="18"/>
                <w:szCs w:val="18"/>
              </w:rPr>
              <w:t>Wordt er gemonitord op de vraag of er verschil is in de mate waarin forfaitaire bedragen via de MijnHerstel route worden toegekend ten opzichte van de SGH-route? Is een dergelijke monitoring (relatief simpel) te implementeren? Zo nee, waarom niet?</w:t>
            </w:r>
          </w:p>
          <w:p w:rsidRPr="001C4675" w:rsidR="0013157F" w:rsidP="001C4675" w:rsidRDefault="0013157F" w14:paraId="1BFFFEAB" w14:textId="77777777">
            <w:pPr>
              <w:spacing w:before="0" w:after="0" w:line="276" w:lineRule="auto"/>
              <w:rPr>
                <w:rFonts w:ascii="Verdana" w:hAnsi="Verdana"/>
                <w:sz w:val="18"/>
                <w:szCs w:val="18"/>
              </w:rPr>
            </w:pPr>
          </w:p>
          <w:p w:rsidRPr="001C4675" w:rsidR="0013157F" w:rsidP="001C4675" w:rsidRDefault="0013157F" w14:paraId="623C51A3" w14:textId="77777777">
            <w:pPr>
              <w:spacing w:before="0" w:after="0" w:line="276" w:lineRule="auto"/>
              <w:rPr>
                <w:rFonts w:ascii="Verdana" w:hAnsi="Verdana"/>
                <w:b/>
                <w:bCs/>
                <w:sz w:val="18"/>
                <w:szCs w:val="18"/>
              </w:rPr>
            </w:pPr>
            <w:r w:rsidRPr="001C4675">
              <w:rPr>
                <w:rFonts w:ascii="Verdana" w:hAnsi="Verdana"/>
                <w:b/>
                <w:bCs/>
                <w:sz w:val="18"/>
                <w:szCs w:val="18"/>
              </w:rPr>
              <w:t>Antwoord</w:t>
            </w:r>
          </w:p>
          <w:p w:rsidRPr="001C4675" w:rsidR="0013157F" w:rsidP="001C4675" w:rsidRDefault="0013157F" w14:paraId="4779BB51" w14:textId="32620D66">
            <w:pPr>
              <w:spacing w:before="0" w:after="0" w:line="276" w:lineRule="auto"/>
              <w:rPr>
                <w:rFonts w:ascii="Verdana" w:hAnsi="Verdana"/>
                <w:sz w:val="18"/>
                <w:szCs w:val="18"/>
              </w:rPr>
            </w:pPr>
            <w:r w:rsidRPr="001C4675">
              <w:rPr>
                <w:rFonts w:ascii="Verdana" w:hAnsi="Verdana"/>
                <w:sz w:val="18"/>
                <w:szCs w:val="18"/>
              </w:rPr>
              <w:t xml:space="preserve">Ja, dit wordt gemonitord. Er vindt wekelijks afstemming plaats met -en tussen - de verschillende schaderoutes om te zorgen voor samenhang, duidelijkheid en een zorgvuldige afhandeling van de aanvullende schade. Signalen uit de praktijk worden gedeeld, knelpunten besproken en waar nodig werkafspraken aangescherpt. Voor beleidsafspraken en kwaliteitsborging wordt bij beslissingen gekeken naar de effecten op andere schaderoutes. Dit draagt bij aan een consistente benadering van gedupeerden en voorkomt tegenstrijdige werkwijzen of besluiten bij een vergelijking tussen de verschillende routes. </w:t>
            </w:r>
          </w:p>
          <w:p w:rsidRPr="001C4675" w:rsidR="0013157F" w:rsidP="001C4675" w:rsidRDefault="0013157F" w14:paraId="126ADB46" w14:textId="77777777">
            <w:pPr>
              <w:spacing w:before="0" w:after="0" w:line="276" w:lineRule="auto"/>
              <w:rPr>
                <w:rFonts w:ascii="Verdana" w:hAnsi="Verdana"/>
                <w:sz w:val="18"/>
                <w:szCs w:val="18"/>
              </w:rPr>
            </w:pPr>
          </w:p>
          <w:p w:rsidRPr="001C4675" w:rsidR="0013157F" w:rsidP="001C4675" w:rsidRDefault="0013157F" w14:paraId="6C3A88BB" w14:textId="0ED9E053">
            <w:pPr>
              <w:spacing w:before="0" w:after="0" w:line="276" w:lineRule="auto"/>
              <w:rPr>
                <w:rFonts w:ascii="Verdana" w:hAnsi="Verdana"/>
                <w:sz w:val="18"/>
                <w:szCs w:val="18"/>
              </w:rPr>
            </w:pPr>
          </w:p>
        </w:tc>
      </w:tr>
      <w:tr w:rsidRPr="001C4675" w:rsidR="0013157F" w:rsidTr="3B27FF1F" w14:paraId="6C5BDA35" w14:textId="77777777">
        <w:trPr>
          <w:trHeight w:val="765"/>
        </w:trPr>
        <w:tc>
          <w:tcPr>
            <w:tcW w:w="447" w:type="dxa"/>
            <w:tcBorders>
              <w:top w:val="nil"/>
              <w:left w:val="nil"/>
              <w:bottom w:val="nil"/>
              <w:right w:val="nil"/>
            </w:tcBorders>
            <w:shd w:val="clear" w:color="auto" w:fill="auto"/>
            <w:hideMark/>
          </w:tcPr>
          <w:p w:rsidRPr="001C4675" w:rsidR="0013157F" w:rsidP="001C4675" w:rsidRDefault="0013157F" w14:paraId="0E9116A5" w14:textId="77777777">
            <w:pPr>
              <w:spacing w:before="0" w:after="0" w:line="276" w:lineRule="auto"/>
              <w:rPr>
                <w:rFonts w:ascii="Verdana" w:hAnsi="Verdana"/>
                <w:b/>
                <w:bCs/>
                <w:sz w:val="18"/>
                <w:szCs w:val="18"/>
              </w:rPr>
            </w:pPr>
            <w:r w:rsidRPr="001C4675">
              <w:rPr>
                <w:rFonts w:ascii="Verdana" w:hAnsi="Verdana"/>
                <w:b/>
                <w:bCs/>
                <w:sz w:val="18"/>
                <w:szCs w:val="18"/>
              </w:rPr>
              <w:t>75</w:t>
            </w:r>
          </w:p>
        </w:tc>
        <w:tc>
          <w:tcPr>
            <w:tcW w:w="8555" w:type="dxa"/>
            <w:tcBorders>
              <w:top w:val="nil"/>
              <w:left w:val="nil"/>
              <w:bottom w:val="nil"/>
              <w:right w:val="nil"/>
            </w:tcBorders>
            <w:shd w:val="clear" w:color="auto" w:fill="auto"/>
            <w:hideMark/>
          </w:tcPr>
          <w:p w:rsidRPr="001C4675" w:rsidR="0013157F" w:rsidP="001C4675" w:rsidRDefault="0013157F" w14:paraId="1F811190" w14:textId="77777777">
            <w:pPr>
              <w:spacing w:before="0" w:after="0" w:line="276" w:lineRule="auto"/>
              <w:rPr>
                <w:rFonts w:ascii="Verdana" w:hAnsi="Verdana"/>
                <w:sz w:val="18"/>
                <w:szCs w:val="18"/>
              </w:rPr>
            </w:pPr>
            <w:r w:rsidRPr="001C4675">
              <w:rPr>
                <w:rFonts w:ascii="Verdana" w:hAnsi="Verdana"/>
                <w:sz w:val="18"/>
                <w:szCs w:val="18"/>
              </w:rPr>
              <w:t>Kan het kabinet een overzicht geven van de verdeling van de 1,06 miljard euro kwijtgescholden publieke schulden per betrokken organisatie?</w:t>
            </w:r>
          </w:p>
          <w:p w:rsidRPr="001C4675" w:rsidR="0013157F" w:rsidP="001C4675" w:rsidRDefault="0013157F" w14:paraId="423FF8BA" w14:textId="77777777">
            <w:pPr>
              <w:spacing w:before="0" w:after="0" w:line="276" w:lineRule="auto"/>
              <w:rPr>
                <w:rFonts w:ascii="Verdana" w:hAnsi="Verdana"/>
                <w:sz w:val="18"/>
                <w:szCs w:val="18"/>
              </w:rPr>
            </w:pPr>
          </w:p>
          <w:p w:rsidRPr="001C4675" w:rsidR="0013157F" w:rsidP="001C4675" w:rsidRDefault="0013157F" w14:paraId="2B35D382" w14:textId="77777777">
            <w:pPr>
              <w:spacing w:before="0" w:after="0" w:line="276" w:lineRule="auto"/>
              <w:rPr>
                <w:rFonts w:ascii="Verdana" w:hAnsi="Verdana"/>
                <w:b/>
                <w:bCs/>
                <w:sz w:val="18"/>
                <w:szCs w:val="18"/>
              </w:rPr>
            </w:pPr>
            <w:r w:rsidRPr="001C4675">
              <w:rPr>
                <w:rFonts w:ascii="Verdana" w:hAnsi="Verdana"/>
                <w:b/>
                <w:bCs/>
                <w:sz w:val="18"/>
                <w:szCs w:val="18"/>
              </w:rPr>
              <w:t>Antwoord</w:t>
            </w:r>
          </w:p>
          <w:p w:rsidRPr="001C4675" w:rsidR="0013157F" w:rsidP="001C4675" w:rsidRDefault="0013157F" w14:paraId="406B2370" w14:textId="77777777">
            <w:pPr>
              <w:spacing w:before="0" w:after="0" w:line="276" w:lineRule="auto"/>
              <w:rPr>
                <w:rFonts w:ascii="Verdana" w:hAnsi="Verdana"/>
                <w:sz w:val="18"/>
                <w:szCs w:val="18"/>
              </w:rPr>
            </w:pPr>
            <w:r w:rsidRPr="001C4675">
              <w:rPr>
                <w:rFonts w:ascii="Verdana" w:hAnsi="Verdana"/>
                <w:sz w:val="18"/>
                <w:szCs w:val="18"/>
              </w:rPr>
              <w:t>Zie pagina 19 van de 22</w:t>
            </w:r>
            <w:r w:rsidRPr="001C4675">
              <w:rPr>
                <w:rFonts w:ascii="Verdana" w:hAnsi="Verdana"/>
                <w:sz w:val="18"/>
                <w:szCs w:val="18"/>
                <w:vertAlign w:val="superscript"/>
              </w:rPr>
              <w:t>e</w:t>
            </w:r>
            <w:r w:rsidRPr="001C4675">
              <w:rPr>
                <w:rFonts w:ascii="Verdana" w:hAnsi="Verdana"/>
                <w:sz w:val="18"/>
                <w:szCs w:val="18"/>
              </w:rPr>
              <w:t xml:space="preserve"> voortgangsrapportage Hersteloperatie Toeslagen. </w:t>
            </w:r>
          </w:p>
          <w:p w:rsidRPr="001C4675" w:rsidR="0013157F" w:rsidP="001C4675" w:rsidRDefault="0013157F" w14:paraId="032B49E9" w14:textId="77777777">
            <w:pPr>
              <w:spacing w:before="0" w:after="0" w:line="276" w:lineRule="auto"/>
              <w:rPr>
                <w:rFonts w:ascii="Verdana" w:hAnsi="Verdana"/>
                <w:b/>
                <w:bCs/>
                <w:sz w:val="18"/>
                <w:szCs w:val="18"/>
              </w:rPr>
            </w:pPr>
          </w:p>
          <w:p w:rsidRPr="001C4675" w:rsidR="0013157F" w:rsidP="001C4675" w:rsidRDefault="0013157F" w14:paraId="6F1E6C50" w14:textId="77777777">
            <w:pPr>
              <w:spacing w:before="0" w:after="0" w:line="276" w:lineRule="auto"/>
              <w:rPr>
                <w:rFonts w:ascii="Verdana" w:hAnsi="Verdana"/>
                <w:sz w:val="18"/>
                <w:szCs w:val="18"/>
              </w:rPr>
            </w:pPr>
          </w:p>
        </w:tc>
      </w:tr>
      <w:tr w:rsidRPr="001C4675" w:rsidR="0013157F" w:rsidTr="3B27FF1F" w14:paraId="30E969BF" w14:textId="77777777">
        <w:trPr>
          <w:trHeight w:val="510"/>
        </w:trPr>
        <w:tc>
          <w:tcPr>
            <w:tcW w:w="447" w:type="dxa"/>
            <w:tcBorders>
              <w:top w:val="nil"/>
              <w:left w:val="nil"/>
              <w:bottom w:val="nil"/>
              <w:right w:val="nil"/>
            </w:tcBorders>
            <w:shd w:val="clear" w:color="auto" w:fill="auto"/>
            <w:hideMark/>
          </w:tcPr>
          <w:p w:rsidRPr="001C4675" w:rsidR="0013157F" w:rsidP="001C4675" w:rsidRDefault="0013157F" w14:paraId="1ACF082F" w14:textId="77777777">
            <w:pPr>
              <w:spacing w:before="0" w:after="0" w:line="276" w:lineRule="auto"/>
              <w:rPr>
                <w:rFonts w:ascii="Verdana" w:hAnsi="Verdana"/>
                <w:b/>
                <w:bCs/>
                <w:sz w:val="18"/>
                <w:szCs w:val="18"/>
              </w:rPr>
            </w:pPr>
            <w:r w:rsidRPr="001C4675">
              <w:rPr>
                <w:rFonts w:ascii="Verdana" w:hAnsi="Verdana"/>
                <w:b/>
                <w:bCs/>
                <w:sz w:val="18"/>
                <w:szCs w:val="18"/>
              </w:rPr>
              <w:t>76</w:t>
            </w:r>
          </w:p>
        </w:tc>
        <w:tc>
          <w:tcPr>
            <w:tcW w:w="8555" w:type="dxa"/>
            <w:tcBorders>
              <w:top w:val="nil"/>
              <w:left w:val="nil"/>
              <w:bottom w:val="nil"/>
              <w:right w:val="nil"/>
            </w:tcBorders>
            <w:shd w:val="clear" w:color="auto" w:fill="auto"/>
            <w:hideMark/>
          </w:tcPr>
          <w:p w:rsidRPr="001C4675" w:rsidR="0013157F" w:rsidP="001C4675" w:rsidRDefault="0013157F" w14:paraId="58BB1241" w14:textId="77777777">
            <w:pPr>
              <w:spacing w:before="0" w:after="0" w:line="276" w:lineRule="auto"/>
              <w:rPr>
                <w:rFonts w:ascii="Verdana" w:hAnsi="Verdana"/>
                <w:sz w:val="18"/>
                <w:szCs w:val="18"/>
              </w:rPr>
            </w:pPr>
            <w:r w:rsidRPr="001C4675">
              <w:rPr>
                <w:rFonts w:ascii="Verdana" w:hAnsi="Verdana"/>
                <w:sz w:val="18"/>
                <w:szCs w:val="18"/>
              </w:rPr>
              <w:t>Hoeveel ouders hebben momenteel nog gepauzeerde publieke schulden waarvan de afhandeling nog loopt?</w:t>
            </w:r>
          </w:p>
          <w:p w:rsidRPr="001C4675" w:rsidR="0013157F" w:rsidP="001C4675" w:rsidRDefault="0013157F" w14:paraId="01BD12C2" w14:textId="77777777">
            <w:pPr>
              <w:spacing w:before="0" w:after="0" w:line="276" w:lineRule="auto"/>
              <w:rPr>
                <w:rFonts w:ascii="Verdana" w:hAnsi="Verdana"/>
                <w:sz w:val="18"/>
                <w:szCs w:val="18"/>
              </w:rPr>
            </w:pPr>
          </w:p>
          <w:p w:rsidRPr="001C4675" w:rsidR="0013157F" w:rsidP="001C4675" w:rsidRDefault="0013157F" w14:paraId="4D854097" w14:textId="77777777">
            <w:pPr>
              <w:spacing w:before="0" w:after="0" w:line="276" w:lineRule="auto"/>
              <w:rPr>
                <w:rFonts w:ascii="Verdana" w:hAnsi="Verdana"/>
                <w:b/>
                <w:bCs/>
                <w:sz w:val="18"/>
                <w:szCs w:val="18"/>
              </w:rPr>
            </w:pPr>
            <w:r w:rsidRPr="001C4675">
              <w:rPr>
                <w:rFonts w:ascii="Verdana" w:hAnsi="Verdana"/>
                <w:b/>
                <w:bCs/>
                <w:sz w:val="18"/>
                <w:szCs w:val="18"/>
              </w:rPr>
              <w:t>Antwoord</w:t>
            </w:r>
          </w:p>
          <w:p w:rsidRPr="001C4675" w:rsidR="0013157F" w:rsidP="001C4675" w:rsidRDefault="0013157F" w14:paraId="629B2B38" w14:textId="77777777">
            <w:pPr>
              <w:spacing w:before="0" w:after="0" w:line="276" w:lineRule="auto"/>
              <w:rPr>
                <w:rFonts w:ascii="Verdana" w:hAnsi="Verdana"/>
                <w:sz w:val="18"/>
                <w:szCs w:val="18"/>
              </w:rPr>
            </w:pPr>
            <w:r w:rsidRPr="001C4675">
              <w:rPr>
                <w:rFonts w:ascii="Verdana" w:hAnsi="Verdana"/>
                <w:sz w:val="18"/>
                <w:szCs w:val="18"/>
              </w:rPr>
              <w:t>In de voortgangsrapportage rapporteert iedere publieke schuldeiser apart het aantal ouders voor wie er nog publieke schulden zijn gepauzeerd. De tabel is terug te vinden op pagina 19 van de 22</w:t>
            </w:r>
            <w:r w:rsidRPr="001C4675">
              <w:rPr>
                <w:rFonts w:ascii="Verdana" w:hAnsi="Verdana"/>
                <w:sz w:val="18"/>
                <w:szCs w:val="18"/>
                <w:vertAlign w:val="superscript"/>
              </w:rPr>
              <w:t>e</w:t>
            </w:r>
            <w:r w:rsidRPr="001C4675">
              <w:rPr>
                <w:rFonts w:ascii="Verdana" w:hAnsi="Verdana"/>
                <w:sz w:val="18"/>
                <w:szCs w:val="18"/>
              </w:rPr>
              <w:t xml:space="preserve"> voortgangsrapportage Hersteloperatie Toeslagen. Deze informatie is uitsluitend beschikbaar per publieke schuldeiser, omdat een gedupeerde ouder bij verschillende publieke schuldeisers een schuld kan hebben. </w:t>
            </w:r>
          </w:p>
          <w:p w:rsidRPr="001C4675" w:rsidR="0013157F" w:rsidP="001C4675" w:rsidRDefault="0013157F" w14:paraId="736BA830" w14:textId="77777777">
            <w:pPr>
              <w:spacing w:before="0" w:after="0" w:line="276" w:lineRule="auto"/>
              <w:rPr>
                <w:rFonts w:ascii="Verdana" w:hAnsi="Verdana"/>
                <w:b/>
                <w:bCs/>
                <w:sz w:val="18"/>
                <w:szCs w:val="18"/>
              </w:rPr>
            </w:pPr>
          </w:p>
          <w:p w:rsidRPr="001C4675" w:rsidR="0013157F" w:rsidP="001C4675" w:rsidRDefault="0013157F" w14:paraId="1379C054" w14:textId="77777777">
            <w:pPr>
              <w:spacing w:before="0" w:after="0" w:line="276" w:lineRule="auto"/>
              <w:rPr>
                <w:rFonts w:ascii="Verdana" w:hAnsi="Verdana"/>
                <w:sz w:val="18"/>
                <w:szCs w:val="18"/>
              </w:rPr>
            </w:pPr>
          </w:p>
        </w:tc>
      </w:tr>
      <w:tr w:rsidRPr="001C4675" w:rsidR="0013157F" w:rsidTr="3B27FF1F" w14:paraId="2E580BC8" w14:textId="77777777">
        <w:trPr>
          <w:trHeight w:val="510"/>
        </w:trPr>
        <w:tc>
          <w:tcPr>
            <w:tcW w:w="447" w:type="dxa"/>
            <w:tcBorders>
              <w:top w:val="nil"/>
              <w:left w:val="nil"/>
              <w:bottom w:val="nil"/>
              <w:right w:val="nil"/>
            </w:tcBorders>
            <w:shd w:val="clear" w:color="auto" w:fill="auto"/>
            <w:hideMark/>
          </w:tcPr>
          <w:p w:rsidRPr="001C4675" w:rsidR="0013157F" w:rsidP="001C4675" w:rsidRDefault="0013157F" w14:paraId="058A995C" w14:textId="77777777">
            <w:pPr>
              <w:spacing w:before="0" w:after="0" w:line="276" w:lineRule="auto"/>
              <w:rPr>
                <w:rFonts w:ascii="Verdana" w:hAnsi="Verdana"/>
                <w:b/>
                <w:bCs/>
                <w:sz w:val="18"/>
                <w:szCs w:val="18"/>
              </w:rPr>
            </w:pPr>
            <w:r w:rsidRPr="001C4675">
              <w:rPr>
                <w:rFonts w:ascii="Verdana" w:hAnsi="Verdana"/>
                <w:b/>
                <w:bCs/>
                <w:sz w:val="18"/>
                <w:szCs w:val="18"/>
              </w:rPr>
              <w:lastRenderedPageBreak/>
              <w:t>77</w:t>
            </w:r>
          </w:p>
        </w:tc>
        <w:tc>
          <w:tcPr>
            <w:tcW w:w="8555" w:type="dxa"/>
            <w:tcBorders>
              <w:top w:val="nil"/>
              <w:left w:val="nil"/>
              <w:bottom w:val="nil"/>
              <w:right w:val="nil"/>
            </w:tcBorders>
            <w:shd w:val="clear" w:color="auto" w:fill="auto"/>
            <w:hideMark/>
          </w:tcPr>
          <w:p w:rsidRPr="001C4675" w:rsidR="0013157F" w:rsidP="001C4675" w:rsidRDefault="0013157F" w14:paraId="3C30C2DF" w14:textId="77777777">
            <w:pPr>
              <w:spacing w:before="0" w:after="0" w:line="276" w:lineRule="auto"/>
              <w:rPr>
                <w:rFonts w:ascii="Verdana" w:hAnsi="Verdana"/>
                <w:sz w:val="18"/>
                <w:szCs w:val="18"/>
              </w:rPr>
            </w:pPr>
            <w:r w:rsidRPr="001C4675">
              <w:rPr>
                <w:rFonts w:ascii="Verdana" w:hAnsi="Verdana"/>
                <w:sz w:val="18"/>
                <w:szCs w:val="18"/>
              </w:rPr>
              <w:t>Wat is het gemiddelde bedrag per ouder dat via de private schuldenregeling wordt vergoed?</w:t>
            </w:r>
          </w:p>
          <w:p w:rsidRPr="001C4675" w:rsidR="0013157F" w:rsidP="001C4675" w:rsidRDefault="0013157F" w14:paraId="557A46B0" w14:textId="77777777">
            <w:pPr>
              <w:spacing w:before="0" w:after="0" w:line="276" w:lineRule="auto"/>
              <w:rPr>
                <w:rFonts w:ascii="Verdana" w:hAnsi="Verdana"/>
                <w:sz w:val="18"/>
                <w:szCs w:val="18"/>
              </w:rPr>
            </w:pPr>
          </w:p>
          <w:p w:rsidRPr="001C4675" w:rsidR="0013157F" w:rsidP="001C4675" w:rsidRDefault="0013157F" w14:paraId="4EF6C453" w14:textId="77777777">
            <w:pPr>
              <w:spacing w:before="0" w:after="0" w:line="276" w:lineRule="auto"/>
              <w:rPr>
                <w:rFonts w:ascii="Verdana" w:hAnsi="Verdana"/>
                <w:b/>
                <w:bCs/>
                <w:sz w:val="18"/>
                <w:szCs w:val="18"/>
              </w:rPr>
            </w:pPr>
            <w:r w:rsidRPr="001C4675">
              <w:rPr>
                <w:rFonts w:ascii="Verdana" w:hAnsi="Verdana"/>
                <w:b/>
                <w:bCs/>
                <w:sz w:val="18"/>
                <w:szCs w:val="18"/>
              </w:rPr>
              <w:t>Antwoord</w:t>
            </w:r>
          </w:p>
          <w:p w:rsidRPr="001C4675" w:rsidR="0013157F" w:rsidP="001C4675" w:rsidRDefault="0013157F" w14:paraId="4FEBC50B" w14:textId="5C020858">
            <w:pPr>
              <w:spacing w:before="0" w:after="0" w:line="276" w:lineRule="auto"/>
              <w:rPr>
                <w:rFonts w:ascii="Verdana" w:hAnsi="Verdana"/>
                <w:sz w:val="18"/>
                <w:szCs w:val="18"/>
              </w:rPr>
            </w:pPr>
            <w:r w:rsidRPr="001C4675">
              <w:rPr>
                <w:rFonts w:ascii="Verdana" w:hAnsi="Verdana"/>
                <w:sz w:val="18"/>
                <w:szCs w:val="18"/>
              </w:rPr>
              <w:t>Voor het Loket Private Schulden heeft SBN voor 15.502 ouders één of meerdere schulden deels of volledig kunnen afbetalen aan de schuldeiser. Het gaat voor deze ouders om een gemiddeld bedrag van €13.921. Voor het loket Al Betaalde Schulden heeft SBN voor 1.352 ouders één of meerdere al betaalde schulden deels of volledige kunnen terugbetalen. Het gaat voor deze ouders om een gemiddeld bedrag van €4.016.</w:t>
            </w:r>
          </w:p>
          <w:p w:rsidRPr="001C4675" w:rsidR="0013157F" w:rsidP="001C4675" w:rsidRDefault="0013157F" w14:paraId="5FD5026A" w14:textId="77777777">
            <w:pPr>
              <w:spacing w:before="0" w:after="0" w:line="276" w:lineRule="auto"/>
              <w:rPr>
                <w:rFonts w:ascii="Verdana" w:hAnsi="Verdana"/>
                <w:b/>
                <w:bCs/>
                <w:sz w:val="18"/>
                <w:szCs w:val="18"/>
              </w:rPr>
            </w:pPr>
          </w:p>
          <w:p w:rsidRPr="001C4675" w:rsidR="0013157F" w:rsidP="001C4675" w:rsidRDefault="0013157F" w14:paraId="312A1126" w14:textId="77777777">
            <w:pPr>
              <w:spacing w:before="0" w:after="0" w:line="276" w:lineRule="auto"/>
              <w:rPr>
                <w:rFonts w:ascii="Verdana" w:hAnsi="Verdana"/>
                <w:sz w:val="18"/>
                <w:szCs w:val="18"/>
              </w:rPr>
            </w:pPr>
          </w:p>
        </w:tc>
      </w:tr>
      <w:tr w:rsidRPr="001C4675" w:rsidR="0013157F" w:rsidTr="3B27FF1F" w14:paraId="2527E070" w14:textId="77777777">
        <w:trPr>
          <w:trHeight w:val="765"/>
        </w:trPr>
        <w:tc>
          <w:tcPr>
            <w:tcW w:w="447" w:type="dxa"/>
            <w:tcBorders>
              <w:top w:val="nil"/>
              <w:left w:val="nil"/>
              <w:bottom w:val="nil"/>
              <w:right w:val="nil"/>
            </w:tcBorders>
            <w:shd w:val="clear" w:color="auto" w:fill="auto"/>
            <w:hideMark/>
          </w:tcPr>
          <w:p w:rsidRPr="001C4675" w:rsidR="0013157F" w:rsidP="001C4675" w:rsidRDefault="0013157F" w14:paraId="02C8D1E0" w14:textId="77777777">
            <w:pPr>
              <w:spacing w:before="0" w:after="0" w:line="276" w:lineRule="auto"/>
              <w:rPr>
                <w:rFonts w:ascii="Verdana" w:hAnsi="Verdana"/>
                <w:b/>
                <w:bCs/>
                <w:sz w:val="18"/>
                <w:szCs w:val="18"/>
              </w:rPr>
            </w:pPr>
            <w:r w:rsidRPr="001C4675">
              <w:rPr>
                <w:rFonts w:ascii="Verdana" w:hAnsi="Verdana"/>
                <w:b/>
                <w:bCs/>
                <w:sz w:val="18"/>
                <w:szCs w:val="18"/>
              </w:rPr>
              <w:t>78</w:t>
            </w:r>
          </w:p>
        </w:tc>
        <w:tc>
          <w:tcPr>
            <w:tcW w:w="8555" w:type="dxa"/>
            <w:tcBorders>
              <w:top w:val="nil"/>
              <w:left w:val="nil"/>
              <w:bottom w:val="nil"/>
              <w:right w:val="nil"/>
            </w:tcBorders>
            <w:shd w:val="clear" w:color="auto" w:fill="auto"/>
            <w:hideMark/>
          </w:tcPr>
          <w:p w:rsidRPr="001C4675" w:rsidR="0013157F" w:rsidP="001C4675" w:rsidRDefault="0013157F" w14:paraId="1EA0CB77" w14:textId="77777777">
            <w:pPr>
              <w:spacing w:before="0" w:after="0" w:line="276" w:lineRule="auto"/>
              <w:rPr>
                <w:rFonts w:ascii="Verdana" w:hAnsi="Verdana"/>
                <w:sz w:val="18"/>
                <w:szCs w:val="18"/>
              </w:rPr>
            </w:pPr>
            <w:r w:rsidRPr="001C4675">
              <w:rPr>
                <w:rFonts w:ascii="Verdana" w:hAnsi="Verdana"/>
                <w:sz w:val="18"/>
                <w:szCs w:val="18"/>
              </w:rPr>
              <w:t>Hoeveel ouders hebben gebruikgemaakt van de noodprocedure om uithuiszetting of beslag te voorkomen?</w:t>
            </w:r>
          </w:p>
          <w:p w:rsidRPr="001C4675" w:rsidR="0013157F" w:rsidP="001C4675" w:rsidRDefault="0013157F" w14:paraId="36FAA07E" w14:textId="77777777">
            <w:pPr>
              <w:spacing w:before="0" w:after="0" w:line="276" w:lineRule="auto"/>
              <w:rPr>
                <w:rFonts w:ascii="Verdana" w:hAnsi="Verdana"/>
                <w:sz w:val="18"/>
                <w:szCs w:val="18"/>
              </w:rPr>
            </w:pPr>
          </w:p>
          <w:p w:rsidRPr="001C4675" w:rsidR="0013157F" w:rsidP="001C4675" w:rsidRDefault="0013157F" w14:paraId="47EBD35F" w14:textId="77777777">
            <w:pPr>
              <w:spacing w:before="0" w:after="0" w:line="276" w:lineRule="auto"/>
              <w:rPr>
                <w:rFonts w:ascii="Verdana" w:hAnsi="Verdana"/>
                <w:b/>
                <w:bCs/>
                <w:sz w:val="18"/>
                <w:szCs w:val="18"/>
              </w:rPr>
            </w:pPr>
            <w:r w:rsidRPr="001C4675">
              <w:rPr>
                <w:rFonts w:ascii="Verdana" w:hAnsi="Verdana"/>
                <w:b/>
                <w:bCs/>
                <w:sz w:val="18"/>
                <w:szCs w:val="18"/>
              </w:rPr>
              <w:t>Antwoord</w:t>
            </w:r>
          </w:p>
          <w:p w:rsidRPr="001C4675" w:rsidR="0013157F" w:rsidP="001C4675" w:rsidRDefault="0013157F" w14:paraId="192BBE87" w14:textId="6F38381A">
            <w:pPr>
              <w:spacing w:before="0" w:after="0" w:line="276" w:lineRule="auto"/>
              <w:rPr>
                <w:rFonts w:ascii="Verdana" w:hAnsi="Verdana"/>
                <w:sz w:val="18"/>
                <w:szCs w:val="18"/>
              </w:rPr>
            </w:pPr>
            <w:r w:rsidRPr="001C4675">
              <w:rPr>
                <w:rFonts w:ascii="Verdana" w:hAnsi="Verdana"/>
                <w:sz w:val="18"/>
                <w:szCs w:val="18"/>
              </w:rPr>
              <w:t>242 ouders hebben gebruik gemaakt van de noodprocedure om uithuiszetting of beslag te voorkomen. In gevallen waar sprake was van schulden die we konden oplossen, kon zo huisuitzetting worden voorkomen.</w:t>
            </w:r>
          </w:p>
          <w:p w:rsidRPr="001C4675" w:rsidR="0013157F" w:rsidP="001C4675" w:rsidRDefault="0013157F" w14:paraId="39DFC6D6" w14:textId="77777777">
            <w:pPr>
              <w:spacing w:before="0" w:after="0" w:line="276" w:lineRule="auto"/>
              <w:rPr>
                <w:rFonts w:ascii="Verdana" w:hAnsi="Verdana"/>
                <w:b/>
                <w:bCs/>
                <w:sz w:val="18"/>
                <w:szCs w:val="18"/>
              </w:rPr>
            </w:pPr>
          </w:p>
          <w:p w:rsidRPr="001C4675" w:rsidR="0013157F" w:rsidP="001C4675" w:rsidRDefault="0013157F" w14:paraId="6D282629" w14:textId="77777777">
            <w:pPr>
              <w:spacing w:before="0" w:after="0" w:line="276" w:lineRule="auto"/>
              <w:rPr>
                <w:rFonts w:ascii="Verdana" w:hAnsi="Verdana"/>
                <w:sz w:val="18"/>
                <w:szCs w:val="18"/>
              </w:rPr>
            </w:pPr>
          </w:p>
        </w:tc>
      </w:tr>
      <w:tr w:rsidRPr="001C4675" w:rsidR="0013157F" w:rsidTr="3B27FF1F" w14:paraId="255BE82D" w14:textId="77777777">
        <w:trPr>
          <w:trHeight w:val="765"/>
        </w:trPr>
        <w:tc>
          <w:tcPr>
            <w:tcW w:w="447" w:type="dxa"/>
            <w:tcBorders>
              <w:top w:val="nil"/>
              <w:left w:val="nil"/>
              <w:bottom w:val="nil"/>
              <w:right w:val="nil"/>
            </w:tcBorders>
            <w:shd w:val="clear" w:color="auto" w:fill="auto"/>
            <w:hideMark/>
          </w:tcPr>
          <w:p w:rsidRPr="001C4675" w:rsidR="0013157F" w:rsidP="001C4675" w:rsidRDefault="0013157F" w14:paraId="05D9ECE0" w14:textId="77777777">
            <w:pPr>
              <w:spacing w:before="0" w:after="0" w:line="276" w:lineRule="auto"/>
              <w:rPr>
                <w:rFonts w:ascii="Verdana" w:hAnsi="Verdana"/>
                <w:b/>
                <w:bCs/>
                <w:sz w:val="18"/>
                <w:szCs w:val="18"/>
              </w:rPr>
            </w:pPr>
            <w:r w:rsidRPr="001C4675">
              <w:rPr>
                <w:rFonts w:ascii="Verdana" w:hAnsi="Verdana"/>
                <w:b/>
                <w:bCs/>
                <w:sz w:val="18"/>
                <w:szCs w:val="18"/>
              </w:rPr>
              <w:t>79</w:t>
            </w:r>
          </w:p>
        </w:tc>
        <w:tc>
          <w:tcPr>
            <w:tcW w:w="8555" w:type="dxa"/>
            <w:tcBorders>
              <w:top w:val="nil"/>
              <w:left w:val="nil"/>
              <w:bottom w:val="nil"/>
              <w:right w:val="nil"/>
            </w:tcBorders>
            <w:shd w:val="clear" w:color="auto" w:fill="auto"/>
            <w:hideMark/>
          </w:tcPr>
          <w:p w:rsidRPr="001C4675" w:rsidR="0013157F" w:rsidP="001C4675" w:rsidRDefault="0013157F" w14:paraId="7808642B" w14:textId="77777777">
            <w:pPr>
              <w:spacing w:before="0" w:after="0" w:line="276" w:lineRule="auto"/>
              <w:rPr>
                <w:rFonts w:ascii="Verdana" w:hAnsi="Verdana"/>
                <w:sz w:val="18"/>
                <w:szCs w:val="18"/>
              </w:rPr>
            </w:pPr>
            <w:r w:rsidRPr="001C4675">
              <w:rPr>
                <w:rFonts w:ascii="Verdana" w:hAnsi="Verdana"/>
                <w:sz w:val="18"/>
                <w:szCs w:val="18"/>
              </w:rPr>
              <w:t>Hoeveel bezwaren zijn ingediend tegen besluiten binnen de private schuldenregeling en hoeveel daarvan zijn gegrond verklaard?</w:t>
            </w:r>
          </w:p>
          <w:p w:rsidRPr="001C4675" w:rsidR="0013157F" w:rsidP="001C4675" w:rsidRDefault="0013157F" w14:paraId="5E423A6F" w14:textId="77777777">
            <w:pPr>
              <w:spacing w:before="0" w:after="0" w:line="276" w:lineRule="auto"/>
              <w:rPr>
                <w:rFonts w:ascii="Verdana" w:hAnsi="Verdana"/>
                <w:sz w:val="18"/>
                <w:szCs w:val="18"/>
              </w:rPr>
            </w:pPr>
          </w:p>
          <w:p w:rsidRPr="001C4675" w:rsidR="0013157F" w:rsidP="001C4675" w:rsidRDefault="0013157F" w14:paraId="2DC89176" w14:textId="77777777">
            <w:pPr>
              <w:spacing w:before="0" w:after="0" w:line="276" w:lineRule="auto"/>
              <w:rPr>
                <w:rFonts w:ascii="Verdana" w:hAnsi="Verdana"/>
                <w:b/>
                <w:bCs/>
                <w:sz w:val="18"/>
                <w:szCs w:val="18"/>
              </w:rPr>
            </w:pPr>
            <w:r w:rsidRPr="001C4675">
              <w:rPr>
                <w:rFonts w:ascii="Verdana" w:hAnsi="Verdana"/>
                <w:b/>
                <w:bCs/>
                <w:sz w:val="18"/>
                <w:szCs w:val="18"/>
              </w:rPr>
              <w:t>Antwoord</w:t>
            </w:r>
          </w:p>
          <w:p w:rsidRPr="001C4675" w:rsidR="0013157F" w:rsidP="001C4675" w:rsidRDefault="0013157F" w14:paraId="660C4101" w14:textId="0766B9E3">
            <w:pPr>
              <w:spacing w:before="0" w:after="0" w:line="276" w:lineRule="auto"/>
              <w:rPr>
                <w:rFonts w:ascii="Verdana" w:hAnsi="Verdana"/>
                <w:sz w:val="18"/>
                <w:szCs w:val="18"/>
              </w:rPr>
            </w:pPr>
            <w:r w:rsidRPr="001C4675">
              <w:rPr>
                <w:rFonts w:ascii="Verdana" w:hAnsi="Verdana"/>
                <w:sz w:val="18"/>
                <w:szCs w:val="18"/>
              </w:rPr>
              <w:t xml:space="preserve">Bij het Loket Private Schulden zijn in totaal 1.859 bezwaren ingediend tegen een besluit van SBN, ten opzichte van een totaal aantal van 48.370 verstuurde beschikkingen vanuit SBN. In 12% van de afgeronde bezwaarzaken zijn ouders gedeeltelijk of volledig in het gelijk gesteld. Voor het loket Al Betaalde Schulden zijn er 9.024 beschikkingen verstuurd, waarvoor tegen 1.107 bezwaar is ingediend. In 10,4% van de afgeronde bezwaarzaken zijn ouders gedeeltelijk of volledig in het gelijk gesteld. </w:t>
            </w:r>
          </w:p>
          <w:p w:rsidRPr="001C4675" w:rsidR="0013157F" w:rsidP="001C4675" w:rsidRDefault="0013157F" w14:paraId="05C99436" w14:textId="77777777">
            <w:pPr>
              <w:spacing w:before="0" w:after="0" w:line="276" w:lineRule="auto"/>
              <w:rPr>
                <w:rFonts w:ascii="Verdana" w:hAnsi="Verdana"/>
                <w:b/>
                <w:bCs/>
                <w:sz w:val="18"/>
                <w:szCs w:val="18"/>
              </w:rPr>
            </w:pPr>
          </w:p>
          <w:p w:rsidRPr="001C4675" w:rsidR="0013157F" w:rsidP="001C4675" w:rsidRDefault="0013157F" w14:paraId="14610C18" w14:textId="77777777">
            <w:pPr>
              <w:spacing w:before="0" w:after="0" w:line="276" w:lineRule="auto"/>
              <w:rPr>
                <w:rFonts w:ascii="Verdana" w:hAnsi="Verdana"/>
                <w:sz w:val="18"/>
                <w:szCs w:val="18"/>
              </w:rPr>
            </w:pPr>
          </w:p>
        </w:tc>
      </w:tr>
      <w:tr w:rsidRPr="001C4675" w:rsidR="0013157F" w:rsidTr="3B27FF1F" w14:paraId="11EB397C" w14:textId="77777777">
        <w:trPr>
          <w:trHeight w:val="510"/>
        </w:trPr>
        <w:tc>
          <w:tcPr>
            <w:tcW w:w="447" w:type="dxa"/>
            <w:tcBorders>
              <w:top w:val="nil"/>
              <w:left w:val="nil"/>
              <w:bottom w:val="nil"/>
              <w:right w:val="nil"/>
            </w:tcBorders>
            <w:shd w:val="clear" w:color="auto" w:fill="auto"/>
            <w:hideMark/>
          </w:tcPr>
          <w:p w:rsidRPr="001C4675" w:rsidR="0013157F" w:rsidP="001C4675" w:rsidRDefault="0013157F" w14:paraId="51E6CA88" w14:textId="77777777">
            <w:pPr>
              <w:spacing w:before="0" w:after="0" w:line="276" w:lineRule="auto"/>
              <w:rPr>
                <w:rFonts w:ascii="Verdana" w:hAnsi="Verdana"/>
                <w:b/>
                <w:bCs/>
                <w:sz w:val="18"/>
                <w:szCs w:val="18"/>
              </w:rPr>
            </w:pPr>
            <w:r w:rsidRPr="001C4675">
              <w:rPr>
                <w:rFonts w:ascii="Verdana" w:hAnsi="Verdana"/>
                <w:b/>
                <w:bCs/>
                <w:sz w:val="18"/>
                <w:szCs w:val="18"/>
              </w:rPr>
              <w:t>80</w:t>
            </w:r>
          </w:p>
        </w:tc>
        <w:tc>
          <w:tcPr>
            <w:tcW w:w="8555" w:type="dxa"/>
            <w:tcBorders>
              <w:top w:val="nil"/>
              <w:left w:val="nil"/>
              <w:bottom w:val="nil"/>
              <w:right w:val="nil"/>
            </w:tcBorders>
            <w:shd w:val="clear" w:color="auto" w:fill="auto"/>
            <w:hideMark/>
          </w:tcPr>
          <w:p w:rsidRPr="001C4675" w:rsidR="0013157F" w:rsidP="001C4675" w:rsidRDefault="0013157F" w14:paraId="30B1610A" w14:textId="77777777">
            <w:pPr>
              <w:spacing w:before="0" w:after="0" w:line="276" w:lineRule="auto"/>
              <w:rPr>
                <w:rFonts w:ascii="Verdana" w:hAnsi="Verdana"/>
                <w:sz w:val="18"/>
                <w:szCs w:val="18"/>
              </w:rPr>
            </w:pPr>
            <w:r w:rsidRPr="001C4675">
              <w:rPr>
                <w:rFonts w:ascii="Verdana" w:hAnsi="Verdana"/>
                <w:sz w:val="18"/>
                <w:szCs w:val="18"/>
              </w:rPr>
              <w:t>In hoeveel gevallen is een beroep gedaan op de hardheidsclausule bij informele schulden?</w:t>
            </w:r>
          </w:p>
          <w:p w:rsidRPr="001C4675" w:rsidR="0013157F" w:rsidP="001C4675" w:rsidRDefault="0013157F" w14:paraId="2028603A" w14:textId="77777777">
            <w:pPr>
              <w:spacing w:before="0" w:after="0" w:line="276" w:lineRule="auto"/>
              <w:rPr>
                <w:rFonts w:ascii="Verdana" w:hAnsi="Verdana"/>
                <w:sz w:val="18"/>
                <w:szCs w:val="18"/>
              </w:rPr>
            </w:pPr>
          </w:p>
          <w:p w:rsidRPr="001C4675" w:rsidR="0013157F" w:rsidP="001C4675" w:rsidRDefault="0013157F" w14:paraId="48006211" w14:textId="77777777">
            <w:pPr>
              <w:spacing w:before="0" w:after="0" w:line="276" w:lineRule="auto"/>
              <w:rPr>
                <w:rFonts w:ascii="Verdana" w:hAnsi="Verdana"/>
                <w:b/>
                <w:bCs/>
                <w:sz w:val="18"/>
                <w:szCs w:val="18"/>
              </w:rPr>
            </w:pPr>
            <w:r w:rsidRPr="001C4675">
              <w:rPr>
                <w:rFonts w:ascii="Verdana" w:hAnsi="Verdana"/>
                <w:b/>
                <w:bCs/>
                <w:sz w:val="18"/>
                <w:szCs w:val="18"/>
              </w:rPr>
              <w:t>Antwoord</w:t>
            </w:r>
          </w:p>
          <w:p w:rsidRPr="001C4675" w:rsidR="0013157F" w:rsidP="001C4675" w:rsidRDefault="0013157F" w14:paraId="5E8C02D1" w14:textId="1F9A9EAF">
            <w:pPr>
              <w:spacing w:before="0" w:after="0" w:line="276" w:lineRule="auto"/>
              <w:rPr>
                <w:rFonts w:ascii="Verdana" w:hAnsi="Verdana"/>
                <w:sz w:val="18"/>
                <w:szCs w:val="18"/>
              </w:rPr>
            </w:pPr>
            <w:bookmarkStart w:name="_Hlk224547804" w:id="2"/>
            <w:r w:rsidRPr="001C4675">
              <w:rPr>
                <w:rFonts w:ascii="Verdana" w:hAnsi="Verdana"/>
                <w:sz w:val="18"/>
                <w:szCs w:val="18"/>
              </w:rPr>
              <w:t xml:space="preserve">Er zijn 240 bezwaren ingediend naar aanleiding van een besluit van SBN over informele schulden vanuit het Loket Private Schulden. Het gaat om 81 bezwaren voor al betaalde informele schulden. </w:t>
            </w:r>
            <w:bookmarkStart w:name="_Hlk224547821" w:id="3"/>
            <w:bookmarkEnd w:id="2"/>
            <w:r w:rsidRPr="001C4675">
              <w:rPr>
                <w:rFonts w:ascii="Verdana" w:hAnsi="Verdana"/>
                <w:sz w:val="18"/>
                <w:szCs w:val="18"/>
              </w:rPr>
              <w:t xml:space="preserve">Ouders doen in dit bezwaar vaak ook beroep op de hardheidsclausule. </w:t>
            </w:r>
            <w:bookmarkEnd w:id="3"/>
            <w:r w:rsidRPr="001C4675">
              <w:rPr>
                <w:rFonts w:ascii="Verdana" w:hAnsi="Verdana"/>
                <w:sz w:val="18"/>
                <w:szCs w:val="18"/>
              </w:rPr>
              <w:t xml:space="preserve">Wel gaan we hier ruimhartig mee om en worden uitspraken van de Raad van State uitgevoerd.  </w:t>
            </w:r>
          </w:p>
          <w:p w:rsidRPr="001C4675" w:rsidR="0013157F" w:rsidP="001C4675" w:rsidRDefault="0013157F" w14:paraId="4E77DDDA" w14:textId="77777777">
            <w:pPr>
              <w:spacing w:before="0" w:after="0" w:line="276" w:lineRule="auto"/>
              <w:rPr>
                <w:rFonts w:ascii="Verdana" w:hAnsi="Verdana"/>
                <w:b/>
                <w:bCs/>
                <w:sz w:val="18"/>
                <w:szCs w:val="18"/>
              </w:rPr>
            </w:pPr>
          </w:p>
          <w:p w:rsidRPr="001C4675" w:rsidR="0013157F" w:rsidP="001C4675" w:rsidRDefault="0013157F" w14:paraId="1DF4A87D" w14:textId="77777777">
            <w:pPr>
              <w:spacing w:before="0" w:after="0" w:line="276" w:lineRule="auto"/>
              <w:rPr>
                <w:rFonts w:ascii="Verdana" w:hAnsi="Verdana"/>
                <w:sz w:val="18"/>
                <w:szCs w:val="18"/>
              </w:rPr>
            </w:pPr>
          </w:p>
        </w:tc>
      </w:tr>
      <w:tr w:rsidRPr="001C4675" w:rsidR="0013157F" w:rsidTr="3B27FF1F" w14:paraId="35BB9D78" w14:textId="77777777">
        <w:trPr>
          <w:trHeight w:val="510"/>
        </w:trPr>
        <w:tc>
          <w:tcPr>
            <w:tcW w:w="447" w:type="dxa"/>
            <w:tcBorders>
              <w:top w:val="nil"/>
              <w:left w:val="nil"/>
              <w:bottom w:val="nil"/>
              <w:right w:val="nil"/>
            </w:tcBorders>
            <w:shd w:val="clear" w:color="auto" w:fill="auto"/>
            <w:hideMark/>
          </w:tcPr>
          <w:p w:rsidRPr="001C4675" w:rsidR="0013157F" w:rsidP="001C4675" w:rsidRDefault="0013157F" w14:paraId="0809004C" w14:textId="77777777">
            <w:pPr>
              <w:spacing w:before="0" w:after="0" w:line="276" w:lineRule="auto"/>
              <w:rPr>
                <w:rFonts w:ascii="Verdana" w:hAnsi="Verdana"/>
                <w:b/>
                <w:bCs/>
                <w:sz w:val="18"/>
                <w:szCs w:val="18"/>
              </w:rPr>
            </w:pPr>
            <w:r w:rsidRPr="001C4675">
              <w:rPr>
                <w:rFonts w:ascii="Verdana" w:hAnsi="Verdana"/>
                <w:b/>
                <w:bCs/>
                <w:sz w:val="18"/>
                <w:szCs w:val="18"/>
              </w:rPr>
              <w:t>81</w:t>
            </w:r>
          </w:p>
        </w:tc>
        <w:tc>
          <w:tcPr>
            <w:tcW w:w="8555" w:type="dxa"/>
            <w:tcBorders>
              <w:top w:val="nil"/>
              <w:left w:val="nil"/>
              <w:bottom w:val="nil"/>
              <w:right w:val="nil"/>
            </w:tcBorders>
            <w:shd w:val="clear" w:color="auto" w:fill="auto"/>
            <w:hideMark/>
          </w:tcPr>
          <w:p w:rsidRPr="001C4675" w:rsidR="0013157F" w:rsidP="001C4675" w:rsidRDefault="0013157F" w14:paraId="2978B3B8" w14:textId="77777777">
            <w:pPr>
              <w:spacing w:before="0" w:after="0" w:line="276" w:lineRule="auto"/>
              <w:rPr>
                <w:rFonts w:ascii="Verdana" w:hAnsi="Verdana"/>
                <w:sz w:val="18"/>
                <w:szCs w:val="18"/>
              </w:rPr>
            </w:pPr>
            <w:r w:rsidRPr="001C4675">
              <w:rPr>
                <w:rFonts w:ascii="Verdana" w:hAnsi="Verdana"/>
                <w:sz w:val="18"/>
                <w:szCs w:val="18"/>
              </w:rPr>
              <w:t xml:space="preserve">Hoeveel ouders bevinden zich momenteel nog in een </w:t>
            </w:r>
            <w:proofErr w:type="spellStart"/>
            <w:r w:rsidRPr="001C4675">
              <w:rPr>
                <w:rFonts w:ascii="Verdana" w:hAnsi="Verdana"/>
                <w:sz w:val="18"/>
                <w:szCs w:val="18"/>
              </w:rPr>
              <w:t>Wsnp</w:t>
            </w:r>
            <w:proofErr w:type="spellEnd"/>
            <w:r w:rsidRPr="001C4675">
              <w:rPr>
                <w:rFonts w:ascii="Verdana" w:hAnsi="Verdana"/>
                <w:sz w:val="18"/>
                <w:szCs w:val="18"/>
              </w:rPr>
              <w:t xml:space="preserve">- of </w:t>
            </w:r>
            <w:proofErr w:type="spellStart"/>
            <w:r w:rsidRPr="001C4675">
              <w:rPr>
                <w:rFonts w:ascii="Verdana" w:hAnsi="Verdana"/>
                <w:sz w:val="18"/>
                <w:szCs w:val="18"/>
              </w:rPr>
              <w:t>Msnp</w:t>
            </w:r>
            <w:proofErr w:type="spellEnd"/>
            <w:r w:rsidRPr="001C4675">
              <w:rPr>
                <w:rFonts w:ascii="Verdana" w:hAnsi="Verdana"/>
                <w:sz w:val="18"/>
                <w:szCs w:val="18"/>
              </w:rPr>
              <w:t>-traject binnen de hersteloperatie?</w:t>
            </w:r>
          </w:p>
          <w:p w:rsidRPr="001C4675" w:rsidR="0013157F" w:rsidP="001C4675" w:rsidRDefault="0013157F" w14:paraId="2F2C1061" w14:textId="77777777">
            <w:pPr>
              <w:spacing w:before="0" w:after="0" w:line="276" w:lineRule="auto"/>
              <w:rPr>
                <w:rFonts w:ascii="Verdana" w:hAnsi="Verdana"/>
                <w:sz w:val="18"/>
                <w:szCs w:val="18"/>
              </w:rPr>
            </w:pPr>
          </w:p>
          <w:p w:rsidRPr="001C4675" w:rsidR="0013157F" w:rsidP="001C4675" w:rsidRDefault="0013157F" w14:paraId="487D33C0" w14:textId="77777777">
            <w:pPr>
              <w:spacing w:before="0" w:after="0" w:line="276" w:lineRule="auto"/>
              <w:rPr>
                <w:rFonts w:ascii="Verdana" w:hAnsi="Verdana"/>
                <w:b/>
                <w:bCs/>
                <w:sz w:val="18"/>
                <w:szCs w:val="18"/>
              </w:rPr>
            </w:pPr>
            <w:r w:rsidRPr="001C4675">
              <w:rPr>
                <w:rFonts w:ascii="Verdana" w:hAnsi="Verdana"/>
                <w:b/>
                <w:bCs/>
                <w:sz w:val="18"/>
                <w:szCs w:val="18"/>
              </w:rPr>
              <w:t>Antwoord</w:t>
            </w:r>
          </w:p>
          <w:p w:rsidRPr="001C4675" w:rsidR="0013157F" w:rsidP="001C4675" w:rsidRDefault="0013157F" w14:paraId="65E37B24" w14:textId="3F03D245">
            <w:pPr>
              <w:spacing w:before="0" w:after="0" w:line="276" w:lineRule="auto"/>
              <w:rPr>
                <w:rFonts w:ascii="Verdana" w:hAnsi="Verdana"/>
                <w:b/>
                <w:bCs/>
                <w:sz w:val="18"/>
                <w:szCs w:val="18"/>
              </w:rPr>
            </w:pPr>
            <w:r w:rsidRPr="001C4675">
              <w:rPr>
                <w:rFonts w:ascii="Verdana" w:hAnsi="Verdana"/>
                <w:sz w:val="18"/>
                <w:szCs w:val="18"/>
              </w:rPr>
              <w:t xml:space="preserve">Het loket </w:t>
            </w:r>
            <w:proofErr w:type="spellStart"/>
            <w:r w:rsidRPr="001C4675">
              <w:rPr>
                <w:rFonts w:ascii="Verdana" w:hAnsi="Verdana"/>
                <w:sz w:val="18"/>
                <w:szCs w:val="18"/>
              </w:rPr>
              <w:t>Wsnp</w:t>
            </w:r>
            <w:proofErr w:type="spellEnd"/>
            <w:r w:rsidRPr="001C4675">
              <w:rPr>
                <w:rFonts w:ascii="Verdana" w:hAnsi="Verdana"/>
                <w:sz w:val="18"/>
                <w:szCs w:val="18"/>
              </w:rPr>
              <w:t>/</w:t>
            </w:r>
            <w:proofErr w:type="spellStart"/>
            <w:r w:rsidRPr="001C4675">
              <w:rPr>
                <w:rFonts w:ascii="Verdana" w:hAnsi="Verdana"/>
                <w:sz w:val="18"/>
                <w:szCs w:val="18"/>
              </w:rPr>
              <w:t>Msnp</w:t>
            </w:r>
            <w:proofErr w:type="spellEnd"/>
            <w:r w:rsidRPr="001C4675">
              <w:rPr>
                <w:rFonts w:ascii="Verdana" w:hAnsi="Verdana"/>
                <w:sz w:val="18"/>
                <w:szCs w:val="18"/>
              </w:rPr>
              <w:t xml:space="preserve"> heeft alle ouders geholpen van wie bekend is dat er een lopend </w:t>
            </w:r>
            <w:proofErr w:type="spellStart"/>
            <w:r w:rsidRPr="001C4675">
              <w:rPr>
                <w:rFonts w:ascii="Verdana" w:hAnsi="Verdana"/>
                <w:sz w:val="18"/>
                <w:szCs w:val="18"/>
              </w:rPr>
              <w:t>Wsnp</w:t>
            </w:r>
            <w:proofErr w:type="spellEnd"/>
            <w:r w:rsidRPr="001C4675">
              <w:rPr>
                <w:rFonts w:ascii="Verdana" w:hAnsi="Verdana"/>
                <w:sz w:val="18"/>
                <w:szCs w:val="18"/>
              </w:rPr>
              <w:t xml:space="preserve">- of </w:t>
            </w:r>
            <w:proofErr w:type="spellStart"/>
            <w:r w:rsidRPr="001C4675">
              <w:rPr>
                <w:rFonts w:ascii="Verdana" w:hAnsi="Verdana"/>
                <w:sz w:val="18"/>
                <w:szCs w:val="18"/>
              </w:rPr>
              <w:t>Msnp</w:t>
            </w:r>
            <w:proofErr w:type="spellEnd"/>
            <w:r w:rsidRPr="001C4675">
              <w:rPr>
                <w:rFonts w:ascii="Verdana" w:hAnsi="Verdana"/>
                <w:sz w:val="18"/>
                <w:szCs w:val="18"/>
              </w:rPr>
              <w:t>-traject is en de schuldhulpverlener of bewindvoerder zich heeft gemeld. Zodra een schuldhulpverlener of bewindvoerder zich nu nog meldt, kan het loket binnen ca. 1-2 weken het dossier van de ouder in behandeling nemen. Er wordt dan bepaald welke schulden in aanmerking komen voor afbetaling vanuit de schuldenregeling en of het traject beëindigd kan worden.</w:t>
            </w:r>
            <w:r w:rsidRPr="001C4675">
              <w:rPr>
                <w:rFonts w:ascii="Verdana" w:hAnsi="Verdana"/>
                <w:b/>
                <w:bCs/>
                <w:sz w:val="18"/>
                <w:szCs w:val="18"/>
              </w:rPr>
              <w:t xml:space="preserve"> </w:t>
            </w:r>
          </w:p>
          <w:p w:rsidRPr="001C4675" w:rsidR="0013157F" w:rsidP="001C4675" w:rsidRDefault="0013157F" w14:paraId="3953242D" w14:textId="77777777">
            <w:pPr>
              <w:spacing w:before="0" w:after="0" w:line="276" w:lineRule="auto"/>
              <w:rPr>
                <w:rFonts w:ascii="Verdana" w:hAnsi="Verdana"/>
                <w:b/>
                <w:bCs/>
                <w:sz w:val="18"/>
                <w:szCs w:val="18"/>
              </w:rPr>
            </w:pPr>
          </w:p>
          <w:p w:rsidRPr="001C4675" w:rsidR="0013157F" w:rsidP="001C4675" w:rsidRDefault="0013157F" w14:paraId="5C5D2A91" w14:textId="77777777">
            <w:pPr>
              <w:spacing w:before="0" w:after="0" w:line="276" w:lineRule="auto"/>
              <w:rPr>
                <w:rFonts w:ascii="Verdana" w:hAnsi="Verdana"/>
                <w:sz w:val="18"/>
                <w:szCs w:val="18"/>
              </w:rPr>
            </w:pPr>
          </w:p>
        </w:tc>
      </w:tr>
      <w:tr w:rsidRPr="001C4675" w:rsidR="0013157F" w:rsidTr="3B27FF1F" w14:paraId="2CA01787" w14:textId="77777777">
        <w:trPr>
          <w:trHeight w:val="510"/>
        </w:trPr>
        <w:tc>
          <w:tcPr>
            <w:tcW w:w="447" w:type="dxa"/>
            <w:tcBorders>
              <w:top w:val="nil"/>
              <w:left w:val="nil"/>
              <w:bottom w:val="nil"/>
              <w:right w:val="nil"/>
            </w:tcBorders>
            <w:shd w:val="clear" w:color="auto" w:fill="auto"/>
            <w:hideMark/>
          </w:tcPr>
          <w:p w:rsidRPr="001C4675" w:rsidR="0013157F" w:rsidP="001C4675" w:rsidRDefault="0013157F" w14:paraId="7994D9EF" w14:textId="77777777">
            <w:pPr>
              <w:spacing w:before="0" w:after="0" w:line="276" w:lineRule="auto"/>
              <w:rPr>
                <w:rFonts w:ascii="Verdana" w:hAnsi="Verdana"/>
                <w:b/>
                <w:bCs/>
                <w:sz w:val="18"/>
                <w:szCs w:val="18"/>
              </w:rPr>
            </w:pPr>
            <w:r w:rsidRPr="001C4675">
              <w:rPr>
                <w:rFonts w:ascii="Verdana" w:hAnsi="Verdana"/>
                <w:b/>
                <w:bCs/>
                <w:sz w:val="18"/>
                <w:szCs w:val="18"/>
              </w:rPr>
              <w:lastRenderedPageBreak/>
              <w:t>82</w:t>
            </w:r>
          </w:p>
        </w:tc>
        <w:tc>
          <w:tcPr>
            <w:tcW w:w="8555" w:type="dxa"/>
            <w:tcBorders>
              <w:top w:val="nil"/>
              <w:left w:val="nil"/>
              <w:bottom w:val="nil"/>
              <w:right w:val="nil"/>
            </w:tcBorders>
            <w:shd w:val="clear" w:color="auto" w:fill="auto"/>
            <w:hideMark/>
          </w:tcPr>
          <w:p w:rsidRPr="001C4675" w:rsidR="0013157F" w:rsidP="001C4675" w:rsidRDefault="0013157F" w14:paraId="0F3D2499" w14:textId="77777777">
            <w:pPr>
              <w:spacing w:before="0" w:after="0" w:line="276" w:lineRule="auto"/>
              <w:rPr>
                <w:rFonts w:ascii="Verdana" w:hAnsi="Verdana"/>
                <w:sz w:val="18"/>
                <w:szCs w:val="18"/>
              </w:rPr>
            </w:pPr>
            <w:r w:rsidRPr="001C4675">
              <w:rPr>
                <w:rFonts w:ascii="Verdana" w:hAnsi="Verdana"/>
                <w:sz w:val="18"/>
                <w:szCs w:val="18"/>
              </w:rPr>
              <w:t>Hoeveel faillissementen van gedupeerde ouders zijn inmiddels volledig afgewikkeld?</w:t>
            </w:r>
          </w:p>
          <w:p w:rsidRPr="001C4675" w:rsidR="0013157F" w:rsidP="001C4675" w:rsidRDefault="0013157F" w14:paraId="363FA059" w14:textId="77777777">
            <w:pPr>
              <w:spacing w:before="0" w:after="0" w:line="276" w:lineRule="auto"/>
              <w:rPr>
                <w:rFonts w:ascii="Verdana" w:hAnsi="Verdana"/>
                <w:sz w:val="18"/>
                <w:szCs w:val="18"/>
              </w:rPr>
            </w:pPr>
          </w:p>
          <w:p w:rsidRPr="001C4675" w:rsidR="0013157F" w:rsidP="001C4675" w:rsidRDefault="0013157F" w14:paraId="41F748AE" w14:textId="77777777">
            <w:pPr>
              <w:spacing w:before="0" w:after="0" w:line="276" w:lineRule="auto"/>
              <w:rPr>
                <w:rFonts w:ascii="Verdana" w:hAnsi="Verdana"/>
                <w:b/>
                <w:bCs/>
                <w:sz w:val="18"/>
                <w:szCs w:val="18"/>
              </w:rPr>
            </w:pPr>
            <w:r w:rsidRPr="001C4675">
              <w:rPr>
                <w:rFonts w:ascii="Verdana" w:hAnsi="Verdana"/>
                <w:b/>
                <w:bCs/>
                <w:sz w:val="18"/>
                <w:szCs w:val="18"/>
              </w:rPr>
              <w:t>Antwoord</w:t>
            </w:r>
          </w:p>
          <w:p w:rsidRPr="001C4675" w:rsidR="0013157F" w:rsidP="001C4675" w:rsidRDefault="0013157F" w14:paraId="19FAF2C8" w14:textId="77777777">
            <w:pPr>
              <w:spacing w:before="0" w:after="0" w:line="276" w:lineRule="auto"/>
              <w:rPr>
                <w:rFonts w:ascii="Verdana" w:hAnsi="Verdana"/>
                <w:sz w:val="18"/>
                <w:szCs w:val="18"/>
              </w:rPr>
            </w:pPr>
            <w:r w:rsidRPr="001C4675">
              <w:rPr>
                <w:rFonts w:ascii="Verdana" w:hAnsi="Verdana"/>
                <w:sz w:val="18"/>
                <w:szCs w:val="18"/>
              </w:rPr>
              <w:t xml:space="preserve">Er zijn op dit moment 18 faillissementen afgewikkeld met betrokkenheid vanuit de hersteloperatie (peildatum 15 maart 2025). </w:t>
            </w:r>
          </w:p>
          <w:p w:rsidRPr="001C4675" w:rsidR="0013157F" w:rsidP="001C4675" w:rsidRDefault="0013157F" w14:paraId="17BD74B6" w14:textId="77777777">
            <w:pPr>
              <w:spacing w:before="0" w:after="0" w:line="276" w:lineRule="auto"/>
              <w:rPr>
                <w:rFonts w:ascii="Verdana" w:hAnsi="Verdana"/>
                <w:b/>
                <w:bCs/>
                <w:sz w:val="18"/>
                <w:szCs w:val="18"/>
              </w:rPr>
            </w:pPr>
          </w:p>
          <w:p w:rsidRPr="001C4675" w:rsidR="0013157F" w:rsidP="001C4675" w:rsidRDefault="0013157F" w14:paraId="5E79A1C1" w14:textId="77777777">
            <w:pPr>
              <w:spacing w:before="0" w:after="0" w:line="276" w:lineRule="auto"/>
              <w:rPr>
                <w:rFonts w:ascii="Verdana" w:hAnsi="Verdana"/>
                <w:sz w:val="18"/>
                <w:szCs w:val="18"/>
              </w:rPr>
            </w:pPr>
          </w:p>
        </w:tc>
      </w:tr>
      <w:tr w:rsidRPr="001C4675" w:rsidR="0013157F" w:rsidTr="3B27FF1F" w14:paraId="4DB12A27" w14:textId="77777777">
        <w:trPr>
          <w:trHeight w:val="765"/>
        </w:trPr>
        <w:tc>
          <w:tcPr>
            <w:tcW w:w="447" w:type="dxa"/>
            <w:tcBorders>
              <w:top w:val="nil"/>
              <w:left w:val="nil"/>
              <w:bottom w:val="nil"/>
              <w:right w:val="nil"/>
            </w:tcBorders>
            <w:shd w:val="clear" w:color="auto" w:fill="auto"/>
            <w:hideMark/>
          </w:tcPr>
          <w:p w:rsidRPr="001C4675" w:rsidR="0013157F" w:rsidP="001C4675" w:rsidRDefault="0013157F" w14:paraId="14B36A57" w14:textId="77777777">
            <w:pPr>
              <w:spacing w:before="0" w:after="0" w:line="276" w:lineRule="auto"/>
              <w:rPr>
                <w:rFonts w:ascii="Verdana" w:hAnsi="Verdana"/>
                <w:b/>
                <w:bCs/>
                <w:sz w:val="18"/>
                <w:szCs w:val="18"/>
              </w:rPr>
            </w:pPr>
            <w:r w:rsidRPr="001C4675">
              <w:rPr>
                <w:rFonts w:ascii="Verdana" w:hAnsi="Verdana"/>
                <w:b/>
                <w:bCs/>
                <w:sz w:val="18"/>
                <w:szCs w:val="18"/>
              </w:rPr>
              <w:t>83</w:t>
            </w:r>
          </w:p>
        </w:tc>
        <w:tc>
          <w:tcPr>
            <w:tcW w:w="8555" w:type="dxa"/>
            <w:tcBorders>
              <w:top w:val="nil"/>
              <w:left w:val="nil"/>
              <w:bottom w:val="nil"/>
              <w:right w:val="nil"/>
            </w:tcBorders>
            <w:shd w:val="clear" w:color="auto" w:fill="auto"/>
            <w:hideMark/>
          </w:tcPr>
          <w:p w:rsidRPr="001C4675" w:rsidR="0013157F" w:rsidP="001C4675" w:rsidRDefault="0013157F" w14:paraId="50859E5B" w14:textId="77777777">
            <w:pPr>
              <w:spacing w:before="0" w:after="0" w:line="276" w:lineRule="auto"/>
              <w:rPr>
                <w:rFonts w:ascii="Verdana" w:hAnsi="Verdana"/>
                <w:sz w:val="18"/>
                <w:szCs w:val="18"/>
              </w:rPr>
            </w:pPr>
            <w:r w:rsidRPr="001C4675">
              <w:rPr>
                <w:rFonts w:ascii="Verdana" w:hAnsi="Verdana"/>
                <w:sz w:val="18"/>
                <w:szCs w:val="18"/>
              </w:rPr>
              <w:t>In hoeveel gevallen kon het compensatiebedrag niet volledig aan de ouder worden uitgekeerd door openstaande schulden?</w:t>
            </w:r>
          </w:p>
          <w:p w:rsidRPr="001C4675" w:rsidR="0013157F" w:rsidP="001C4675" w:rsidRDefault="0013157F" w14:paraId="212A55B9" w14:textId="77777777">
            <w:pPr>
              <w:spacing w:before="0" w:after="0" w:line="276" w:lineRule="auto"/>
              <w:rPr>
                <w:rFonts w:ascii="Verdana" w:hAnsi="Verdana"/>
                <w:sz w:val="18"/>
                <w:szCs w:val="18"/>
              </w:rPr>
            </w:pPr>
          </w:p>
          <w:p w:rsidRPr="001C4675" w:rsidR="0013157F" w:rsidP="001C4675" w:rsidRDefault="0013157F" w14:paraId="70275B18" w14:textId="77777777">
            <w:pPr>
              <w:spacing w:before="0" w:after="0" w:line="276" w:lineRule="auto"/>
              <w:rPr>
                <w:rFonts w:ascii="Verdana" w:hAnsi="Verdana"/>
                <w:b/>
                <w:bCs/>
                <w:sz w:val="18"/>
                <w:szCs w:val="18"/>
              </w:rPr>
            </w:pPr>
            <w:r w:rsidRPr="001C4675">
              <w:rPr>
                <w:rFonts w:ascii="Verdana" w:hAnsi="Verdana"/>
                <w:b/>
                <w:bCs/>
                <w:sz w:val="18"/>
                <w:szCs w:val="18"/>
              </w:rPr>
              <w:t>Antwoord</w:t>
            </w:r>
          </w:p>
          <w:p w:rsidRPr="001C4675" w:rsidR="0013157F" w:rsidP="001C4675" w:rsidRDefault="0013157F" w14:paraId="52970014" w14:textId="116E1E2E">
            <w:pPr>
              <w:spacing w:before="0" w:after="0" w:line="276" w:lineRule="auto"/>
              <w:rPr>
                <w:rFonts w:ascii="Verdana" w:hAnsi="Verdana"/>
                <w:sz w:val="18"/>
                <w:szCs w:val="18"/>
              </w:rPr>
            </w:pPr>
            <w:r w:rsidRPr="001C4675">
              <w:rPr>
                <w:rFonts w:ascii="Verdana" w:hAnsi="Verdana"/>
                <w:sz w:val="18"/>
                <w:szCs w:val="18"/>
              </w:rPr>
              <w:t xml:space="preserve">UHT keert de compensatie uit aan ouders. UHT heeft hierbij geen inzicht in eventuele openstaande schulden van een ouder. </w:t>
            </w:r>
          </w:p>
          <w:p w:rsidRPr="001C4675" w:rsidR="0013157F" w:rsidP="001C4675" w:rsidRDefault="0013157F" w14:paraId="7598C6AC" w14:textId="77777777">
            <w:pPr>
              <w:spacing w:before="0" w:after="0" w:line="276" w:lineRule="auto"/>
              <w:rPr>
                <w:rFonts w:ascii="Verdana" w:hAnsi="Verdana"/>
                <w:b/>
                <w:bCs/>
                <w:sz w:val="18"/>
                <w:szCs w:val="18"/>
              </w:rPr>
            </w:pPr>
          </w:p>
          <w:p w:rsidRPr="001C4675" w:rsidR="0013157F" w:rsidP="001C4675" w:rsidRDefault="0013157F" w14:paraId="42034C58" w14:textId="77777777">
            <w:pPr>
              <w:spacing w:before="0" w:after="0" w:line="276" w:lineRule="auto"/>
              <w:rPr>
                <w:rFonts w:ascii="Verdana" w:hAnsi="Verdana"/>
                <w:sz w:val="18"/>
                <w:szCs w:val="18"/>
              </w:rPr>
            </w:pPr>
          </w:p>
        </w:tc>
      </w:tr>
      <w:tr w:rsidRPr="001C4675" w:rsidR="0013157F" w:rsidTr="3B27FF1F" w14:paraId="16D1A38A" w14:textId="77777777">
        <w:trPr>
          <w:trHeight w:val="765"/>
        </w:trPr>
        <w:tc>
          <w:tcPr>
            <w:tcW w:w="447" w:type="dxa"/>
            <w:tcBorders>
              <w:top w:val="nil"/>
              <w:left w:val="nil"/>
              <w:bottom w:val="nil"/>
              <w:right w:val="nil"/>
            </w:tcBorders>
            <w:shd w:val="clear" w:color="auto" w:fill="auto"/>
            <w:hideMark/>
          </w:tcPr>
          <w:p w:rsidRPr="001C4675" w:rsidR="0013157F" w:rsidP="001C4675" w:rsidRDefault="0013157F" w14:paraId="20AB09E3" w14:textId="77777777">
            <w:pPr>
              <w:spacing w:before="0" w:after="0" w:line="276" w:lineRule="auto"/>
              <w:rPr>
                <w:rFonts w:ascii="Verdana" w:hAnsi="Verdana"/>
                <w:b/>
                <w:bCs/>
                <w:sz w:val="18"/>
                <w:szCs w:val="18"/>
              </w:rPr>
            </w:pPr>
            <w:r w:rsidRPr="001C4675">
              <w:rPr>
                <w:rFonts w:ascii="Verdana" w:hAnsi="Verdana"/>
                <w:b/>
                <w:bCs/>
                <w:sz w:val="18"/>
                <w:szCs w:val="18"/>
              </w:rPr>
              <w:t>84</w:t>
            </w:r>
          </w:p>
        </w:tc>
        <w:tc>
          <w:tcPr>
            <w:tcW w:w="8555" w:type="dxa"/>
            <w:tcBorders>
              <w:top w:val="nil"/>
              <w:left w:val="nil"/>
              <w:bottom w:val="nil"/>
              <w:right w:val="nil"/>
            </w:tcBorders>
            <w:shd w:val="clear" w:color="auto" w:fill="auto"/>
            <w:hideMark/>
          </w:tcPr>
          <w:p w:rsidRPr="001C4675" w:rsidR="0013157F" w:rsidP="001C4675" w:rsidRDefault="0013157F" w14:paraId="5020A9E2" w14:textId="77777777">
            <w:pPr>
              <w:spacing w:before="0" w:after="0" w:line="276" w:lineRule="auto"/>
              <w:rPr>
                <w:rFonts w:ascii="Verdana" w:hAnsi="Verdana"/>
                <w:sz w:val="18"/>
                <w:szCs w:val="18"/>
              </w:rPr>
            </w:pPr>
            <w:r w:rsidRPr="001C4675">
              <w:rPr>
                <w:rFonts w:ascii="Verdana" w:hAnsi="Verdana"/>
                <w:sz w:val="18"/>
                <w:szCs w:val="18"/>
              </w:rPr>
              <w:t>Welke vormen van ondersteuning worden het meest gebruikt (bijvoorbeeld schuldhulpverlening, huisvesting of psychosociale hulp)?</w:t>
            </w:r>
          </w:p>
          <w:p w:rsidRPr="001C4675" w:rsidR="0013157F" w:rsidP="001C4675" w:rsidRDefault="0013157F" w14:paraId="07EB1928" w14:textId="77777777">
            <w:pPr>
              <w:spacing w:before="0" w:after="0" w:line="276" w:lineRule="auto"/>
              <w:rPr>
                <w:rFonts w:ascii="Verdana" w:hAnsi="Verdana"/>
                <w:sz w:val="18"/>
                <w:szCs w:val="18"/>
              </w:rPr>
            </w:pPr>
          </w:p>
          <w:p w:rsidRPr="001C4675" w:rsidR="0013157F" w:rsidP="001C4675" w:rsidRDefault="0013157F" w14:paraId="01336EA7" w14:textId="1CD16085">
            <w:pPr>
              <w:spacing w:before="0" w:after="0" w:line="276" w:lineRule="auto"/>
              <w:rPr>
                <w:rFonts w:ascii="Verdana" w:hAnsi="Verdana"/>
                <w:b/>
                <w:bCs/>
                <w:sz w:val="18"/>
                <w:szCs w:val="18"/>
              </w:rPr>
            </w:pPr>
            <w:r w:rsidRPr="001C4675">
              <w:rPr>
                <w:rFonts w:ascii="Verdana" w:hAnsi="Verdana"/>
                <w:b/>
                <w:bCs/>
                <w:sz w:val="18"/>
                <w:szCs w:val="18"/>
              </w:rPr>
              <w:t>Antwoord</w:t>
            </w:r>
          </w:p>
          <w:p w:rsidRPr="001C4675" w:rsidR="0013157F" w:rsidP="001C4675" w:rsidRDefault="0013157F" w14:paraId="70FDF544" w14:textId="628F2DF6">
            <w:pPr>
              <w:spacing w:before="0" w:after="0" w:line="276" w:lineRule="auto"/>
              <w:rPr>
                <w:rFonts w:ascii="Verdana" w:hAnsi="Verdana"/>
                <w:sz w:val="18"/>
                <w:szCs w:val="18"/>
              </w:rPr>
            </w:pPr>
            <w:r w:rsidRPr="001C4675">
              <w:rPr>
                <w:rFonts w:ascii="Verdana" w:hAnsi="Verdana"/>
                <w:sz w:val="18"/>
                <w:szCs w:val="18"/>
              </w:rPr>
              <w:t xml:space="preserve">De uitvoering van de brede ondersteuning is een gedelegeerde taak van gemeenten. Er is geen landelijke informatie beschikbaar over de precieze verdeling van hulp op de verschillende leefgebieden. Om een ouder of jongere succesvol weer op weg te helpen bij het oppakken van </w:t>
            </w:r>
            <w:r w:rsidRPr="001C4675">
              <w:rPr>
                <w:rFonts w:ascii="Verdana" w:hAnsi="Verdana"/>
                <w:color w:val="000000"/>
                <w:sz w:val="18"/>
                <w:szCs w:val="18"/>
              </w:rPr>
              <w:t>diens</w:t>
            </w:r>
            <w:r w:rsidRPr="001C4675">
              <w:rPr>
                <w:rFonts w:ascii="Verdana" w:hAnsi="Verdana"/>
                <w:sz w:val="18"/>
                <w:szCs w:val="18"/>
              </w:rPr>
              <w:t xml:space="preserve"> leven, wordt hulp op de vijf leefgebieden vaak in samenhang ingezet. In veel trajecten is er daarom sprake van verschillende, met elkaar samenhangende, vormen van ondersteuning. Op dit moment wordt er door de VNG wel een enquête afgenomen waarin wordt gevraagd naar specifieke hulpverlening die door gemeenten het vaakst wordt geboden.  </w:t>
            </w:r>
          </w:p>
          <w:p w:rsidRPr="001C4675" w:rsidR="001C4675" w:rsidP="001C4675" w:rsidRDefault="001C4675" w14:paraId="6D8D4588" w14:textId="77777777">
            <w:pPr>
              <w:spacing w:before="0" w:after="0" w:line="276" w:lineRule="auto"/>
              <w:rPr>
                <w:rFonts w:ascii="Verdana" w:hAnsi="Verdana"/>
                <w:sz w:val="18"/>
                <w:szCs w:val="18"/>
              </w:rPr>
            </w:pPr>
          </w:p>
          <w:p w:rsidRPr="001C4675" w:rsidR="0013157F" w:rsidP="001C4675" w:rsidRDefault="0013157F" w14:paraId="5CA71CA2" w14:textId="77777777">
            <w:pPr>
              <w:spacing w:before="0" w:after="0" w:line="276" w:lineRule="auto"/>
              <w:rPr>
                <w:rFonts w:ascii="Verdana" w:hAnsi="Verdana"/>
                <w:sz w:val="18"/>
                <w:szCs w:val="18"/>
              </w:rPr>
            </w:pPr>
          </w:p>
        </w:tc>
      </w:tr>
      <w:tr w:rsidRPr="001C4675" w:rsidR="0013157F" w:rsidTr="3B27FF1F" w14:paraId="604ABAE9" w14:textId="77777777">
        <w:trPr>
          <w:trHeight w:val="765"/>
        </w:trPr>
        <w:tc>
          <w:tcPr>
            <w:tcW w:w="447" w:type="dxa"/>
            <w:tcBorders>
              <w:top w:val="nil"/>
              <w:left w:val="nil"/>
              <w:bottom w:val="nil"/>
              <w:right w:val="nil"/>
            </w:tcBorders>
            <w:shd w:val="clear" w:color="auto" w:fill="auto"/>
            <w:hideMark/>
          </w:tcPr>
          <w:p w:rsidRPr="001C4675" w:rsidR="0013157F" w:rsidP="001C4675" w:rsidRDefault="0013157F" w14:paraId="037BB503" w14:textId="77777777">
            <w:pPr>
              <w:spacing w:before="0" w:after="0" w:line="276" w:lineRule="auto"/>
              <w:rPr>
                <w:rFonts w:ascii="Verdana" w:hAnsi="Verdana"/>
                <w:b/>
                <w:bCs/>
                <w:sz w:val="18"/>
                <w:szCs w:val="18"/>
              </w:rPr>
            </w:pPr>
            <w:r w:rsidRPr="001C4675">
              <w:rPr>
                <w:rFonts w:ascii="Verdana" w:hAnsi="Verdana"/>
                <w:b/>
                <w:bCs/>
                <w:sz w:val="18"/>
                <w:szCs w:val="18"/>
              </w:rPr>
              <w:t>85</w:t>
            </w:r>
          </w:p>
        </w:tc>
        <w:tc>
          <w:tcPr>
            <w:tcW w:w="8555" w:type="dxa"/>
            <w:tcBorders>
              <w:top w:val="nil"/>
              <w:left w:val="nil"/>
              <w:bottom w:val="nil"/>
              <w:right w:val="nil"/>
            </w:tcBorders>
            <w:shd w:val="clear" w:color="auto" w:fill="auto"/>
            <w:hideMark/>
          </w:tcPr>
          <w:p w:rsidRPr="001C4675" w:rsidR="0013157F" w:rsidP="001C4675" w:rsidRDefault="0013157F" w14:paraId="355CA075" w14:textId="77777777">
            <w:pPr>
              <w:spacing w:before="0" w:after="0" w:line="276" w:lineRule="auto"/>
              <w:rPr>
                <w:rFonts w:ascii="Verdana" w:hAnsi="Verdana"/>
                <w:sz w:val="18"/>
                <w:szCs w:val="18"/>
              </w:rPr>
            </w:pPr>
            <w:r w:rsidRPr="001C4675">
              <w:rPr>
                <w:rFonts w:ascii="Verdana" w:hAnsi="Verdana"/>
                <w:sz w:val="18"/>
                <w:szCs w:val="18"/>
              </w:rPr>
              <w:t>Zijn er verschillen zichtbaar tussen gemeenten in de toegang tot ondersteuning en hoe wordt daarmee omgegaan?</w:t>
            </w:r>
          </w:p>
          <w:p w:rsidRPr="001C4675" w:rsidR="0013157F" w:rsidP="001C4675" w:rsidRDefault="0013157F" w14:paraId="1CD75AAE" w14:textId="77777777">
            <w:pPr>
              <w:spacing w:before="0" w:after="0" w:line="276" w:lineRule="auto"/>
              <w:rPr>
                <w:rFonts w:ascii="Verdana" w:hAnsi="Verdana"/>
                <w:sz w:val="18"/>
                <w:szCs w:val="18"/>
              </w:rPr>
            </w:pPr>
          </w:p>
          <w:p w:rsidRPr="001C4675" w:rsidR="0013157F" w:rsidP="001C4675" w:rsidRDefault="0013157F" w14:paraId="2A740EA2" w14:textId="7584CEFF">
            <w:pPr>
              <w:spacing w:before="0" w:after="0" w:line="276" w:lineRule="auto"/>
              <w:rPr>
                <w:rFonts w:ascii="Verdana" w:hAnsi="Verdana"/>
                <w:b/>
                <w:bCs/>
                <w:sz w:val="18"/>
                <w:szCs w:val="18"/>
              </w:rPr>
            </w:pPr>
            <w:r w:rsidRPr="001C4675">
              <w:rPr>
                <w:rFonts w:ascii="Verdana" w:hAnsi="Verdana"/>
                <w:b/>
                <w:bCs/>
                <w:sz w:val="18"/>
                <w:szCs w:val="18"/>
              </w:rPr>
              <w:t>Antwoord</w:t>
            </w:r>
          </w:p>
          <w:p w:rsidRPr="001C4675" w:rsidR="0013157F" w:rsidP="001C4675" w:rsidRDefault="0013157F" w14:paraId="4F66CEC2" w14:textId="65C97819">
            <w:pPr>
              <w:spacing w:before="0" w:after="0" w:line="276" w:lineRule="auto"/>
              <w:rPr>
                <w:rFonts w:ascii="Verdana" w:hAnsi="Verdana"/>
                <w:sz w:val="18"/>
                <w:szCs w:val="18"/>
              </w:rPr>
            </w:pPr>
            <w:r w:rsidRPr="001C4675">
              <w:rPr>
                <w:rFonts w:ascii="Verdana" w:hAnsi="Verdana"/>
                <w:sz w:val="18"/>
                <w:szCs w:val="18"/>
              </w:rPr>
              <w:t>Ouders en jongeren hebben in heel Nederland recht op brede ondersteuning van hun gemeente. Afhankelijk van de lokale aantallen en context kan deze toegang zijn georganiseerd via een apart toeslagen- of loketpunt, een wijkteam, of binnen het bredere sociaal domein. Bij drie gemeenten waar veel ouders en jongeren wonen is bekend dat zij op dit moment nog een wachtlijst hebben. Landelijk zijn wettelijke termijnen voor de brede ondersteuning geïntroduceerd om wachtlijsten zoveel mogelijk te beperken en doorstroom te bevorderen. Daarnaast spannen deze gemeenten zich in en nemen zij maatregelen om wachtlijsten te beperken, bijvoorbeeld door hun organisatie op te schalen. In de bestuurlijk afspraken die</w:t>
            </w:r>
            <w:r w:rsidRPr="001C4675">
              <w:rPr>
                <w:rFonts w:ascii="Verdana" w:hAnsi="Verdana"/>
                <w:color w:val="000000"/>
                <w:sz w:val="18"/>
                <w:szCs w:val="18"/>
              </w:rPr>
              <w:t xml:space="preserve"> ik</w:t>
            </w:r>
            <w:r w:rsidRPr="001C4675">
              <w:rPr>
                <w:rFonts w:ascii="Verdana" w:hAnsi="Verdana"/>
                <w:sz w:val="18"/>
                <w:szCs w:val="18"/>
              </w:rPr>
              <w:t xml:space="preserve"> eind 2025 met de VNG </w:t>
            </w:r>
            <w:r w:rsidRPr="001C4675">
              <w:rPr>
                <w:rFonts w:ascii="Verdana" w:hAnsi="Verdana"/>
                <w:color w:val="000000"/>
                <w:sz w:val="18"/>
                <w:szCs w:val="18"/>
              </w:rPr>
              <w:t>heb</w:t>
            </w:r>
            <w:r w:rsidRPr="001C4675">
              <w:rPr>
                <w:rFonts w:ascii="Verdana" w:hAnsi="Verdana"/>
                <w:sz w:val="18"/>
                <w:szCs w:val="18"/>
              </w:rPr>
              <w:t xml:space="preserve"> gemaakt onder begeleiding van de bestuurlijk regisseur, is </w:t>
            </w:r>
            <w:proofErr w:type="gramStart"/>
            <w:r w:rsidRPr="001C4675">
              <w:rPr>
                <w:rFonts w:ascii="Verdana" w:hAnsi="Verdana"/>
                <w:sz w:val="18"/>
                <w:szCs w:val="18"/>
              </w:rPr>
              <w:t>tevens</w:t>
            </w:r>
            <w:proofErr w:type="gramEnd"/>
            <w:r w:rsidRPr="001C4675">
              <w:rPr>
                <w:rFonts w:ascii="Verdana" w:hAnsi="Verdana"/>
                <w:sz w:val="18"/>
                <w:szCs w:val="18"/>
              </w:rPr>
              <w:t xml:space="preserve"> opgenomen dat er in 2026 een impuls op </w:t>
            </w:r>
            <w:r w:rsidRPr="001C4675">
              <w:rPr>
                <w:rFonts w:ascii="Verdana" w:hAnsi="Verdana"/>
                <w:color w:val="000000"/>
                <w:sz w:val="18"/>
                <w:szCs w:val="18"/>
              </w:rPr>
              <w:t xml:space="preserve">het wegwerken van </w:t>
            </w:r>
            <w:r w:rsidRPr="001C4675">
              <w:rPr>
                <w:rFonts w:ascii="Verdana" w:hAnsi="Verdana"/>
                <w:sz w:val="18"/>
                <w:szCs w:val="18"/>
              </w:rPr>
              <w:t xml:space="preserve">de wachtlijsten moet plaatsvinden. </w:t>
            </w:r>
          </w:p>
          <w:p w:rsidRPr="001C4675" w:rsidR="0013157F" w:rsidP="001C4675" w:rsidRDefault="0013157F" w14:paraId="181F1D57" w14:textId="77777777">
            <w:pPr>
              <w:spacing w:before="0" w:after="0" w:line="276" w:lineRule="auto"/>
              <w:rPr>
                <w:rFonts w:ascii="Verdana" w:hAnsi="Verdana"/>
                <w:sz w:val="18"/>
                <w:szCs w:val="18"/>
              </w:rPr>
            </w:pPr>
          </w:p>
          <w:p w:rsidRPr="001C4675" w:rsidR="0013157F" w:rsidP="001C4675" w:rsidRDefault="0013157F" w14:paraId="3BDBD954" w14:textId="77777777">
            <w:pPr>
              <w:spacing w:before="0" w:after="0" w:line="276" w:lineRule="auto"/>
              <w:rPr>
                <w:rFonts w:ascii="Verdana" w:hAnsi="Verdana"/>
                <w:sz w:val="18"/>
                <w:szCs w:val="18"/>
              </w:rPr>
            </w:pPr>
          </w:p>
        </w:tc>
      </w:tr>
      <w:tr w:rsidRPr="001C4675" w:rsidR="0013157F" w:rsidTr="3B27FF1F" w14:paraId="79C72616" w14:textId="77777777">
        <w:trPr>
          <w:trHeight w:val="510"/>
        </w:trPr>
        <w:tc>
          <w:tcPr>
            <w:tcW w:w="447" w:type="dxa"/>
            <w:tcBorders>
              <w:top w:val="nil"/>
              <w:left w:val="nil"/>
              <w:bottom w:val="nil"/>
              <w:right w:val="nil"/>
            </w:tcBorders>
            <w:shd w:val="clear" w:color="auto" w:fill="auto"/>
            <w:hideMark/>
          </w:tcPr>
          <w:p w:rsidRPr="001C4675" w:rsidR="0013157F" w:rsidP="001C4675" w:rsidRDefault="0013157F" w14:paraId="2DF173C8" w14:textId="77777777">
            <w:pPr>
              <w:spacing w:before="0" w:after="0" w:line="276" w:lineRule="auto"/>
              <w:rPr>
                <w:rFonts w:ascii="Verdana" w:hAnsi="Verdana"/>
                <w:b/>
                <w:bCs/>
                <w:sz w:val="18"/>
                <w:szCs w:val="18"/>
              </w:rPr>
            </w:pPr>
            <w:r w:rsidRPr="001C4675">
              <w:rPr>
                <w:rFonts w:ascii="Verdana" w:hAnsi="Verdana"/>
                <w:b/>
                <w:bCs/>
                <w:sz w:val="18"/>
                <w:szCs w:val="18"/>
              </w:rPr>
              <w:t>86</w:t>
            </w:r>
          </w:p>
        </w:tc>
        <w:tc>
          <w:tcPr>
            <w:tcW w:w="8555" w:type="dxa"/>
            <w:tcBorders>
              <w:top w:val="nil"/>
              <w:left w:val="nil"/>
              <w:bottom w:val="nil"/>
              <w:right w:val="nil"/>
            </w:tcBorders>
            <w:shd w:val="clear" w:color="auto" w:fill="auto"/>
            <w:hideMark/>
          </w:tcPr>
          <w:p w:rsidRPr="001C4675" w:rsidR="0013157F" w:rsidP="001C4675" w:rsidRDefault="0013157F" w14:paraId="64D7C8C7" w14:textId="77777777">
            <w:pPr>
              <w:spacing w:before="0" w:after="0" w:line="276" w:lineRule="auto"/>
              <w:rPr>
                <w:rFonts w:ascii="Verdana" w:hAnsi="Verdana"/>
                <w:sz w:val="18"/>
                <w:szCs w:val="18"/>
              </w:rPr>
            </w:pPr>
            <w:r w:rsidRPr="001C4675">
              <w:rPr>
                <w:rFonts w:ascii="Verdana" w:hAnsi="Verdana"/>
                <w:sz w:val="18"/>
                <w:szCs w:val="18"/>
              </w:rPr>
              <w:t>Hoeveel kinderen van gedupeerde ouders zijn inmiddels in beeld binnen de hersteloperatie?</w:t>
            </w:r>
          </w:p>
          <w:p w:rsidRPr="001C4675" w:rsidR="0013157F" w:rsidP="001C4675" w:rsidRDefault="0013157F" w14:paraId="06C92483" w14:textId="77777777">
            <w:pPr>
              <w:spacing w:before="0" w:after="0" w:line="276" w:lineRule="auto"/>
              <w:rPr>
                <w:rFonts w:ascii="Verdana" w:hAnsi="Verdana"/>
                <w:sz w:val="18"/>
                <w:szCs w:val="18"/>
              </w:rPr>
            </w:pPr>
          </w:p>
          <w:p w:rsidRPr="001C4675" w:rsidR="0013157F" w:rsidP="001C4675" w:rsidRDefault="0013157F" w14:paraId="6D8A7C78" w14:textId="77777777">
            <w:pPr>
              <w:spacing w:before="0" w:after="0" w:line="276" w:lineRule="auto"/>
              <w:rPr>
                <w:rFonts w:ascii="Verdana" w:hAnsi="Verdana"/>
                <w:b/>
                <w:bCs/>
                <w:sz w:val="18"/>
                <w:szCs w:val="18"/>
              </w:rPr>
            </w:pPr>
            <w:r w:rsidRPr="001C4675">
              <w:rPr>
                <w:rFonts w:ascii="Verdana" w:hAnsi="Verdana"/>
                <w:b/>
                <w:bCs/>
                <w:sz w:val="18"/>
                <w:szCs w:val="18"/>
              </w:rPr>
              <w:t>Antwoord</w:t>
            </w:r>
          </w:p>
          <w:p w:rsidRPr="001C4675" w:rsidR="0013157F" w:rsidP="001C4675" w:rsidRDefault="0013157F" w14:paraId="2E2F3171" w14:textId="6D6DE1D9">
            <w:pPr>
              <w:spacing w:before="0" w:after="0" w:line="276" w:lineRule="auto"/>
              <w:rPr>
                <w:rFonts w:ascii="Verdana" w:hAnsi="Verdana"/>
                <w:sz w:val="18"/>
                <w:szCs w:val="18"/>
              </w:rPr>
            </w:pPr>
            <w:r w:rsidRPr="001C4675">
              <w:rPr>
                <w:rFonts w:ascii="Verdana" w:hAnsi="Verdana"/>
                <w:color w:val="000000"/>
                <w:sz w:val="18"/>
                <w:szCs w:val="18"/>
              </w:rPr>
              <w:t xml:space="preserve">Bij UHT zijn </w:t>
            </w:r>
            <w:r w:rsidRPr="001C4675">
              <w:rPr>
                <w:rFonts w:ascii="Verdana" w:hAnsi="Verdana"/>
                <w:sz w:val="18"/>
                <w:szCs w:val="18"/>
              </w:rPr>
              <w:t xml:space="preserve">122.715 </w:t>
            </w:r>
            <w:r w:rsidRPr="001C4675">
              <w:rPr>
                <w:rFonts w:ascii="Verdana" w:hAnsi="Verdana"/>
                <w:color w:val="000000"/>
                <w:sz w:val="18"/>
                <w:szCs w:val="18"/>
              </w:rPr>
              <w:t xml:space="preserve">kinderen erkend in hun leed (peildatum 31 december 2025). </w:t>
            </w:r>
            <w:r w:rsidRPr="001C4675">
              <w:rPr>
                <w:rFonts w:ascii="Verdana" w:hAnsi="Verdana"/>
                <w:sz w:val="18"/>
                <w:szCs w:val="18"/>
              </w:rPr>
              <w:t>Zie pagina 31 van de 22</w:t>
            </w:r>
            <w:r w:rsidRPr="001C4675">
              <w:rPr>
                <w:rFonts w:ascii="Verdana" w:hAnsi="Verdana"/>
                <w:sz w:val="18"/>
                <w:szCs w:val="18"/>
                <w:vertAlign w:val="superscript"/>
              </w:rPr>
              <w:t>e</w:t>
            </w:r>
            <w:r w:rsidRPr="001C4675">
              <w:rPr>
                <w:rFonts w:ascii="Verdana" w:hAnsi="Verdana"/>
                <w:sz w:val="18"/>
                <w:szCs w:val="18"/>
              </w:rPr>
              <w:t xml:space="preserve"> voortgangsrapportage Hersteloperatie Toeslagen. </w:t>
            </w:r>
          </w:p>
          <w:p w:rsidRPr="001C4675" w:rsidR="0013157F" w:rsidP="001C4675" w:rsidRDefault="0013157F" w14:paraId="58259002" w14:textId="77777777">
            <w:pPr>
              <w:spacing w:before="0" w:after="0" w:line="276" w:lineRule="auto"/>
              <w:rPr>
                <w:rFonts w:ascii="Verdana" w:hAnsi="Verdana"/>
                <w:b/>
                <w:bCs/>
                <w:sz w:val="18"/>
                <w:szCs w:val="18"/>
              </w:rPr>
            </w:pPr>
          </w:p>
          <w:p w:rsidRPr="001C4675" w:rsidR="0013157F" w:rsidP="001C4675" w:rsidRDefault="0013157F" w14:paraId="22F39228" w14:textId="77777777">
            <w:pPr>
              <w:spacing w:before="0" w:after="0" w:line="276" w:lineRule="auto"/>
              <w:rPr>
                <w:rFonts w:ascii="Verdana" w:hAnsi="Verdana"/>
                <w:sz w:val="18"/>
                <w:szCs w:val="18"/>
              </w:rPr>
            </w:pPr>
          </w:p>
        </w:tc>
      </w:tr>
      <w:tr w:rsidRPr="001C4675" w:rsidR="0013157F" w:rsidTr="3B27FF1F" w14:paraId="29B13E9E" w14:textId="77777777">
        <w:trPr>
          <w:trHeight w:val="765"/>
        </w:trPr>
        <w:tc>
          <w:tcPr>
            <w:tcW w:w="447" w:type="dxa"/>
            <w:tcBorders>
              <w:top w:val="nil"/>
              <w:left w:val="nil"/>
              <w:bottom w:val="nil"/>
              <w:right w:val="nil"/>
            </w:tcBorders>
            <w:shd w:val="clear" w:color="auto" w:fill="auto"/>
            <w:hideMark/>
          </w:tcPr>
          <w:p w:rsidRPr="001C4675" w:rsidR="0013157F" w:rsidP="001C4675" w:rsidRDefault="0013157F" w14:paraId="680D20A3" w14:textId="77777777">
            <w:pPr>
              <w:spacing w:before="0" w:after="0" w:line="276" w:lineRule="auto"/>
              <w:rPr>
                <w:rFonts w:ascii="Verdana" w:hAnsi="Verdana"/>
                <w:b/>
                <w:bCs/>
                <w:sz w:val="18"/>
                <w:szCs w:val="18"/>
              </w:rPr>
            </w:pPr>
            <w:r w:rsidRPr="001C4675">
              <w:rPr>
                <w:rFonts w:ascii="Verdana" w:hAnsi="Verdana"/>
                <w:b/>
                <w:bCs/>
                <w:sz w:val="18"/>
                <w:szCs w:val="18"/>
              </w:rPr>
              <w:t>87</w:t>
            </w:r>
          </w:p>
        </w:tc>
        <w:tc>
          <w:tcPr>
            <w:tcW w:w="8555" w:type="dxa"/>
            <w:tcBorders>
              <w:top w:val="nil"/>
              <w:left w:val="nil"/>
              <w:bottom w:val="nil"/>
              <w:right w:val="nil"/>
            </w:tcBorders>
            <w:shd w:val="clear" w:color="auto" w:fill="auto"/>
            <w:hideMark/>
          </w:tcPr>
          <w:p w:rsidRPr="001C4675" w:rsidR="0013157F" w:rsidP="001C4675" w:rsidRDefault="0013157F" w14:paraId="50FEB9FA" w14:textId="77777777">
            <w:pPr>
              <w:spacing w:before="0" w:after="0" w:line="276" w:lineRule="auto"/>
              <w:rPr>
                <w:rFonts w:ascii="Verdana" w:hAnsi="Verdana"/>
                <w:sz w:val="18"/>
                <w:szCs w:val="18"/>
              </w:rPr>
            </w:pPr>
            <w:r w:rsidRPr="001C4675">
              <w:rPr>
                <w:rFonts w:ascii="Verdana" w:hAnsi="Verdana"/>
                <w:sz w:val="18"/>
                <w:szCs w:val="18"/>
              </w:rPr>
              <w:t>Wat zijn de verwachtingen van het aantal kinderen van gedupeerde ouders nadat iedereen zich heeft kunnen melden voor een regeling van aanvullende schade?</w:t>
            </w:r>
          </w:p>
          <w:p w:rsidRPr="001C4675" w:rsidR="0013157F" w:rsidP="001C4675" w:rsidRDefault="0013157F" w14:paraId="243D1AE9" w14:textId="77777777">
            <w:pPr>
              <w:spacing w:before="0" w:after="0" w:line="276" w:lineRule="auto"/>
              <w:rPr>
                <w:rFonts w:ascii="Verdana" w:hAnsi="Verdana"/>
                <w:sz w:val="18"/>
                <w:szCs w:val="18"/>
              </w:rPr>
            </w:pPr>
          </w:p>
          <w:p w:rsidRPr="001C4675" w:rsidR="0013157F" w:rsidP="001C4675" w:rsidRDefault="0013157F" w14:paraId="573E209A" w14:textId="77777777">
            <w:pPr>
              <w:spacing w:before="0" w:after="0" w:line="276" w:lineRule="auto"/>
              <w:rPr>
                <w:rFonts w:ascii="Verdana" w:hAnsi="Verdana"/>
                <w:b/>
                <w:bCs/>
                <w:sz w:val="18"/>
                <w:szCs w:val="18"/>
              </w:rPr>
            </w:pPr>
            <w:r w:rsidRPr="001C4675">
              <w:rPr>
                <w:rFonts w:ascii="Verdana" w:hAnsi="Verdana"/>
                <w:b/>
                <w:bCs/>
                <w:sz w:val="18"/>
                <w:szCs w:val="18"/>
              </w:rPr>
              <w:t>Antwoord</w:t>
            </w:r>
          </w:p>
          <w:p w:rsidRPr="001C4675" w:rsidR="0013157F" w:rsidP="001C4675" w:rsidRDefault="0013157F" w14:paraId="12FD48C6" w14:textId="7705F8CF">
            <w:pPr>
              <w:spacing w:before="0" w:after="0" w:line="276" w:lineRule="auto"/>
              <w:rPr>
                <w:rFonts w:ascii="Verdana" w:hAnsi="Verdana"/>
                <w:sz w:val="18"/>
                <w:szCs w:val="18"/>
              </w:rPr>
            </w:pPr>
            <w:r w:rsidRPr="001C4675">
              <w:rPr>
                <w:rFonts w:ascii="Verdana" w:hAnsi="Verdana"/>
                <w:sz w:val="18"/>
                <w:szCs w:val="18"/>
              </w:rPr>
              <w:lastRenderedPageBreak/>
              <w:t xml:space="preserve">De groep kinderen en jongeren die in aanmerking komt voor de kindregeling zal nog toenemen. In 2026 volgen de laatste beschikkingen voor kinderen die pas dan in aanmerking komen, omdat hun ouders recent pas zijn erkend als gedupeerde of ex-toeslagpartner van een gedupeerde. </w:t>
            </w:r>
          </w:p>
          <w:p w:rsidRPr="001C4675" w:rsidR="0013157F" w:rsidP="001C4675" w:rsidRDefault="0013157F" w14:paraId="26F25AB0" w14:textId="77777777">
            <w:pPr>
              <w:spacing w:before="0" w:after="0" w:line="276" w:lineRule="auto"/>
              <w:rPr>
                <w:rFonts w:ascii="Verdana" w:hAnsi="Verdana"/>
                <w:b/>
                <w:bCs/>
                <w:sz w:val="18"/>
                <w:szCs w:val="18"/>
              </w:rPr>
            </w:pPr>
          </w:p>
          <w:p w:rsidRPr="001C4675" w:rsidR="0013157F" w:rsidP="001C4675" w:rsidRDefault="0013157F" w14:paraId="5AA9F6CA" w14:textId="77777777">
            <w:pPr>
              <w:spacing w:before="0" w:after="0" w:line="276" w:lineRule="auto"/>
              <w:rPr>
                <w:rFonts w:ascii="Verdana" w:hAnsi="Verdana"/>
                <w:sz w:val="18"/>
                <w:szCs w:val="18"/>
              </w:rPr>
            </w:pPr>
          </w:p>
        </w:tc>
      </w:tr>
      <w:tr w:rsidRPr="001C4675" w:rsidR="0013157F" w:rsidTr="3B27FF1F" w14:paraId="2D145CDF" w14:textId="77777777">
        <w:trPr>
          <w:trHeight w:val="510"/>
        </w:trPr>
        <w:tc>
          <w:tcPr>
            <w:tcW w:w="447" w:type="dxa"/>
            <w:tcBorders>
              <w:top w:val="nil"/>
              <w:left w:val="nil"/>
              <w:bottom w:val="nil"/>
              <w:right w:val="nil"/>
            </w:tcBorders>
            <w:shd w:val="clear" w:color="auto" w:fill="auto"/>
            <w:hideMark/>
          </w:tcPr>
          <w:p w:rsidRPr="001C4675" w:rsidR="0013157F" w:rsidP="001C4675" w:rsidRDefault="0013157F" w14:paraId="0FBC0752" w14:textId="77777777">
            <w:pPr>
              <w:spacing w:before="0" w:after="0" w:line="276" w:lineRule="auto"/>
              <w:rPr>
                <w:rFonts w:ascii="Verdana" w:hAnsi="Verdana"/>
                <w:b/>
                <w:bCs/>
                <w:sz w:val="18"/>
                <w:szCs w:val="18"/>
              </w:rPr>
            </w:pPr>
            <w:r w:rsidRPr="001C4675">
              <w:rPr>
                <w:rFonts w:ascii="Verdana" w:hAnsi="Verdana"/>
                <w:b/>
                <w:bCs/>
                <w:sz w:val="18"/>
                <w:szCs w:val="18"/>
              </w:rPr>
              <w:lastRenderedPageBreak/>
              <w:t>88</w:t>
            </w:r>
          </w:p>
        </w:tc>
        <w:tc>
          <w:tcPr>
            <w:tcW w:w="8555" w:type="dxa"/>
            <w:tcBorders>
              <w:top w:val="nil"/>
              <w:left w:val="nil"/>
              <w:bottom w:val="nil"/>
              <w:right w:val="nil"/>
            </w:tcBorders>
            <w:shd w:val="clear" w:color="auto" w:fill="auto"/>
            <w:hideMark/>
          </w:tcPr>
          <w:p w:rsidRPr="001C4675" w:rsidR="0013157F" w:rsidP="001C4675" w:rsidRDefault="0013157F" w14:paraId="744FB4C2" w14:textId="77777777">
            <w:pPr>
              <w:spacing w:before="0" w:after="0" w:line="276" w:lineRule="auto"/>
              <w:rPr>
                <w:rFonts w:ascii="Verdana" w:hAnsi="Verdana"/>
                <w:sz w:val="18"/>
                <w:szCs w:val="18"/>
              </w:rPr>
            </w:pPr>
            <w:r w:rsidRPr="001C4675">
              <w:rPr>
                <w:rFonts w:ascii="Verdana" w:hAnsi="Verdana"/>
                <w:sz w:val="18"/>
                <w:szCs w:val="18"/>
              </w:rPr>
              <w:t>Hoeveel kinderen hebben daadwerkelijk een kindregeling-uitkering ontvangen?</w:t>
            </w:r>
          </w:p>
          <w:p w:rsidRPr="001C4675" w:rsidR="0013157F" w:rsidP="001C4675" w:rsidRDefault="0013157F" w14:paraId="2D744FE4" w14:textId="77777777">
            <w:pPr>
              <w:spacing w:before="0" w:after="0" w:line="276" w:lineRule="auto"/>
              <w:rPr>
                <w:rFonts w:ascii="Verdana" w:hAnsi="Verdana"/>
                <w:sz w:val="18"/>
                <w:szCs w:val="18"/>
              </w:rPr>
            </w:pPr>
          </w:p>
          <w:p w:rsidRPr="001C4675" w:rsidR="0013157F" w:rsidP="001C4675" w:rsidRDefault="0013157F" w14:paraId="6229B44B" w14:textId="77777777">
            <w:pPr>
              <w:spacing w:before="0" w:after="0" w:line="276" w:lineRule="auto"/>
              <w:rPr>
                <w:rFonts w:ascii="Verdana" w:hAnsi="Verdana"/>
                <w:b/>
                <w:bCs/>
                <w:sz w:val="18"/>
                <w:szCs w:val="18"/>
              </w:rPr>
            </w:pPr>
            <w:r w:rsidRPr="001C4675">
              <w:rPr>
                <w:rFonts w:ascii="Verdana" w:hAnsi="Verdana"/>
                <w:b/>
                <w:bCs/>
                <w:sz w:val="18"/>
                <w:szCs w:val="18"/>
              </w:rPr>
              <w:t>Antwoord</w:t>
            </w:r>
          </w:p>
          <w:p w:rsidRPr="001C4675" w:rsidR="0013157F" w:rsidP="001C4675" w:rsidRDefault="0013157F" w14:paraId="025FE20A" w14:textId="5706B4F8">
            <w:pPr>
              <w:spacing w:before="0" w:after="0" w:line="276" w:lineRule="auto"/>
              <w:rPr>
                <w:rFonts w:ascii="Verdana" w:hAnsi="Verdana"/>
                <w:sz w:val="18"/>
                <w:szCs w:val="18"/>
              </w:rPr>
            </w:pPr>
            <w:r w:rsidRPr="001C4675">
              <w:rPr>
                <w:rFonts w:ascii="Verdana" w:hAnsi="Verdana"/>
                <w:sz w:val="18"/>
                <w:szCs w:val="18"/>
              </w:rPr>
              <w:t>Op 31 december 2025 hebben 121.311 kinderen een beschikking ontvangen (inclusief zelfmelders). Aan 115.368 van hen is ook al een tegemoetkoming betaald. Zie pagina 31 van de 22</w:t>
            </w:r>
            <w:r w:rsidRPr="001C4675">
              <w:rPr>
                <w:rFonts w:ascii="Verdana" w:hAnsi="Verdana"/>
                <w:sz w:val="18"/>
                <w:szCs w:val="18"/>
                <w:vertAlign w:val="superscript"/>
              </w:rPr>
              <w:t>e</w:t>
            </w:r>
            <w:r w:rsidRPr="001C4675">
              <w:rPr>
                <w:rFonts w:ascii="Verdana" w:hAnsi="Verdana"/>
                <w:sz w:val="18"/>
                <w:szCs w:val="18"/>
              </w:rPr>
              <w:t xml:space="preserve"> voortgangsrapportage Hersteloperatie Toeslagen.</w:t>
            </w:r>
          </w:p>
          <w:p w:rsidRPr="001C4675" w:rsidR="0013157F" w:rsidP="001C4675" w:rsidRDefault="0013157F" w14:paraId="5A933D23" w14:textId="77777777">
            <w:pPr>
              <w:spacing w:before="0" w:after="0" w:line="276" w:lineRule="auto"/>
              <w:rPr>
                <w:rFonts w:ascii="Verdana" w:hAnsi="Verdana"/>
                <w:b/>
                <w:bCs/>
                <w:sz w:val="18"/>
                <w:szCs w:val="18"/>
              </w:rPr>
            </w:pPr>
          </w:p>
          <w:p w:rsidRPr="001C4675" w:rsidR="0013157F" w:rsidP="001C4675" w:rsidRDefault="0013157F" w14:paraId="3B71990D" w14:textId="77777777">
            <w:pPr>
              <w:spacing w:before="0" w:after="0" w:line="276" w:lineRule="auto"/>
              <w:rPr>
                <w:rFonts w:ascii="Verdana" w:hAnsi="Verdana"/>
                <w:sz w:val="18"/>
                <w:szCs w:val="18"/>
              </w:rPr>
            </w:pPr>
          </w:p>
        </w:tc>
      </w:tr>
      <w:tr w:rsidRPr="001C4675" w:rsidR="0013157F" w:rsidTr="3B27FF1F" w14:paraId="3BEFE560" w14:textId="77777777">
        <w:trPr>
          <w:trHeight w:val="315"/>
        </w:trPr>
        <w:tc>
          <w:tcPr>
            <w:tcW w:w="447" w:type="dxa"/>
            <w:tcBorders>
              <w:top w:val="nil"/>
              <w:left w:val="nil"/>
              <w:bottom w:val="nil"/>
              <w:right w:val="nil"/>
            </w:tcBorders>
            <w:shd w:val="clear" w:color="auto" w:fill="auto"/>
            <w:hideMark/>
          </w:tcPr>
          <w:p w:rsidRPr="001C4675" w:rsidR="0013157F" w:rsidP="001C4675" w:rsidRDefault="0013157F" w14:paraId="013B9701" w14:textId="77777777">
            <w:pPr>
              <w:spacing w:before="0" w:after="0" w:line="276" w:lineRule="auto"/>
              <w:rPr>
                <w:rFonts w:ascii="Verdana" w:hAnsi="Verdana"/>
                <w:b/>
                <w:bCs/>
                <w:sz w:val="18"/>
                <w:szCs w:val="18"/>
              </w:rPr>
            </w:pPr>
            <w:r w:rsidRPr="001C4675">
              <w:rPr>
                <w:rFonts w:ascii="Verdana" w:hAnsi="Verdana"/>
                <w:b/>
                <w:bCs/>
                <w:sz w:val="18"/>
                <w:szCs w:val="18"/>
              </w:rPr>
              <w:t>89</w:t>
            </w:r>
          </w:p>
        </w:tc>
        <w:tc>
          <w:tcPr>
            <w:tcW w:w="8555" w:type="dxa"/>
            <w:tcBorders>
              <w:top w:val="nil"/>
              <w:left w:val="nil"/>
              <w:bottom w:val="nil"/>
              <w:right w:val="nil"/>
            </w:tcBorders>
            <w:shd w:val="clear" w:color="auto" w:fill="auto"/>
            <w:hideMark/>
          </w:tcPr>
          <w:p w:rsidRPr="001C4675" w:rsidR="0013157F" w:rsidP="001C4675" w:rsidRDefault="0013157F" w14:paraId="3263640F" w14:textId="77777777">
            <w:pPr>
              <w:spacing w:before="0" w:after="0" w:line="276" w:lineRule="auto"/>
              <w:rPr>
                <w:rFonts w:ascii="Verdana" w:hAnsi="Verdana"/>
                <w:sz w:val="18"/>
                <w:szCs w:val="18"/>
              </w:rPr>
            </w:pPr>
            <w:r w:rsidRPr="001C4675">
              <w:rPr>
                <w:rFonts w:ascii="Verdana" w:hAnsi="Verdana"/>
                <w:sz w:val="18"/>
                <w:szCs w:val="18"/>
              </w:rPr>
              <w:t>Wat is het gemiddelde bedrag dat kinderen ontvangen?</w:t>
            </w:r>
          </w:p>
          <w:p w:rsidRPr="001C4675" w:rsidR="0013157F" w:rsidP="001C4675" w:rsidRDefault="0013157F" w14:paraId="35E332B3" w14:textId="77777777">
            <w:pPr>
              <w:spacing w:before="0" w:after="0" w:line="276" w:lineRule="auto"/>
              <w:rPr>
                <w:rFonts w:ascii="Verdana" w:hAnsi="Verdana"/>
                <w:sz w:val="18"/>
                <w:szCs w:val="18"/>
              </w:rPr>
            </w:pPr>
          </w:p>
          <w:p w:rsidRPr="001C4675" w:rsidR="0013157F" w:rsidP="001C4675" w:rsidRDefault="0013157F" w14:paraId="681CCF85" w14:textId="77777777">
            <w:pPr>
              <w:spacing w:before="0" w:after="0" w:line="276" w:lineRule="auto"/>
              <w:rPr>
                <w:rFonts w:ascii="Verdana" w:hAnsi="Verdana"/>
                <w:b/>
                <w:bCs/>
                <w:sz w:val="18"/>
                <w:szCs w:val="18"/>
              </w:rPr>
            </w:pPr>
            <w:r w:rsidRPr="001C4675">
              <w:rPr>
                <w:rFonts w:ascii="Verdana" w:hAnsi="Verdana"/>
                <w:b/>
                <w:bCs/>
                <w:sz w:val="18"/>
                <w:szCs w:val="18"/>
              </w:rPr>
              <w:t>Antwoord</w:t>
            </w:r>
          </w:p>
          <w:p w:rsidRPr="00884887" w:rsidR="00884887" w:rsidP="00884887" w:rsidRDefault="00884887" w14:paraId="72C0CFE9" w14:textId="77777777">
            <w:pPr>
              <w:spacing w:before="0" w:after="0" w:line="276" w:lineRule="auto"/>
              <w:rPr>
                <w:rFonts w:ascii="Verdana" w:hAnsi="Verdana"/>
                <w:color w:val="000000"/>
                <w:sz w:val="18"/>
                <w:szCs w:val="18"/>
              </w:rPr>
            </w:pPr>
            <w:r w:rsidRPr="00884887">
              <w:rPr>
                <w:rFonts w:ascii="Verdana" w:hAnsi="Verdana"/>
                <w:color w:val="000000"/>
                <w:sz w:val="18"/>
                <w:szCs w:val="18"/>
              </w:rPr>
              <w:t xml:space="preserve">Het gemiddelde bedrag dat de kinderen van gedupeerde ouders hebben ontvangen als tegemoetkoming bedraagt </w:t>
            </w:r>
            <w:proofErr w:type="gramStart"/>
            <w:r w:rsidRPr="00884887">
              <w:rPr>
                <w:rFonts w:ascii="Verdana" w:hAnsi="Verdana"/>
                <w:color w:val="000000"/>
                <w:sz w:val="18"/>
                <w:szCs w:val="18"/>
              </w:rPr>
              <w:t>circa</w:t>
            </w:r>
            <w:proofErr w:type="gramEnd"/>
            <w:r w:rsidRPr="00884887">
              <w:rPr>
                <w:rFonts w:ascii="Verdana" w:hAnsi="Verdana"/>
                <w:color w:val="000000"/>
                <w:sz w:val="18"/>
                <w:szCs w:val="18"/>
              </w:rPr>
              <w:t xml:space="preserve"> €7.000. Daarnaast vindt er op diverse andere wijzen ondersteuning plaats (o.a. brede ondersteuning, hulp bij aanpak problematische schulden), en ontvangen ouders financiële compensatie namens het gehele gezin.</w:t>
            </w:r>
          </w:p>
          <w:p w:rsidRPr="001C4675" w:rsidR="0013157F" w:rsidP="001C4675" w:rsidRDefault="0013157F" w14:paraId="4C80276C" w14:textId="77777777">
            <w:pPr>
              <w:spacing w:before="0" w:after="0" w:line="276" w:lineRule="auto"/>
              <w:rPr>
                <w:rFonts w:ascii="Verdana" w:hAnsi="Verdana"/>
                <w:b/>
                <w:bCs/>
                <w:sz w:val="18"/>
                <w:szCs w:val="18"/>
              </w:rPr>
            </w:pPr>
          </w:p>
          <w:p w:rsidRPr="001C4675" w:rsidR="0013157F" w:rsidP="001C4675" w:rsidRDefault="0013157F" w14:paraId="661CB97C" w14:textId="77777777">
            <w:pPr>
              <w:spacing w:before="0" w:after="0" w:line="276" w:lineRule="auto"/>
              <w:rPr>
                <w:rFonts w:ascii="Verdana" w:hAnsi="Verdana"/>
                <w:sz w:val="18"/>
                <w:szCs w:val="18"/>
              </w:rPr>
            </w:pPr>
          </w:p>
        </w:tc>
      </w:tr>
      <w:tr w:rsidRPr="001C4675" w:rsidR="0013157F" w:rsidTr="3B27FF1F" w14:paraId="1CAE7179" w14:textId="77777777">
        <w:trPr>
          <w:trHeight w:val="765"/>
        </w:trPr>
        <w:tc>
          <w:tcPr>
            <w:tcW w:w="447" w:type="dxa"/>
            <w:tcBorders>
              <w:top w:val="nil"/>
              <w:left w:val="nil"/>
              <w:bottom w:val="nil"/>
              <w:right w:val="nil"/>
            </w:tcBorders>
            <w:shd w:val="clear" w:color="auto" w:fill="auto"/>
            <w:hideMark/>
          </w:tcPr>
          <w:p w:rsidRPr="001C4675" w:rsidR="0013157F" w:rsidP="001C4675" w:rsidRDefault="0013157F" w14:paraId="7D3F6744" w14:textId="77777777">
            <w:pPr>
              <w:spacing w:before="0" w:after="0" w:line="276" w:lineRule="auto"/>
              <w:rPr>
                <w:rFonts w:ascii="Verdana" w:hAnsi="Verdana"/>
                <w:b/>
                <w:bCs/>
                <w:sz w:val="18"/>
                <w:szCs w:val="18"/>
              </w:rPr>
            </w:pPr>
            <w:r w:rsidRPr="001C4675">
              <w:rPr>
                <w:rFonts w:ascii="Verdana" w:hAnsi="Verdana"/>
                <w:b/>
                <w:bCs/>
                <w:sz w:val="18"/>
                <w:szCs w:val="18"/>
              </w:rPr>
              <w:t>90</w:t>
            </w:r>
          </w:p>
        </w:tc>
        <w:tc>
          <w:tcPr>
            <w:tcW w:w="8555" w:type="dxa"/>
            <w:tcBorders>
              <w:top w:val="nil"/>
              <w:left w:val="nil"/>
              <w:bottom w:val="nil"/>
              <w:right w:val="nil"/>
            </w:tcBorders>
            <w:shd w:val="clear" w:color="auto" w:fill="auto"/>
            <w:hideMark/>
          </w:tcPr>
          <w:p w:rsidRPr="001C4675" w:rsidR="0013157F" w:rsidP="001C4675" w:rsidRDefault="0013157F" w14:paraId="3C3223BE" w14:textId="77777777">
            <w:pPr>
              <w:spacing w:before="0" w:after="0" w:line="276" w:lineRule="auto"/>
              <w:rPr>
                <w:rFonts w:ascii="Verdana" w:hAnsi="Verdana"/>
                <w:sz w:val="18"/>
                <w:szCs w:val="18"/>
              </w:rPr>
            </w:pPr>
            <w:r w:rsidRPr="001C4675">
              <w:rPr>
                <w:rFonts w:ascii="Verdana" w:hAnsi="Verdana"/>
                <w:sz w:val="18"/>
                <w:szCs w:val="18"/>
              </w:rPr>
              <w:t>Hoeveel kinderen hebben aanvullende ondersteuning ontvangen (bijvoorbeeld begeleiding, schuldenregeling of onderwijsvoorzieningen)?</w:t>
            </w:r>
          </w:p>
          <w:p w:rsidRPr="001C4675" w:rsidR="0013157F" w:rsidP="001C4675" w:rsidRDefault="0013157F" w14:paraId="7E8BA0B9" w14:textId="77777777">
            <w:pPr>
              <w:spacing w:before="0" w:after="0" w:line="276" w:lineRule="auto"/>
              <w:rPr>
                <w:rFonts w:ascii="Verdana" w:hAnsi="Verdana"/>
                <w:sz w:val="18"/>
                <w:szCs w:val="18"/>
              </w:rPr>
            </w:pPr>
          </w:p>
          <w:p w:rsidRPr="001C4675" w:rsidR="0013157F" w:rsidP="001C4675" w:rsidRDefault="0013157F" w14:paraId="3A8DE286" w14:textId="77777777">
            <w:pPr>
              <w:spacing w:before="0" w:after="0" w:line="276" w:lineRule="auto"/>
              <w:rPr>
                <w:rFonts w:ascii="Verdana" w:hAnsi="Verdana"/>
                <w:b/>
                <w:bCs/>
                <w:sz w:val="18"/>
                <w:szCs w:val="18"/>
              </w:rPr>
            </w:pPr>
            <w:r w:rsidRPr="001C4675">
              <w:rPr>
                <w:rFonts w:ascii="Verdana" w:hAnsi="Verdana"/>
                <w:b/>
                <w:bCs/>
                <w:sz w:val="18"/>
                <w:szCs w:val="18"/>
              </w:rPr>
              <w:t>Antwoord</w:t>
            </w:r>
          </w:p>
          <w:p w:rsidRPr="001C4675" w:rsidR="0013157F" w:rsidP="001C4675" w:rsidRDefault="0013157F" w14:paraId="4DA1D058" w14:textId="6B2E81BB">
            <w:pPr>
              <w:spacing w:before="0" w:after="0" w:line="276" w:lineRule="auto"/>
              <w:rPr>
                <w:rFonts w:ascii="Verdana" w:hAnsi="Verdana"/>
                <w:sz w:val="18"/>
                <w:szCs w:val="18"/>
              </w:rPr>
            </w:pPr>
            <w:r w:rsidRPr="001C4675">
              <w:rPr>
                <w:rFonts w:ascii="Verdana" w:hAnsi="Verdana"/>
                <w:sz w:val="18"/>
                <w:szCs w:val="18"/>
              </w:rPr>
              <w:t>Gemeenten doen wat nodig is om jongeren te ondersteunen op de vijf leefgebieden: wonen, inkomen, werk, gezin en gezondheid. Dit gebeurt via een persoonlijk plan van aanpak, waarin wordt vastgelegd welke hulp de jongere of diens gezin nodig heeft. Hier zijn geen exacte aantallen over bekend. Tot nu toe ontvangen wij geen signalen van gemeenten dat zij niet in staat zijn om de benodigde ondersteuning te bieden, al zijn er wel verschillen zichtbaar in het soort en de mate van ondersteuning die gemeenten aanbieden. Om deze verschillen te verkleinen en de brede ondersteuning voor jongeren nog verder te harmoniseren, is de bestuurlijk regisseur aan zet. Jongeren krijgen daarbij bijzondere aandacht. Ook is op dit moment de VNG bezig met een enquête bij gemeenten. Daarin is een vraag opgenomen over de aantallen plannen van aanpak voor jongeren en ouders die een gemeente heeft opgesteld. Een plan van aanpak richt zich op de aanvrager van hulp en diens gezin. Vanuit een plan van aanpak kunnen dus meerdere personen worden ondersteund.</w:t>
            </w:r>
          </w:p>
          <w:p w:rsidRPr="001C4675" w:rsidR="0013157F" w:rsidP="001C4675" w:rsidRDefault="0013157F" w14:paraId="7C2E5D30" w14:textId="77777777">
            <w:pPr>
              <w:spacing w:before="0" w:after="0" w:line="276" w:lineRule="auto"/>
              <w:rPr>
                <w:rFonts w:ascii="Verdana" w:hAnsi="Verdana"/>
                <w:sz w:val="18"/>
                <w:szCs w:val="18"/>
              </w:rPr>
            </w:pPr>
          </w:p>
          <w:p w:rsidRPr="001C4675" w:rsidR="0013157F" w:rsidP="001C4675" w:rsidRDefault="0013157F" w14:paraId="0469A247" w14:textId="77777777">
            <w:pPr>
              <w:spacing w:before="0" w:after="0" w:line="276" w:lineRule="auto"/>
              <w:rPr>
                <w:rFonts w:ascii="Verdana" w:hAnsi="Verdana"/>
                <w:sz w:val="18"/>
                <w:szCs w:val="18"/>
              </w:rPr>
            </w:pPr>
          </w:p>
        </w:tc>
      </w:tr>
      <w:tr w:rsidRPr="001C4675" w:rsidR="0013157F" w:rsidTr="3B27FF1F" w14:paraId="5F56A2EB" w14:textId="77777777">
        <w:trPr>
          <w:trHeight w:val="765"/>
        </w:trPr>
        <w:tc>
          <w:tcPr>
            <w:tcW w:w="447" w:type="dxa"/>
            <w:tcBorders>
              <w:top w:val="nil"/>
              <w:left w:val="nil"/>
              <w:bottom w:val="nil"/>
              <w:right w:val="nil"/>
            </w:tcBorders>
            <w:shd w:val="clear" w:color="auto" w:fill="auto"/>
            <w:hideMark/>
          </w:tcPr>
          <w:p w:rsidRPr="001C4675" w:rsidR="0013157F" w:rsidP="001C4675" w:rsidRDefault="0013157F" w14:paraId="6B43E1D5" w14:textId="77777777">
            <w:pPr>
              <w:spacing w:before="0" w:after="0" w:line="276" w:lineRule="auto"/>
              <w:rPr>
                <w:rFonts w:ascii="Verdana" w:hAnsi="Verdana"/>
                <w:b/>
                <w:bCs/>
                <w:sz w:val="18"/>
                <w:szCs w:val="18"/>
              </w:rPr>
            </w:pPr>
            <w:r w:rsidRPr="001C4675">
              <w:rPr>
                <w:rFonts w:ascii="Verdana" w:hAnsi="Verdana"/>
                <w:b/>
                <w:bCs/>
                <w:sz w:val="18"/>
                <w:szCs w:val="18"/>
              </w:rPr>
              <w:t>91</w:t>
            </w:r>
          </w:p>
        </w:tc>
        <w:tc>
          <w:tcPr>
            <w:tcW w:w="8555" w:type="dxa"/>
            <w:tcBorders>
              <w:top w:val="nil"/>
              <w:left w:val="nil"/>
              <w:bottom w:val="nil"/>
              <w:right w:val="nil"/>
            </w:tcBorders>
            <w:shd w:val="clear" w:color="auto" w:fill="auto"/>
            <w:hideMark/>
          </w:tcPr>
          <w:p w:rsidRPr="001C4675" w:rsidR="0013157F" w:rsidP="001C4675" w:rsidRDefault="0013157F" w14:paraId="65AF4FE2" w14:textId="77777777">
            <w:pPr>
              <w:spacing w:before="0" w:after="0" w:line="276" w:lineRule="auto"/>
              <w:rPr>
                <w:rFonts w:ascii="Verdana" w:hAnsi="Verdana"/>
                <w:sz w:val="18"/>
                <w:szCs w:val="18"/>
              </w:rPr>
            </w:pPr>
            <w:r w:rsidRPr="001C4675">
              <w:rPr>
                <w:rFonts w:ascii="Verdana" w:hAnsi="Verdana"/>
                <w:sz w:val="18"/>
                <w:szCs w:val="18"/>
              </w:rPr>
              <w:t>Wordt gemonitord hoe het met deze kinderen gaat op gebieden zoals onderwijs, schulden en mentale gezondheid?</w:t>
            </w:r>
          </w:p>
          <w:p w:rsidRPr="001C4675" w:rsidR="0013157F" w:rsidP="001C4675" w:rsidRDefault="0013157F" w14:paraId="2402BAE8" w14:textId="77777777">
            <w:pPr>
              <w:spacing w:before="0" w:after="0" w:line="276" w:lineRule="auto"/>
              <w:rPr>
                <w:rFonts w:ascii="Verdana" w:hAnsi="Verdana"/>
                <w:sz w:val="18"/>
                <w:szCs w:val="18"/>
              </w:rPr>
            </w:pPr>
          </w:p>
          <w:p w:rsidRPr="001C4675" w:rsidR="0013157F" w:rsidP="001C4675" w:rsidRDefault="0013157F" w14:paraId="68EB4089" w14:textId="77777777">
            <w:pPr>
              <w:spacing w:before="0" w:after="0" w:line="276" w:lineRule="auto"/>
              <w:rPr>
                <w:rFonts w:ascii="Verdana" w:hAnsi="Verdana"/>
                <w:b/>
                <w:bCs/>
                <w:sz w:val="18"/>
                <w:szCs w:val="18"/>
              </w:rPr>
            </w:pPr>
            <w:r w:rsidRPr="001C4675">
              <w:rPr>
                <w:rFonts w:ascii="Verdana" w:hAnsi="Verdana"/>
                <w:b/>
                <w:bCs/>
                <w:sz w:val="18"/>
                <w:szCs w:val="18"/>
              </w:rPr>
              <w:t>Antwoord</w:t>
            </w:r>
          </w:p>
          <w:p w:rsidRPr="001C4675" w:rsidR="0013157F" w:rsidP="001C4675" w:rsidRDefault="0013157F" w14:paraId="17C92B2E" w14:textId="5BC2E0F7">
            <w:pPr>
              <w:spacing w:before="0" w:after="0" w:line="276" w:lineRule="auto"/>
              <w:rPr>
                <w:rFonts w:ascii="Verdana" w:hAnsi="Verdana"/>
                <w:sz w:val="18"/>
                <w:szCs w:val="18"/>
              </w:rPr>
            </w:pPr>
            <w:r w:rsidRPr="001C4675">
              <w:rPr>
                <w:rFonts w:ascii="Verdana" w:hAnsi="Verdana"/>
                <w:sz w:val="18"/>
                <w:szCs w:val="18"/>
              </w:rPr>
              <w:t xml:space="preserve">Gemeenten leveren maatwerk om ouders en hun kinderen in staat te stellen een nieuwe start te </w:t>
            </w:r>
            <w:proofErr w:type="gramStart"/>
            <w:r w:rsidRPr="001C4675">
              <w:rPr>
                <w:rFonts w:ascii="Verdana" w:hAnsi="Verdana"/>
                <w:sz w:val="18"/>
                <w:szCs w:val="18"/>
              </w:rPr>
              <w:t>kunnen maken</w:t>
            </w:r>
            <w:proofErr w:type="gramEnd"/>
            <w:r w:rsidRPr="001C4675">
              <w:rPr>
                <w:rFonts w:ascii="Verdana" w:hAnsi="Verdana"/>
                <w:sz w:val="18"/>
                <w:szCs w:val="18"/>
              </w:rPr>
              <w:t xml:space="preserve">. Daarbij is vanuit de brede ondersteuning aandacht voor nazorg, en wordt waar nodig gezorgd voor een zorgvuldige overdracht naar reguliere hulpverlening. Er is echter bij de start van de hersteloperatie geen continue monitoringsfunctie hiervoor afgesproken met de VNG. </w:t>
            </w:r>
          </w:p>
          <w:p w:rsidRPr="001C4675" w:rsidR="0013157F" w:rsidP="001C4675" w:rsidRDefault="0013157F" w14:paraId="696F47E9" w14:textId="77777777">
            <w:pPr>
              <w:spacing w:before="0" w:after="0" w:line="276" w:lineRule="auto"/>
              <w:rPr>
                <w:rFonts w:ascii="Verdana" w:hAnsi="Verdana"/>
                <w:sz w:val="18"/>
                <w:szCs w:val="18"/>
              </w:rPr>
            </w:pPr>
          </w:p>
          <w:p w:rsidRPr="001C4675" w:rsidR="0013157F" w:rsidP="001C4675" w:rsidRDefault="0013157F" w14:paraId="263B8F08" w14:textId="77777777">
            <w:pPr>
              <w:spacing w:before="0" w:after="0" w:line="276" w:lineRule="auto"/>
              <w:rPr>
                <w:rFonts w:ascii="Verdana" w:hAnsi="Verdana"/>
                <w:sz w:val="18"/>
                <w:szCs w:val="18"/>
              </w:rPr>
            </w:pPr>
          </w:p>
        </w:tc>
      </w:tr>
      <w:tr w:rsidRPr="001C4675" w:rsidR="0013157F" w:rsidTr="3B27FF1F" w14:paraId="57EAE8CE" w14:textId="77777777">
        <w:trPr>
          <w:trHeight w:val="510"/>
        </w:trPr>
        <w:tc>
          <w:tcPr>
            <w:tcW w:w="447" w:type="dxa"/>
            <w:tcBorders>
              <w:top w:val="nil"/>
              <w:left w:val="nil"/>
              <w:bottom w:val="nil"/>
              <w:right w:val="nil"/>
            </w:tcBorders>
            <w:shd w:val="clear" w:color="auto" w:fill="auto"/>
            <w:hideMark/>
          </w:tcPr>
          <w:p w:rsidRPr="001C4675" w:rsidR="0013157F" w:rsidP="001C4675" w:rsidRDefault="0013157F" w14:paraId="19B50297" w14:textId="77777777">
            <w:pPr>
              <w:spacing w:before="0" w:after="0" w:line="276" w:lineRule="auto"/>
              <w:rPr>
                <w:rFonts w:ascii="Verdana" w:hAnsi="Verdana"/>
                <w:b/>
                <w:bCs/>
                <w:sz w:val="18"/>
                <w:szCs w:val="18"/>
              </w:rPr>
            </w:pPr>
            <w:r w:rsidRPr="001C4675">
              <w:rPr>
                <w:rFonts w:ascii="Verdana" w:hAnsi="Verdana"/>
                <w:b/>
                <w:bCs/>
                <w:sz w:val="18"/>
                <w:szCs w:val="18"/>
              </w:rPr>
              <w:t>92</w:t>
            </w:r>
          </w:p>
        </w:tc>
        <w:tc>
          <w:tcPr>
            <w:tcW w:w="8555" w:type="dxa"/>
            <w:tcBorders>
              <w:top w:val="nil"/>
              <w:left w:val="nil"/>
              <w:bottom w:val="nil"/>
              <w:right w:val="nil"/>
            </w:tcBorders>
            <w:shd w:val="clear" w:color="auto" w:fill="auto"/>
            <w:hideMark/>
          </w:tcPr>
          <w:p w:rsidRPr="001C4675" w:rsidR="0013157F" w:rsidP="001C4675" w:rsidRDefault="0013157F" w14:paraId="53C5F2E5" w14:textId="77777777">
            <w:pPr>
              <w:spacing w:before="0" w:after="0" w:line="276" w:lineRule="auto"/>
              <w:rPr>
                <w:rFonts w:ascii="Verdana" w:hAnsi="Verdana"/>
                <w:sz w:val="18"/>
                <w:szCs w:val="18"/>
              </w:rPr>
            </w:pPr>
            <w:r w:rsidRPr="001C4675">
              <w:rPr>
                <w:rFonts w:ascii="Verdana" w:hAnsi="Verdana"/>
                <w:sz w:val="18"/>
                <w:szCs w:val="18"/>
              </w:rPr>
              <w:t>Zijn er gegevens beschikbaar over studievertraging of schooluitval onder kinderen van gedupeerde ouders?</w:t>
            </w:r>
          </w:p>
          <w:p w:rsidRPr="001C4675" w:rsidR="0013157F" w:rsidP="001C4675" w:rsidRDefault="0013157F" w14:paraId="77ACB747" w14:textId="77777777">
            <w:pPr>
              <w:spacing w:before="0" w:after="0" w:line="276" w:lineRule="auto"/>
              <w:rPr>
                <w:rFonts w:ascii="Verdana" w:hAnsi="Verdana"/>
                <w:sz w:val="18"/>
                <w:szCs w:val="18"/>
              </w:rPr>
            </w:pPr>
          </w:p>
          <w:p w:rsidRPr="001C4675" w:rsidR="0013157F" w:rsidP="001C4675" w:rsidRDefault="0013157F" w14:paraId="2417B7DD" w14:textId="77777777">
            <w:pPr>
              <w:spacing w:before="0" w:after="0" w:line="276" w:lineRule="auto"/>
              <w:rPr>
                <w:rFonts w:ascii="Verdana" w:hAnsi="Verdana"/>
                <w:b/>
                <w:bCs/>
                <w:sz w:val="18"/>
                <w:szCs w:val="18"/>
              </w:rPr>
            </w:pPr>
            <w:r w:rsidRPr="001C4675">
              <w:rPr>
                <w:rFonts w:ascii="Verdana" w:hAnsi="Verdana"/>
                <w:b/>
                <w:bCs/>
                <w:sz w:val="18"/>
                <w:szCs w:val="18"/>
              </w:rPr>
              <w:t>Antwoord</w:t>
            </w:r>
          </w:p>
          <w:p w:rsidRPr="001C4675" w:rsidR="0013157F" w:rsidP="001C4675" w:rsidRDefault="0013157F" w14:paraId="4F0E15C3" w14:textId="51D5FF7F">
            <w:pPr>
              <w:spacing w:before="0" w:after="0" w:line="276" w:lineRule="auto"/>
              <w:rPr>
                <w:rFonts w:ascii="Verdana" w:hAnsi="Verdana"/>
                <w:sz w:val="18"/>
                <w:szCs w:val="18"/>
              </w:rPr>
            </w:pPr>
            <w:r w:rsidRPr="001C4675">
              <w:rPr>
                <w:rFonts w:ascii="Verdana" w:hAnsi="Verdana"/>
                <w:sz w:val="18"/>
                <w:szCs w:val="18"/>
              </w:rPr>
              <w:t xml:space="preserve">Er zijn geen gegevens beschikbaar over studievertraging of schooluitval onder kinderen van gedupeerde ouders. Dit hangt samen met het ontbreken van een juridische grondslag voor gegevensuitwisseling tussen UHT en DUO. Ook als deze grondslag er zou komen, dan zou </w:t>
            </w:r>
            <w:r w:rsidRPr="001C4675">
              <w:rPr>
                <w:rFonts w:ascii="Verdana" w:hAnsi="Verdana"/>
                <w:sz w:val="18"/>
                <w:szCs w:val="18"/>
              </w:rPr>
              <w:lastRenderedPageBreak/>
              <w:t>een dergelijke analyse nog geen inzicht geven in de reden van de studievertraging of schooluitval en de eventuele relatie met de problematiek rond de toeslagenaffaire.</w:t>
            </w:r>
          </w:p>
          <w:p w:rsidRPr="001C4675" w:rsidR="0013157F" w:rsidP="001C4675" w:rsidRDefault="0013157F" w14:paraId="2DC775E3" w14:textId="77777777">
            <w:pPr>
              <w:spacing w:before="0" w:after="0" w:line="276" w:lineRule="auto"/>
              <w:rPr>
                <w:rFonts w:ascii="Verdana" w:hAnsi="Verdana"/>
                <w:sz w:val="18"/>
                <w:szCs w:val="18"/>
              </w:rPr>
            </w:pPr>
          </w:p>
          <w:p w:rsidRPr="001C4675" w:rsidR="0013157F" w:rsidP="001C4675" w:rsidRDefault="0013157F" w14:paraId="50311FF0" w14:textId="77777777">
            <w:pPr>
              <w:spacing w:before="0" w:after="0" w:line="276" w:lineRule="auto"/>
              <w:rPr>
                <w:rFonts w:ascii="Verdana" w:hAnsi="Verdana"/>
                <w:sz w:val="18"/>
                <w:szCs w:val="18"/>
              </w:rPr>
            </w:pPr>
          </w:p>
        </w:tc>
      </w:tr>
      <w:tr w:rsidRPr="001C4675" w:rsidR="0013157F" w:rsidTr="3B27FF1F" w14:paraId="12F78F25" w14:textId="77777777">
        <w:trPr>
          <w:trHeight w:val="765"/>
        </w:trPr>
        <w:tc>
          <w:tcPr>
            <w:tcW w:w="447" w:type="dxa"/>
            <w:tcBorders>
              <w:top w:val="nil"/>
              <w:left w:val="nil"/>
              <w:bottom w:val="nil"/>
              <w:right w:val="nil"/>
            </w:tcBorders>
            <w:shd w:val="clear" w:color="auto" w:fill="auto"/>
            <w:hideMark/>
          </w:tcPr>
          <w:p w:rsidRPr="001C4675" w:rsidR="0013157F" w:rsidP="001C4675" w:rsidRDefault="0013157F" w14:paraId="69F210B5" w14:textId="77777777">
            <w:pPr>
              <w:spacing w:before="0" w:after="0" w:line="276" w:lineRule="auto"/>
              <w:rPr>
                <w:rFonts w:ascii="Verdana" w:hAnsi="Verdana"/>
                <w:b/>
                <w:bCs/>
                <w:sz w:val="18"/>
                <w:szCs w:val="18"/>
              </w:rPr>
            </w:pPr>
            <w:r w:rsidRPr="001C4675">
              <w:rPr>
                <w:rFonts w:ascii="Verdana" w:hAnsi="Verdana"/>
                <w:b/>
                <w:bCs/>
                <w:sz w:val="18"/>
                <w:szCs w:val="18"/>
              </w:rPr>
              <w:lastRenderedPageBreak/>
              <w:t>93</w:t>
            </w:r>
          </w:p>
        </w:tc>
        <w:tc>
          <w:tcPr>
            <w:tcW w:w="8555" w:type="dxa"/>
            <w:tcBorders>
              <w:top w:val="nil"/>
              <w:left w:val="nil"/>
              <w:bottom w:val="nil"/>
              <w:right w:val="nil"/>
            </w:tcBorders>
            <w:shd w:val="clear" w:color="auto" w:fill="auto"/>
            <w:hideMark/>
          </w:tcPr>
          <w:p w:rsidRPr="001C4675" w:rsidR="0013157F" w:rsidP="00C25E0A" w:rsidRDefault="0013157F" w14:paraId="31F3EF5E" w14:textId="77777777">
            <w:pPr>
              <w:spacing w:before="0" w:after="0" w:line="276" w:lineRule="auto"/>
              <w:rPr>
                <w:rFonts w:ascii="Verdana" w:hAnsi="Verdana"/>
                <w:sz w:val="18"/>
                <w:szCs w:val="18"/>
              </w:rPr>
            </w:pPr>
            <w:r w:rsidRPr="001C4675">
              <w:rPr>
                <w:rFonts w:ascii="Verdana" w:hAnsi="Verdana"/>
                <w:sz w:val="18"/>
                <w:szCs w:val="18"/>
              </w:rPr>
              <w:t>Kan worden aangegeven hoeveel kinderen inmiddels volwassen zijn geworden tijdens de hersteloperatie en hoe hun positie binnen de regeling wordt geborgd?</w:t>
            </w:r>
          </w:p>
          <w:p w:rsidRPr="001C4675" w:rsidR="0013157F" w:rsidP="00C25E0A" w:rsidRDefault="0013157F" w14:paraId="10338657" w14:textId="77777777">
            <w:pPr>
              <w:spacing w:before="0" w:after="0" w:line="276" w:lineRule="auto"/>
              <w:rPr>
                <w:rFonts w:ascii="Verdana" w:hAnsi="Verdana"/>
                <w:sz w:val="18"/>
                <w:szCs w:val="18"/>
              </w:rPr>
            </w:pPr>
          </w:p>
          <w:p w:rsidRPr="001C4675" w:rsidR="0013157F" w:rsidP="00C25E0A" w:rsidRDefault="0013157F" w14:paraId="58024FDE" w14:textId="77777777">
            <w:pPr>
              <w:spacing w:before="0" w:after="0" w:line="276" w:lineRule="auto"/>
              <w:rPr>
                <w:rFonts w:ascii="Verdana" w:hAnsi="Verdana"/>
                <w:b/>
                <w:bCs/>
                <w:sz w:val="18"/>
                <w:szCs w:val="18"/>
              </w:rPr>
            </w:pPr>
            <w:r w:rsidRPr="001C4675">
              <w:rPr>
                <w:rFonts w:ascii="Verdana" w:hAnsi="Verdana"/>
                <w:b/>
                <w:bCs/>
                <w:sz w:val="18"/>
                <w:szCs w:val="18"/>
              </w:rPr>
              <w:t>Antwoord</w:t>
            </w:r>
          </w:p>
          <w:p w:rsidR="00C25E0A" w:rsidP="00C25E0A" w:rsidRDefault="00C25E0A" w14:paraId="0AC4A443" w14:textId="77777777">
            <w:pPr>
              <w:spacing w:before="0" w:after="0" w:line="276" w:lineRule="auto"/>
              <w:rPr>
                <w:rFonts w:ascii="Verdana" w:hAnsi="Verdana"/>
                <w:sz w:val="18"/>
                <w:szCs w:val="18"/>
              </w:rPr>
            </w:pPr>
            <w:r w:rsidRPr="0066378F">
              <w:rPr>
                <w:rFonts w:ascii="Verdana" w:hAnsi="Verdana"/>
                <w:sz w:val="18"/>
                <w:szCs w:val="18"/>
              </w:rPr>
              <w:t>Het merendeel van de kinderen was tijdens de start van de hersteloperatie in 2020 minderjarig en is dat nu nog steeds. Kinderen komen in aanmerking voor de kindregeling als zij op 1 januari 2005 (</w:t>
            </w:r>
            <w:r>
              <w:rPr>
                <w:rFonts w:ascii="Verdana" w:hAnsi="Verdana"/>
                <w:sz w:val="18"/>
                <w:szCs w:val="18"/>
              </w:rPr>
              <w:t xml:space="preserve">de </w:t>
            </w:r>
            <w:r w:rsidRPr="0066378F">
              <w:rPr>
                <w:rFonts w:ascii="Verdana" w:hAnsi="Verdana"/>
                <w:sz w:val="18"/>
                <w:szCs w:val="18"/>
              </w:rPr>
              <w:t>start van het toeslagenstelsel) jonger dan 21 jaar waren of geboren zijn tussen 1 januari 2005 en 5 november 2022. Al deze kinderen ontvangen</w:t>
            </w:r>
            <w:r>
              <w:rPr>
                <w:rFonts w:ascii="Verdana" w:hAnsi="Verdana"/>
                <w:sz w:val="18"/>
                <w:szCs w:val="18"/>
              </w:rPr>
              <w:t xml:space="preserve"> onder meer erkenning,</w:t>
            </w:r>
            <w:r w:rsidRPr="0066378F">
              <w:rPr>
                <w:rFonts w:ascii="Verdana" w:hAnsi="Verdana"/>
                <w:sz w:val="18"/>
                <w:szCs w:val="18"/>
              </w:rPr>
              <w:t xml:space="preserve"> een </w:t>
            </w:r>
            <w:r>
              <w:rPr>
                <w:rFonts w:ascii="Verdana" w:hAnsi="Verdana"/>
                <w:sz w:val="18"/>
                <w:szCs w:val="18"/>
              </w:rPr>
              <w:t xml:space="preserve">(leeftijdsafhankelijke) </w:t>
            </w:r>
            <w:r w:rsidRPr="0066378F">
              <w:rPr>
                <w:rFonts w:ascii="Verdana" w:hAnsi="Verdana"/>
                <w:sz w:val="18"/>
                <w:szCs w:val="18"/>
              </w:rPr>
              <w:t xml:space="preserve">financiële tegemoetkoming, </w:t>
            </w:r>
            <w:r>
              <w:rPr>
                <w:rFonts w:ascii="Verdana" w:hAnsi="Verdana"/>
                <w:sz w:val="18"/>
                <w:szCs w:val="18"/>
              </w:rPr>
              <w:t>zelf</w:t>
            </w:r>
            <w:r w:rsidRPr="0066378F">
              <w:rPr>
                <w:rFonts w:ascii="Verdana" w:hAnsi="Verdana"/>
                <w:sz w:val="18"/>
                <w:szCs w:val="18"/>
              </w:rPr>
              <w:t xml:space="preserve"> brede ondersteuning door gemeenten (minderjarigen via hun ouders)</w:t>
            </w:r>
            <w:r>
              <w:rPr>
                <w:rFonts w:ascii="Verdana" w:hAnsi="Verdana"/>
                <w:sz w:val="18"/>
                <w:szCs w:val="18"/>
              </w:rPr>
              <w:t xml:space="preserve"> inclusief een aanvullend schuldhulpverleningsaanbod bij problematische schulden</w:t>
            </w:r>
            <w:r w:rsidRPr="0066378F">
              <w:rPr>
                <w:rFonts w:ascii="Verdana" w:hAnsi="Verdana"/>
                <w:sz w:val="18"/>
                <w:szCs w:val="18"/>
              </w:rPr>
              <w:t xml:space="preserve"> en een breed palet aan aanvullende hulp die zoveel mogelijk aansluit bij de verschillende behoeften en levensfasen van deze kinderen.</w:t>
            </w:r>
            <w:r>
              <w:rPr>
                <w:rFonts w:ascii="Verdana" w:hAnsi="Verdana"/>
                <w:sz w:val="18"/>
                <w:szCs w:val="18"/>
              </w:rPr>
              <w:t xml:space="preserve"> </w:t>
            </w:r>
            <w:r w:rsidRPr="00D20D25">
              <w:rPr>
                <w:rFonts w:ascii="Verdana" w:hAnsi="Verdana"/>
                <w:sz w:val="18"/>
                <w:szCs w:val="18"/>
              </w:rPr>
              <w:t>Als een studielening is aangegaan om het gezinsinkomen aan te vullen ten tijde van de toeslagenaffaire</w:t>
            </w:r>
            <w:r w:rsidRPr="00EB36F3">
              <w:rPr>
                <w:rFonts w:ascii="Verdana" w:hAnsi="Verdana"/>
                <w:sz w:val="18"/>
                <w:szCs w:val="18"/>
              </w:rPr>
              <w:t>, dan</w:t>
            </w:r>
            <w:r w:rsidRPr="00D20D25">
              <w:rPr>
                <w:rFonts w:ascii="Verdana" w:hAnsi="Verdana"/>
                <w:sz w:val="18"/>
                <w:szCs w:val="18"/>
              </w:rPr>
              <w:t xml:space="preserve"> </w:t>
            </w:r>
            <w:r>
              <w:rPr>
                <w:rFonts w:ascii="Verdana" w:hAnsi="Verdana"/>
                <w:sz w:val="18"/>
                <w:szCs w:val="18"/>
              </w:rPr>
              <w:t xml:space="preserve">kan </w:t>
            </w:r>
            <w:r w:rsidRPr="00D20D25">
              <w:rPr>
                <w:rFonts w:ascii="Verdana" w:hAnsi="Verdana"/>
                <w:sz w:val="18"/>
                <w:szCs w:val="18"/>
              </w:rPr>
              <w:t>de ouder</w:t>
            </w:r>
            <w:r w:rsidRPr="00EB36F3">
              <w:rPr>
                <w:rFonts w:ascii="Verdana" w:hAnsi="Verdana"/>
                <w:sz w:val="18"/>
                <w:szCs w:val="18"/>
              </w:rPr>
              <w:t xml:space="preserve"> er na ontvangst van compensatie voor aanvullende schade voor kiezen om diens kind financieel te ondersteunen</w:t>
            </w:r>
            <w:r w:rsidRPr="00D20D25">
              <w:rPr>
                <w:rFonts w:ascii="Verdana" w:hAnsi="Verdana"/>
                <w:sz w:val="18"/>
                <w:szCs w:val="18"/>
              </w:rPr>
              <w:t>.</w:t>
            </w:r>
          </w:p>
          <w:p w:rsidRPr="001C4675" w:rsidR="0013157F" w:rsidP="00C25E0A" w:rsidRDefault="0013157F" w14:paraId="0ED0BBEC" w14:textId="77777777">
            <w:pPr>
              <w:spacing w:before="0" w:after="0" w:line="276" w:lineRule="auto"/>
              <w:rPr>
                <w:rFonts w:ascii="Verdana" w:hAnsi="Verdana"/>
                <w:sz w:val="18"/>
                <w:szCs w:val="18"/>
              </w:rPr>
            </w:pPr>
          </w:p>
          <w:p w:rsidRPr="001C4675" w:rsidR="0013157F" w:rsidP="001C4675" w:rsidRDefault="0013157F" w14:paraId="0677E2D9" w14:textId="77777777">
            <w:pPr>
              <w:spacing w:before="0" w:after="0" w:line="276" w:lineRule="auto"/>
              <w:rPr>
                <w:rFonts w:ascii="Verdana" w:hAnsi="Verdana"/>
                <w:sz w:val="18"/>
                <w:szCs w:val="18"/>
              </w:rPr>
            </w:pPr>
          </w:p>
        </w:tc>
      </w:tr>
      <w:tr w:rsidRPr="001C4675" w:rsidR="0013157F" w:rsidTr="3B27FF1F" w14:paraId="2CF86D40" w14:textId="77777777">
        <w:trPr>
          <w:trHeight w:val="1020"/>
        </w:trPr>
        <w:tc>
          <w:tcPr>
            <w:tcW w:w="447" w:type="dxa"/>
            <w:tcBorders>
              <w:top w:val="nil"/>
              <w:left w:val="nil"/>
              <w:bottom w:val="nil"/>
              <w:right w:val="nil"/>
            </w:tcBorders>
            <w:shd w:val="clear" w:color="auto" w:fill="auto"/>
            <w:hideMark/>
          </w:tcPr>
          <w:p w:rsidRPr="001C4675" w:rsidR="0013157F" w:rsidP="001C4675" w:rsidRDefault="0013157F" w14:paraId="3E3B4A32" w14:textId="77777777">
            <w:pPr>
              <w:spacing w:before="0" w:after="0" w:line="276" w:lineRule="auto"/>
              <w:rPr>
                <w:rFonts w:ascii="Verdana" w:hAnsi="Verdana"/>
                <w:b/>
                <w:bCs/>
                <w:sz w:val="18"/>
                <w:szCs w:val="18"/>
              </w:rPr>
            </w:pPr>
            <w:r w:rsidRPr="001C4675">
              <w:rPr>
                <w:rFonts w:ascii="Verdana" w:hAnsi="Verdana"/>
                <w:b/>
                <w:bCs/>
                <w:sz w:val="18"/>
                <w:szCs w:val="18"/>
              </w:rPr>
              <w:t>94</w:t>
            </w:r>
          </w:p>
        </w:tc>
        <w:tc>
          <w:tcPr>
            <w:tcW w:w="8555" w:type="dxa"/>
            <w:tcBorders>
              <w:top w:val="nil"/>
              <w:left w:val="nil"/>
              <w:bottom w:val="nil"/>
              <w:right w:val="nil"/>
            </w:tcBorders>
            <w:shd w:val="clear" w:color="auto" w:fill="auto"/>
            <w:hideMark/>
          </w:tcPr>
          <w:p w:rsidRPr="001C4675" w:rsidR="0013157F" w:rsidP="001C4675" w:rsidRDefault="0013157F" w14:paraId="700DA0D4" w14:textId="77777777">
            <w:pPr>
              <w:spacing w:before="0" w:after="0" w:line="276" w:lineRule="auto"/>
              <w:rPr>
                <w:rFonts w:ascii="Verdana" w:hAnsi="Verdana"/>
                <w:sz w:val="18"/>
                <w:szCs w:val="18"/>
              </w:rPr>
            </w:pPr>
            <w:r w:rsidRPr="001C4675">
              <w:rPr>
                <w:rFonts w:ascii="Verdana" w:hAnsi="Verdana"/>
                <w:sz w:val="18"/>
                <w:szCs w:val="18"/>
              </w:rPr>
              <w:t>Hoeveel kinderen die vallen onder de kindregeling konden niet tijdig worden uitbetaald vanwege complexe situaties zoals bewind, gezag of ontbrekende gegevens?</w:t>
            </w:r>
          </w:p>
          <w:p w:rsidRPr="001C4675" w:rsidR="0013157F" w:rsidP="001C4675" w:rsidRDefault="0013157F" w14:paraId="0810769D" w14:textId="77777777">
            <w:pPr>
              <w:spacing w:before="0" w:after="0" w:line="276" w:lineRule="auto"/>
              <w:rPr>
                <w:rFonts w:ascii="Verdana" w:hAnsi="Verdana"/>
                <w:sz w:val="18"/>
                <w:szCs w:val="18"/>
              </w:rPr>
            </w:pPr>
          </w:p>
          <w:p w:rsidRPr="001C4675" w:rsidR="0013157F" w:rsidP="001C4675" w:rsidRDefault="0013157F" w14:paraId="7AA31AD5" w14:textId="77777777">
            <w:pPr>
              <w:spacing w:before="0" w:after="0" w:line="276" w:lineRule="auto"/>
              <w:rPr>
                <w:rFonts w:ascii="Verdana" w:hAnsi="Verdana"/>
                <w:b/>
                <w:bCs/>
                <w:sz w:val="18"/>
                <w:szCs w:val="18"/>
              </w:rPr>
            </w:pPr>
            <w:r w:rsidRPr="001C4675">
              <w:rPr>
                <w:rFonts w:ascii="Verdana" w:hAnsi="Verdana"/>
                <w:b/>
                <w:bCs/>
                <w:sz w:val="18"/>
                <w:szCs w:val="18"/>
              </w:rPr>
              <w:t>Antwoord</w:t>
            </w:r>
          </w:p>
          <w:p w:rsidRPr="001C4675" w:rsidR="0013157F" w:rsidP="001C4675" w:rsidRDefault="0013157F" w14:paraId="5DBC4126" w14:textId="6E4A562C">
            <w:pPr>
              <w:spacing w:before="0" w:after="0" w:line="276" w:lineRule="auto"/>
              <w:rPr>
                <w:rFonts w:ascii="Verdana" w:hAnsi="Verdana"/>
                <w:sz w:val="18"/>
                <w:szCs w:val="18"/>
              </w:rPr>
            </w:pPr>
            <w:r w:rsidRPr="001C4675">
              <w:rPr>
                <w:rFonts w:ascii="Verdana" w:hAnsi="Verdana"/>
                <w:sz w:val="18"/>
                <w:szCs w:val="18"/>
              </w:rPr>
              <w:t xml:space="preserve">Op dit moment kunnen </w:t>
            </w:r>
            <w:proofErr w:type="gramStart"/>
            <w:r w:rsidRPr="001C4675">
              <w:rPr>
                <w:rFonts w:ascii="Verdana" w:hAnsi="Verdana"/>
                <w:sz w:val="18"/>
                <w:szCs w:val="18"/>
              </w:rPr>
              <w:t>circa</w:t>
            </w:r>
            <w:proofErr w:type="gramEnd"/>
            <w:r w:rsidRPr="001C4675">
              <w:rPr>
                <w:rFonts w:ascii="Verdana" w:hAnsi="Verdana"/>
                <w:sz w:val="18"/>
                <w:szCs w:val="18"/>
              </w:rPr>
              <w:t xml:space="preserve"> 500 rechthebbenden nog niet worden uitbetaald.</w:t>
            </w:r>
          </w:p>
          <w:p w:rsidRPr="001C4675" w:rsidR="0013157F" w:rsidP="001C4675" w:rsidRDefault="0013157F" w14:paraId="3E521E6A" w14:textId="491C4CD4">
            <w:pPr>
              <w:spacing w:before="0" w:after="0" w:line="276" w:lineRule="auto"/>
              <w:rPr>
                <w:rFonts w:ascii="Verdana" w:hAnsi="Verdana"/>
                <w:b/>
                <w:bCs/>
                <w:sz w:val="18"/>
                <w:szCs w:val="18"/>
              </w:rPr>
            </w:pPr>
          </w:p>
          <w:p w:rsidRPr="001C4675" w:rsidR="0013157F" w:rsidP="001C4675" w:rsidRDefault="0013157F" w14:paraId="039A2C25" w14:textId="77777777">
            <w:pPr>
              <w:spacing w:before="0" w:after="0" w:line="276" w:lineRule="auto"/>
              <w:rPr>
                <w:rFonts w:ascii="Verdana" w:hAnsi="Verdana"/>
                <w:sz w:val="18"/>
                <w:szCs w:val="18"/>
              </w:rPr>
            </w:pPr>
          </w:p>
        </w:tc>
      </w:tr>
      <w:tr w:rsidRPr="001C4675" w:rsidR="0013157F" w:rsidTr="3B27FF1F" w14:paraId="0F70B61D" w14:textId="77777777">
        <w:trPr>
          <w:trHeight w:val="1530"/>
        </w:trPr>
        <w:tc>
          <w:tcPr>
            <w:tcW w:w="447" w:type="dxa"/>
            <w:tcBorders>
              <w:top w:val="nil"/>
              <w:left w:val="nil"/>
              <w:bottom w:val="nil"/>
              <w:right w:val="nil"/>
            </w:tcBorders>
            <w:shd w:val="clear" w:color="auto" w:fill="auto"/>
            <w:hideMark/>
          </w:tcPr>
          <w:p w:rsidRPr="001C4675" w:rsidR="0013157F" w:rsidP="001C4675" w:rsidRDefault="0013157F" w14:paraId="51840A3D" w14:textId="77777777">
            <w:pPr>
              <w:spacing w:before="0" w:after="0" w:line="276" w:lineRule="auto"/>
              <w:rPr>
                <w:rFonts w:ascii="Verdana" w:hAnsi="Verdana"/>
                <w:b/>
                <w:bCs/>
                <w:sz w:val="18"/>
                <w:szCs w:val="18"/>
              </w:rPr>
            </w:pPr>
            <w:r w:rsidRPr="001C4675">
              <w:rPr>
                <w:rFonts w:ascii="Verdana" w:hAnsi="Verdana"/>
                <w:b/>
                <w:bCs/>
                <w:sz w:val="18"/>
                <w:szCs w:val="18"/>
              </w:rPr>
              <w:t>95</w:t>
            </w:r>
          </w:p>
        </w:tc>
        <w:tc>
          <w:tcPr>
            <w:tcW w:w="8555" w:type="dxa"/>
            <w:tcBorders>
              <w:top w:val="nil"/>
              <w:left w:val="nil"/>
              <w:bottom w:val="nil"/>
              <w:right w:val="nil"/>
            </w:tcBorders>
            <w:shd w:val="clear" w:color="auto" w:fill="auto"/>
            <w:hideMark/>
          </w:tcPr>
          <w:p w:rsidRPr="001C4675" w:rsidR="0013157F" w:rsidP="001C4675" w:rsidRDefault="0013157F" w14:paraId="4FF3F73A" w14:textId="77777777">
            <w:pPr>
              <w:spacing w:before="0" w:after="0" w:line="276" w:lineRule="auto"/>
              <w:rPr>
                <w:rFonts w:ascii="Verdana" w:hAnsi="Verdana"/>
                <w:sz w:val="18"/>
                <w:szCs w:val="18"/>
              </w:rPr>
            </w:pPr>
            <w:r w:rsidRPr="001C4675">
              <w:rPr>
                <w:rFonts w:ascii="Verdana" w:hAnsi="Verdana"/>
                <w:sz w:val="18"/>
                <w:szCs w:val="18"/>
              </w:rPr>
              <w:t>Hoeveel jongvolwassen kinderen van gedupeerde ouders hebben nog te maken met schulden of andere financiële problemen die samenhangen met de toeslagenaffaire? Welke aanvullende herstelmogelijkheden bestaan voor deze groep naast de kindregeling?</w:t>
            </w:r>
          </w:p>
          <w:p w:rsidRPr="001C4675" w:rsidR="0013157F" w:rsidP="001C4675" w:rsidRDefault="0013157F" w14:paraId="52A01F38" w14:textId="77777777">
            <w:pPr>
              <w:spacing w:before="0" w:after="0" w:line="276" w:lineRule="auto"/>
              <w:rPr>
                <w:rFonts w:ascii="Verdana" w:hAnsi="Verdana"/>
                <w:sz w:val="18"/>
                <w:szCs w:val="18"/>
              </w:rPr>
            </w:pPr>
          </w:p>
          <w:p w:rsidRPr="001C4675" w:rsidR="0013157F" w:rsidP="001C4675" w:rsidRDefault="0013157F" w14:paraId="5E494740" w14:textId="77777777">
            <w:pPr>
              <w:spacing w:before="0" w:after="0" w:line="276" w:lineRule="auto"/>
              <w:rPr>
                <w:rFonts w:ascii="Verdana" w:hAnsi="Verdana"/>
                <w:b/>
                <w:bCs/>
                <w:sz w:val="18"/>
                <w:szCs w:val="18"/>
              </w:rPr>
            </w:pPr>
            <w:r w:rsidRPr="001C4675">
              <w:rPr>
                <w:rFonts w:ascii="Verdana" w:hAnsi="Verdana"/>
                <w:b/>
                <w:bCs/>
                <w:sz w:val="18"/>
                <w:szCs w:val="18"/>
              </w:rPr>
              <w:t>Antwoord</w:t>
            </w:r>
          </w:p>
          <w:p w:rsidRPr="001C4675" w:rsidR="0013157F" w:rsidP="001C4675" w:rsidRDefault="0013157F" w14:paraId="3C2BF638" w14:textId="77777777">
            <w:pPr>
              <w:spacing w:before="0" w:after="0" w:line="276" w:lineRule="auto"/>
              <w:rPr>
                <w:rFonts w:ascii="Verdana" w:hAnsi="Verdana"/>
                <w:sz w:val="18"/>
                <w:szCs w:val="18"/>
              </w:rPr>
            </w:pPr>
            <w:r w:rsidRPr="001C4675">
              <w:rPr>
                <w:rFonts w:ascii="Verdana" w:hAnsi="Verdana"/>
                <w:sz w:val="18"/>
                <w:szCs w:val="18"/>
              </w:rPr>
              <w:t xml:space="preserve">De kindregeling bestaat uit een erkenningsbrief, een financiële tegemoetkoming, brede ondersteuning inclusief hulp bij problematische schulden, en aanvullende hulp op het gebied van o.a. talentontwikkeling en culturele participatie. Hiermee wordt aan veel behoeften van jongvolwassen kinderen van gedupeerde ouders tegemoetgekomen. </w:t>
            </w:r>
          </w:p>
          <w:p w:rsidRPr="001C4675" w:rsidR="0013157F" w:rsidP="001C4675" w:rsidRDefault="0013157F" w14:paraId="7D91A565" w14:textId="77777777">
            <w:pPr>
              <w:spacing w:before="0" w:after="0" w:line="276" w:lineRule="auto"/>
              <w:rPr>
                <w:rFonts w:ascii="Verdana" w:hAnsi="Verdana"/>
                <w:sz w:val="18"/>
                <w:szCs w:val="18"/>
              </w:rPr>
            </w:pPr>
          </w:p>
          <w:p w:rsidRPr="001C4675" w:rsidR="0013157F" w:rsidP="001C4675" w:rsidRDefault="0013157F" w14:paraId="578318D6" w14:textId="24B81FF0">
            <w:pPr>
              <w:spacing w:before="0" w:after="0" w:line="276" w:lineRule="auto"/>
              <w:rPr>
                <w:rFonts w:ascii="Verdana" w:hAnsi="Verdana"/>
                <w:sz w:val="18"/>
                <w:szCs w:val="18"/>
              </w:rPr>
            </w:pPr>
            <w:r w:rsidRPr="001C4675">
              <w:rPr>
                <w:rFonts w:ascii="Verdana" w:hAnsi="Verdana"/>
                <w:sz w:val="18"/>
                <w:szCs w:val="18"/>
              </w:rPr>
              <w:t xml:space="preserve">Het is niet precies bekend hoeveel jongeren momenteel nog te maken hebben met financiële problemen of schulden, en of deze samenhangen met de toeslagenaffaire. Jongeren die betalingsachterstanden hebben worden in het kader van </w:t>
            </w:r>
            <w:proofErr w:type="spellStart"/>
            <w:r w:rsidRPr="001C4675">
              <w:rPr>
                <w:rFonts w:ascii="Verdana" w:hAnsi="Verdana"/>
                <w:sz w:val="18"/>
                <w:szCs w:val="18"/>
              </w:rPr>
              <w:t>vroegsignalering</w:t>
            </w:r>
            <w:proofErr w:type="spellEnd"/>
            <w:r w:rsidRPr="001C4675">
              <w:rPr>
                <w:rFonts w:ascii="Verdana" w:hAnsi="Verdana"/>
                <w:sz w:val="18"/>
                <w:szCs w:val="18"/>
              </w:rPr>
              <w:t xml:space="preserve"> proactief benaderd voor ondersteuning door gemeenten. In het aanbod voor hulp bij problematische schulden wordt er niet gekeken naar causaliteit tussen de schulden en de toeslagenaffaire. </w:t>
            </w:r>
            <w:r w:rsidR="00686685">
              <w:rPr>
                <w:rFonts w:ascii="Verdana" w:hAnsi="Verdana"/>
                <w:sz w:val="18"/>
                <w:szCs w:val="18"/>
              </w:rPr>
              <w:t>Over</w:t>
            </w:r>
            <w:r w:rsidR="001A38B7">
              <w:rPr>
                <w:rFonts w:ascii="Verdana" w:hAnsi="Verdana"/>
                <w:sz w:val="18"/>
                <w:szCs w:val="18"/>
              </w:rPr>
              <w:t xml:space="preserve"> de mogelijkheden die het kabinet ziet voor de studieschulden van jongvolwassen kinderen van gedupeerden heb ik uw Kamer op 13 maart jl. geïnformeerd.</w:t>
            </w:r>
            <w:r w:rsidR="001A38B7">
              <w:rPr>
                <w:rStyle w:val="Voetnootmarkering"/>
                <w:rFonts w:ascii="Verdana" w:hAnsi="Verdana"/>
                <w:sz w:val="18"/>
                <w:szCs w:val="18"/>
              </w:rPr>
              <w:footnoteReference w:id="2"/>
            </w:r>
            <w:r w:rsidR="001A38B7">
              <w:rPr>
                <w:rFonts w:ascii="Verdana" w:hAnsi="Verdana"/>
                <w:sz w:val="18"/>
                <w:szCs w:val="18"/>
              </w:rPr>
              <w:t xml:space="preserve"> </w:t>
            </w:r>
          </w:p>
          <w:p w:rsidRPr="001C4675" w:rsidR="0013157F" w:rsidP="001C4675" w:rsidRDefault="0013157F" w14:paraId="5B5CC167" w14:textId="77777777">
            <w:pPr>
              <w:spacing w:before="0" w:after="0" w:line="276" w:lineRule="auto"/>
              <w:rPr>
                <w:rFonts w:ascii="Verdana" w:hAnsi="Verdana"/>
                <w:sz w:val="18"/>
                <w:szCs w:val="18"/>
              </w:rPr>
            </w:pPr>
          </w:p>
          <w:p w:rsidRPr="001C4675" w:rsidR="0013157F" w:rsidP="001C4675" w:rsidRDefault="0013157F" w14:paraId="10746955" w14:textId="77777777">
            <w:pPr>
              <w:spacing w:before="0" w:after="0" w:line="276" w:lineRule="auto"/>
              <w:rPr>
                <w:rFonts w:ascii="Verdana" w:hAnsi="Verdana"/>
                <w:sz w:val="18"/>
                <w:szCs w:val="18"/>
              </w:rPr>
            </w:pPr>
            <w:r w:rsidRPr="001C4675">
              <w:rPr>
                <w:rFonts w:ascii="Verdana" w:hAnsi="Verdana"/>
                <w:sz w:val="18"/>
                <w:szCs w:val="18"/>
              </w:rPr>
              <w:t>Als jongeren na het brede aanbod in het kader van de kindregeling nog aanvullende hulp nodig hebben, kunnen zij terecht binnen het reguliere sociaal domein van hun gemeente.</w:t>
            </w:r>
          </w:p>
          <w:p w:rsidRPr="001C4675" w:rsidR="0013157F" w:rsidP="001C4675" w:rsidRDefault="0013157F" w14:paraId="1496C1A4" w14:textId="77777777">
            <w:pPr>
              <w:spacing w:before="0" w:after="0" w:line="276" w:lineRule="auto"/>
              <w:rPr>
                <w:rFonts w:ascii="Verdana" w:hAnsi="Verdana"/>
                <w:sz w:val="18"/>
                <w:szCs w:val="18"/>
              </w:rPr>
            </w:pPr>
          </w:p>
          <w:p w:rsidRPr="001C4675" w:rsidR="0013157F" w:rsidP="001C4675" w:rsidRDefault="0013157F" w14:paraId="5189A5C5" w14:textId="77777777">
            <w:pPr>
              <w:spacing w:before="0" w:after="0" w:line="276" w:lineRule="auto"/>
              <w:rPr>
                <w:rFonts w:ascii="Verdana" w:hAnsi="Verdana"/>
                <w:sz w:val="18"/>
                <w:szCs w:val="18"/>
              </w:rPr>
            </w:pPr>
          </w:p>
        </w:tc>
      </w:tr>
      <w:tr w:rsidRPr="001C4675" w:rsidR="0013157F" w:rsidTr="3B27FF1F" w14:paraId="03D7BCF1" w14:textId="77777777">
        <w:trPr>
          <w:trHeight w:val="1020"/>
        </w:trPr>
        <w:tc>
          <w:tcPr>
            <w:tcW w:w="447" w:type="dxa"/>
            <w:tcBorders>
              <w:top w:val="nil"/>
              <w:left w:val="nil"/>
              <w:bottom w:val="nil"/>
              <w:right w:val="nil"/>
            </w:tcBorders>
            <w:shd w:val="clear" w:color="auto" w:fill="auto"/>
            <w:hideMark/>
          </w:tcPr>
          <w:p w:rsidRPr="001C4675" w:rsidR="0013157F" w:rsidP="001C4675" w:rsidRDefault="0013157F" w14:paraId="72074043" w14:textId="77777777">
            <w:pPr>
              <w:spacing w:before="0" w:after="0" w:line="276" w:lineRule="auto"/>
              <w:rPr>
                <w:rFonts w:ascii="Verdana" w:hAnsi="Verdana"/>
                <w:b/>
                <w:bCs/>
                <w:sz w:val="18"/>
                <w:szCs w:val="18"/>
              </w:rPr>
            </w:pPr>
            <w:bookmarkStart w:name="_Hlk224755637" w:id="4"/>
            <w:r w:rsidRPr="001C4675">
              <w:rPr>
                <w:rFonts w:ascii="Verdana" w:hAnsi="Verdana"/>
                <w:b/>
                <w:bCs/>
                <w:sz w:val="18"/>
                <w:szCs w:val="18"/>
              </w:rPr>
              <w:t>96</w:t>
            </w:r>
          </w:p>
        </w:tc>
        <w:tc>
          <w:tcPr>
            <w:tcW w:w="8555" w:type="dxa"/>
            <w:tcBorders>
              <w:top w:val="nil"/>
              <w:left w:val="nil"/>
              <w:bottom w:val="nil"/>
              <w:right w:val="nil"/>
            </w:tcBorders>
            <w:shd w:val="clear" w:color="auto" w:fill="auto"/>
            <w:hideMark/>
          </w:tcPr>
          <w:p w:rsidRPr="001C4675" w:rsidR="0013157F" w:rsidP="001C4675" w:rsidRDefault="0013157F" w14:paraId="79F2113B" w14:textId="77777777">
            <w:pPr>
              <w:spacing w:before="0" w:after="0" w:line="276" w:lineRule="auto"/>
              <w:rPr>
                <w:rFonts w:ascii="Verdana" w:hAnsi="Verdana"/>
                <w:sz w:val="18"/>
                <w:szCs w:val="18"/>
              </w:rPr>
            </w:pPr>
            <w:r w:rsidRPr="001C4675">
              <w:rPr>
                <w:rFonts w:ascii="Verdana" w:hAnsi="Verdana"/>
                <w:sz w:val="18"/>
                <w:szCs w:val="18"/>
              </w:rPr>
              <w:t>In hoeverre wordt binnen de hersteloperatie gewerkt met geautomatiseerde systemen of algoritmen, en hoe worden de uitkomsten hiervan gecontroleerd en gemonitord?</w:t>
            </w:r>
          </w:p>
          <w:p w:rsidRPr="001C4675" w:rsidR="0013157F" w:rsidP="001C4675" w:rsidRDefault="0013157F" w14:paraId="55A32710" w14:textId="77777777">
            <w:pPr>
              <w:spacing w:before="0" w:after="0" w:line="276" w:lineRule="auto"/>
              <w:rPr>
                <w:rFonts w:ascii="Verdana" w:hAnsi="Verdana"/>
                <w:sz w:val="18"/>
                <w:szCs w:val="18"/>
              </w:rPr>
            </w:pPr>
          </w:p>
          <w:p w:rsidRPr="001C4675" w:rsidR="0013157F" w:rsidP="001C4675" w:rsidRDefault="0013157F" w14:paraId="6F1E75AA" w14:textId="77777777">
            <w:pPr>
              <w:spacing w:before="0" w:after="0" w:line="276" w:lineRule="auto"/>
              <w:rPr>
                <w:rFonts w:ascii="Verdana" w:hAnsi="Verdana"/>
                <w:b/>
                <w:bCs/>
                <w:sz w:val="18"/>
                <w:szCs w:val="18"/>
              </w:rPr>
            </w:pPr>
            <w:r w:rsidRPr="001C4675">
              <w:rPr>
                <w:rFonts w:ascii="Verdana" w:hAnsi="Verdana"/>
                <w:b/>
                <w:bCs/>
                <w:sz w:val="18"/>
                <w:szCs w:val="18"/>
              </w:rPr>
              <w:t>Antwoord</w:t>
            </w:r>
          </w:p>
          <w:p w:rsidRPr="001C4675" w:rsidR="0013157F" w:rsidP="001C4675" w:rsidRDefault="0013157F" w14:paraId="42F65E66" w14:textId="753AD71B">
            <w:pPr>
              <w:spacing w:before="0" w:after="0" w:line="276" w:lineRule="auto"/>
              <w:rPr>
                <w:rFonts w:ascii="Verdana" w:hAnsi="Verdana"/>
                <w:sz w:val="18"/>
                <w:szCs w:val="18"/>
              </w:rPr>
            </w:pPr>
            <w:r w:rsidRPr="001C4675">
              <w:rPr>
                <w:rFonts w:ascii="Verdana" w:hAnsi="Verdana"/>
                <w:sz w:val="18"/>
                <w:szCs w:val="18"/>
              </w:rPr>
              <w:t>Binnen UHT als onderdeel van de hersteloperatie worden algoritmes ingezet ter ondersteuning van processen zoals de populatiebepaling voor regelingen</w:t>
            </w:r>
            <w:r w:rsidR="006B0CCA">
              <w:rPr>
                <w:rFonts w:ascii="Verdana" w:hAnsi="Verdana"/>
                <w:sz w:val="18"/>
                <w:szCs w:val="18"/>
              </w:rPr>
              <w:t xml:space="preserve">, om te bepalen </w:t>
            </w:r>
            <w:proofErr w:type="gramStart"/>
            <w:r w:rsidR="006B0CCA">
              <w:rPr>
                <w:rFonts w:ascii="Verdana" w:hAnsi="Verdana"/>
                <w:sz w:val="18"/>
                <w:szCs w:val="18"/>
              </w:rPr>
              <w:t>in  welke</w:t>
            </w:r>
            <w:proofErr w:type="gramEnd"/>
            <w:r w:rsidR="006B0CCA">
              <w:rPr>
                <w:rFonts w:ascii="Verdana" w:hAnsi="Verdana"/>
                <w:sz w:val="18"/>
                <w:szCs w:val="18"/>
              </w:rPr>
              <w:t xml:space="preserve"> fase van behandeling de ouder zit</w:t>
            </w:r>
            <w:r w:rsidRPr="001C4675">
              <w:rPr>
                <w:rFonts w:ascii="Verdana" w:hAnsi="Verdana"/>
                <w:sz w:val="18"/>
                <w:szCs w:val="18"/>
              </w:rPr>
              <w:t xml:space="preserve"> en mogelijke vervolgstappen in dossiers. Het gaat hierbij enkel om geautomatiseerde beslissingsondersteuning waarbij de menselijke sturing </w:t>
            </w:r>
            <w:r w:rsidRPr="001C4675">
              <w:rPr>
                <w:rFonts w:ascii="Verdana" w:hAnsi="Verdana"/>
                <w:sz w:val="18"/>
                <w:szCs w:val="18"/>
              </w:rPr>
              <w:lastRenderedPageBreak/>
              <w:t xml:space="preserve">en toetsing te allen tijde gewaarborgd blijven. Algoritmen nemen dus geen zelfstandige besluiten. De controle en monitoring verlopen via een vast controleplan. Afhankelijk van het algoritme worden periodieke automatische controles uitgevoerd en neemt de interne controleafdeling steekproeven op de resultaten. Geconstateerde fouten worden gecorrigeerd en leiden tot passende vervolgacties. Alle geautomatiseerde uitkomsten, controles en correcties worden gelogd en periodiek geëvalueerd, ten behoeve van kwaliteitsbewaking en eventuele procesaanpassingen. Afwijkende of bijzondere gevallen worden door behandelaars handmatig beoordeeld. De inzet en monitoring van algoritmen binnen UHT vindt plaats binnen geldende juridische en </w:t>
            </w:r>
            <w:proofErr w:type="spellStart"/>
            <w:r w:rsidRPr="001C4675">
              <w:rPr>
                <w:rFonts w:ascii="Verdana" w:hAnsi="Verdana"/>
                <w:sz w:val="18"/>
                <w:szCs w:val="18"/>
              </w:rPr>
              <w:t>privacykaders</w:t>
            </w:r>
            <w:proofErr w:type="spellEnd"/>
            <w:r w:rsidRPr="001C4675">
              <w:rPr>
                <w:rFonts w:ascii="Verdana" w:hAnsi="Verdana"/>
                <w:sz w:val="18"/>
                <w:szCs w:val="18"/>
              </w:rPr>
              <w:t>. Bovendien worden impactvolle algoritmen gepubliceerd in het landelijke Algoritmeregister om de transparantie over het gebruik te vergroten.</w:t>
            </w:r>
          </w:p>
          <w:p w:rsidRPr="001C4675" w:rsidR="0013157F" w:rsidP="001C4675" w:rsidRDefault="0013157F" w14:paraId="2E870C92" w14:textId="77777777">
            <w:pPr>
              <w:spacing w:before="0" w:after="0" w:line="276" w:lineRule="auto"/>
              <w:rPr>
                <w:rFonts w:ascii="Verdana" w:hAnsi="Verdana"/>
                <w:b/>
                <w:bCs/>
                <w:sz w:val="18"/>
                <w:szCs w:val="18"/>
              </w:rPr>
            </w:pPr>
          </w:p>
          <w:p w:rsidRPr="001C4675" w:rsidR="0013157F" w:rsidP="001C4675" w:rsidRDefault="0013157F" w14:paraId="1B39405B" w14:textId="77777777">
            <w:pPr>
              <w:spacing w:before="0" w:after="0" w:line="276" w:lineRule="auto"/>
              <w:rPr>
                <w:rFonts w:ascii="Verdana" w:hAnsi="Verdana"/>
                <w:sz w:val="18"/>
                <w:szCs w:val="18"/>
              </w:rPr>
            </w:pPr>
          </w:p>
        </w:tc>
      </w:tr>
      <w:bookmarkEnd w:id="4"/>
      <w:tr w:rsidRPr="001C4675" w:rsidR="0013157F" w:rsidTr="3B27FF1F" w14:paraId="6F266C13" w14:textId="77777777">
        <w:trPr>
          <w:trHeight w:val="576"/>
        </w:trPr>
        <w:tc>
          <w:tcPr>
            <w:tcW w:w="447" w:type="dxa"/>
            <w:tcBorders>
              <w:top w:val="nil"/>
              <w:left w:val="nil"/>
              <w:bottom w:val="nil"/>
              <w:right w:val="nil"/>
            </w:tcBorders>
            <w:shd w:val="clear" w:color="auto" w:fill="auto"/>
            <w:hideMark/>
          </w:tcPr>
          <w:p w:rsidRPr="001C4675" w:rsidR="0013157F" w:rsidP="001C4675" w:rsidRDefault="0013157F" w14:paraId="06782B91" w14:textId="77777777">
            <w:pPr>
              <w:spacing w:before="0" w:after="0" w:line="276" w:lineRule="auto"/>
              <w:rPr>
                <w:rFonts w:ascii="Verdana" w:hAnsi="Verdana"/>
                <w:b/>
                <w:bCs/>
                <w:sz w:val="18"/>
                <w:szCs w:val="18"/>
              </w:rPr>
            </w:pPr>
            <w:r w:rsidRPr="001C4675">
              <w:rPr>
                <w:rFonts w:ascii="Verdana" w:hAnsi="Verdana"/>
                <w:b/>
                <w:bCs/>
                <w:sz w:val="18"/>
                <w:szCs w:val="18"/>
              </w:rPr>
              <w:lastRenderedPageBreak/>
              <w:t>97</w:t>
            </w:r>
          </w:p>
        </w:tc>
        <w:tc>
          <w:tcPr>
            <w:tcW w:w="8555" w:type="dxa"/>
            <w:tcBorders>
              <w:top w:val="nil"/>
              <w:left w:val="nil"/>
              <w:bottom w:val="nil"/>
              <w:right w:val="nil"/>
            </w:tcBorders>
            <w:shd w:val="clear" w:color="auto" w:fill="auto"/>
            <w:hideMark/>
          </w:tcPr>
          <w:p w:rsidRPr="001C4675" w:rsidR="0013157F" w:rsidP="001C4675" w:rsidRDefault="0013157F" w14:paraId="4CE32F71" w14:textId="77777777">
            <w:pPr>
              <w:spacing w:before="0" w:after="0" w:line="276" w:lineRule="auto"/>
              <w:rPr>
                <w:rFonts w:ascii="Verdana" w:hAnsi="Verdana"/>
                <w:sz w:val="18"/>
                <w:szCs w:val="18"/>
              </w:rPr>
            </w:pPr>
            <w:r w:rsidRPr="001C4675">
              <w:rPr>
                <w:rFonts w:ascii="Verdana" w:hAnsi="Verdana"/>
                <w:sz w:val="18"/>
                <w:szCs w:val="18"/>
              </w:rPr>
              <w:t xml:space="preserve">Kunnen de kosten die vallen onder Apparaat Financiën gesplitst, gespecificeerd en gedeeld worden? Wat zijn bijvoorbeeld de uitvoeringskosten voor BAC, voor het UHT, voor CWS, voor SGH? Wat zijn de kosten die </w:t>
            </w:r>
            <w:proofErr w:type="gramStart"/>
            <w:r w:rsidRPr="001C4675">
              <w:rPr>
                <w:rFonts w:ascii="Verdana" w:hAnsi="Verdana"/>
                <w:sz w:val="18"/>
                <w:szCs w:val="18"/>
              </w:rPr>
              <w:t>reeds</w:t>
            </w:r>
            <w:proofErr w:type="gramEnd"/>
            <w:r w:rsidRPr="001C4675">
              <w:rPr>
                <w:rFonts w:ascii="Verdana" w:hAnsi="Verdana"/>
                <w:sz w:val="18"/>
                <w:szCs w:val="18"/>
              </w:rPr>
              <w:t xml:space="preserve"> zijn gemaakt voor het controleren van elke VSO en wat zijn de kosten die gemaakt worden voor de steekproeven op kwaliteit? Is het mogelijk om hier – net als voor de programmakosten – gespecificeerd inzicht in te geven? Zo nee, waarom niet?</w:t>
            </w:r>
          </w:p>
          <w:p w:rsidRPr="001C4675" w:rsidR="0013157F" w:rsidP="001C4675" w:rsidRDefault="0013157F" w14:paraId="0978CEDE" w14:textId="77777777">
            <w:pPr>
              <w:spacing w:before="0" w:after="0" w:line="276" w:lineRule="auto"/>
              <w:rPr>
                <w:rFonts w:ascii="Verdana" w:hAnsi="Verdana"/>
                <w:sz w:val="18"/>
                <w:szCs w:val="18"/>
              </w:rPr>
            </w:pPr>
          </w:p>
          <w:p w:rsidRPr="001C4675" w:rsidR="0013157F" w:rsidP="001C4675" w:rsidRDefault="0013157F" w14:paraId="7E94E753" w14:textId="77777777">
            <w:pPr>
              <w:spacing w:before="0" w:after="0" w:line="276" w:lineRule="auto"/>
              <w:rPr>
                <w:rFonts w:ascii="Verdana" w:hAnsi="Verdana"/>
                <w:b/>
                <w:bCs/>
                <w:sz w:val="18"/>
                <w:szCs w:val="18"/>
              </w:rPr>
            </w:pPr>
            <w:r w:rsidRPr="001C4675">
              <w:rPr>
                <w:rFonts w:ascii="Verdana" w:hAnsi="Verdana"/>
                <w:b/>
                <w:bCs/>
                <w:sz w:val="18"/>
                <w:szCs w:val="18"/>
              </w:rPr>
              <w:t>Antwoord</w:t>
            </w:r>
          </w:p>
          <w:p w:rsidRPr="001C4675" w:rsidR="0013157F" w:rsidP="001C4675" w:rsidRDefault="0013157F" w14:paraId="7AA4C5BB" w14:textId="77777777">
            <w:pPr>
              <w:spacing w:before="0" w:after="0" w:line="276" w:lineRule="auto"/>
              <w:rPr>
                <w:rFonts w:ascii="Verdana" w:hAnsi="Verdana"/>
                <w:sz w:val="18"/>
                <w:szCs w:val="18"/>
              </w:rPr>
            </w:pPr>
            <w:r w:rsidRPr="001C4675">
              <w:rPr>
                <w:rFonts w:ascii="Verdana" w:hAnsi="Verdana"/>
                <w:sz w:val="18"/>
                <w:szCs w:val="18"/>
              </w:rPr>
              <w:t xml:space="preserve">Voor de jaren vanaf 2026 is in totaal ca. € 4,3 mld. begroot. Daarvan is ca. 55% </w:t>
            </w:r>
            <w:proofErr w:type="gramStart"/>
            <w:r w:rsidRPr="001C4675">
              <w:rPr>
                <w:rFonts w:ascii="Verdana" w:hAnsi="Verdana"/>
                <w:sz w:val="18"/>
                <w:szCs w:val="18"/>
              </w:rPr>
              <w:t>voorzien  voor</w:t>
            </w:r>
            <w:proofErr w:type="gramEnd"/>
            <w:r w:rsidRPr="001C4675">
              <w:rPr>
                <w:rFonts w:ascii="Verdana" w:hAnsi="Verdana"/>
                <w:sz w:val="18"/>
                <w:szCs w:val="18"/>
              </w:rPr>
              <w:t xml:space="preserve"> de betaling van aanvullende schade aan gedupeerde ouders en ex-partners, ca. 20% voor overige betalingen  (compensatie, kindregeling, ex-partnerregeling, HZK-regeling, schuldenregelingen, dwangsommen) en ondersteuning aan ouders (IPW, ouders in het buitenland, emotionele herstel).</w:t>
            </w:r>
          </w:p>
          <w:p w:rsidRPr="001C4675" w:rsidR="0013157F" w:rsidP="001C4675" w:rsidRDefault="0013157F" w14:paraId="6F70EB41" w14:textId="77777777">
            <w:pPr>
              <w:spacing w:before="0" w:after="0" w:line="276" w:lineRule="auto"/>
              <w:rPr>
                <w:rFonts w:ascii="Verdana" w:hAnsi="Verdana"/>
                <w:sz w:val="18"/>
                <w:szCs w:val="18"/>
              </w:rPr>
            </w:pPr>
          </w:p>
          <w:p w:rsidRPr="001C4675" w:rsidR="0013157F" w:rsidP="001C4675" w:rsidRDefault="0013157F" w14:paraId="59FE116D" w14:textId="77777777">
            <w:pPr>
              <w:spacing w:before="0" w:after="0" w:line="276" w:lineRule="auto"/>
              <w:rPr>
                <w:rFonts w:ascii="Verdana" w:hAnsi="Verdana"/>
                <w:sz w:val="18"/>
                <w:szCs w:val="18"/>
              </w:rPr>
            </w:pPr>
            <w:r w:rsidRPr="001C4675">
              <w:rPr>
                <w:rFonts w:ascii="Verdana" w:hAnsi="Verdana"/>
                <w:sz w:val="18"/>
                <w:szCs w:val="18"/>
              </w:rPr>
              <w:t xml:space="preserve">Voor de uitvoering van alle regelingen is voor de komende jaren ca. 25% van het totaal begrote bedrag gereserveerd. Naast de begrote apparaatskosten van het Ministerie van Financiën (DGH, UHT, CWS, BAC) zijn er onder de programmamiddelen uitvoeringskosten begroot voor de uitvoering van regelingen als aanvullende schade (met name SGH, BZB), ouders in het buitenland (RADAR) en de afhandeling van schulden (SBN). </w:t>
            </w:r>
          </w:p>
          <w:p w:rsidRPr="001C4675" w:rsidR="0013157F" w:rsidP="001C4675" w:rsidRDefault="0013157F" w14:paraId="227F155E" w14:textId="77777777">
            <w:pPr>
              <w:spacing w:before="0" w:after="0" w:line="276" w:lineRule="auto"/>
              <w:rPr>
                <w:rFonts w:ascii="Verdana" w:hAnsi="Verdana"/>
                <w:sz w:val="18"/>
                <w:szCs w:val="18"/>
              </w:rPr>
            </w:pPr>
          </w:p>
          <w:p w:rsidRPr="001C4675" w:rsidR="0013157F" w:rsidP="001C4675" w:rsidRDefault="0013157F" w14:paraId="2854E7E1" w14:textId="77777777">
            <w:pPr>
              <w:spacing w:before="0" w:after="0" w:line="276" w:lineRule="auto"/>
              <w:rPr>
                <w:rFonts w:ascii="Verdana" w:hAnsi="Verdana"/>
                <w:sz w:val="18"/>
                <w:szCs w:val="18"/>
              </w:rPr>
            </w:pPr>
            <w:r w:rsidRPr="001C4675">
              <w:rPr>
                <w:rFonts w:ascii="Verdana" w:hAnsi="Verdana"/>
                <w:sz w:val="18"/>
                <w:szCs w:val="18"/>
              </w:rPr>
              <w:t>Een specificatie van de programmakosten staat op pagina 37 van de voortgangsrapportage.</w:t>
            </w:r>
          </w:p>
          <w:p w:rsidRPr="001C4675" w:rsidR="0013157F" w:rsidP="001C4675" w:rsidRDefault="0013157F" w14:paraId="23E0DEC2" w14:textId="77777777">
            <w:pPr>
              <w:spacing w:before="0" w:after="0" w:line="276" w:lineRule="auto"/>
              <w:rPr>
                <w:rFonts w:ascii="Verdana" w:hAnsi="Verdana"/>
                <w:sz w:val="18"/>
                <w:szCs w:val="18"/>
              </w:rPr>
            </w:pPr>
          </w:p>
          <w:p w:rsidRPr="001C4675" w:rsidR="0013157F" w:rsidP="001C4675" w:rsidRDefault="0013157F" w14:paraId="04CE7373" w14:textId="291EED53">
            <w:pPr>
              <w:spacing w:before="0" w:after="0" w:line="276" w:lineRule="auto"/>
              <w:rPr>
                <w:rFonts w:ascii="Verdana" w:hAnsi="Verdana"/>
                <w:sz w:val="18"/>
                <w:szCs w:val="18"/>
              </w:rPr>
            </w:pPr>
            <w:r w:rsidRPr="001C4675">
              <w:rPr>
                <w:rFonts w:ascii="Verdana" w:hAnsi="Verdana"/>
                <w:sz w:val="18"/>
                <w:szCs w:val="18"/>
              </w:rPr>
              <w:t xml:space="preserve">Voor de uitvoering vanuit UHT op de overige regelingen t.b.v. financieel herstel, incl. het afhandelen bezwaar en beroep en de kosten van de afbouw van de organisatie verwacht UHT 2026 ca. € 270 mln. nodig te hebben. De inzet van de BAC vraagt in 2026 een bedrag van bijna € 30 mln. </w:t>
            </w:r>
          </w:p>
          <w:p w:rsidRPr="001C4675" w:rsidR="0013157F" w:rsidP="001C4675" w:rsidRDefault="0013157F" w14:paraId="4B2C0E20" w14:textId="75464CA8">
            <w:pPr>
              <w:spacing w:before="0" w:after="0" w:line="276" w:lineRule="auto"/>
              <w:rPr>
                <w:rFonts w:ascii="Verdana" w:hAnsi="Verdana"/>
                <w:sz w:val="18"/>
                <w:szCs w:val="18"/>
              </w:rPr>
            </w:pPr>
          </w:p>
        </w:tc>
      </w:tr>
    </w:tbl>
    <w:p w:rsidRPr="001C4675" w:rsidR="00D23ACF" w:rsidP="001C4675" w:rsidRDefault="00D23ACF" w14:paraId="5EB9253F" w14:textId="77777777">
      <w:pPr>
        <w:spacing w:before="0" w:after="0" w:line="276" w:lineRule="auto"/>
        <w:rPr>
          <w:rFonts w:ascii="Verdana" w:hAnsi="Verdana"/>
          <w:sz w:val="18"/>
          <w:szCs w:val="18"/>
        </w:rPr>
      </w:pPr>
    </w:p>
    <w:sectPr w:rsidRPr="001C4675" w:rsidR="00D23ACF">
      <w:foot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73679" w14:textId="77777777" w:rsidR="00120423" w:rsidRDefault="00120423" w:rsidP="002D09BB">
      <w:pPr>
        <w:spacing w:before="0" w:after="0"/>
      </w:pPr>
      <w:r>
        <w:separator/>
      </w:r>
    </w:p>
  </w:endnote>
  <w:endnote w:type="continuationSeparator" w:id="0">
    <w:p w14:paraId="735619E3" w14:textId="77777777" w:rsidR="00120423" w:rsidRDefault="00120423" w:rsidP="002D09B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4184281"/>
      <w:docPartObj>
        <w:docPartGallery w:val="Page Numbers (Bottom of Page)"/>
        <w:docPartUnique/>
      </w:docPartObj>
    </w:sdtPr>
    <w:sdtEndPr/>
    <w:sdtContent>
      <w:p w14:paraId="0A4A045B" w14:textId="2ED21FCE" w:rsidR="00324834" w:rsidRDefault="00324834">
        <w:pPr>
          <w:pStyle w:val="Voettekst"/>
          <w:jc w:val="right"/>
        </w:pPr>
        <w:r>
          <w:fldChar w:fldCharType="begin"/>
        </w:r>
        <w:r>
          <w:instrText>PAGE   \* MERGEFORMAT</w:instrText>
        </w:r>
        <w:r>
          <w:fldChar w:fldCharType="separate"/>
        </w:r>
        <w:r>
          <w:t>2</w:t>
        </w:r>
        <w:r>
          <w:fldChar w:fldCharType="end"/>
        </w:r>
      </w:p>
    </w:sdtContent>
  </w:sdt>
  <w:p w14:paraId="35081D6C" w14:textId="77777777" w:rsidR="00324834" w:rsidRDefault="0032483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20D23" w14:textId="77777777" w:rsidR="00120423" w:rsidRDefault="00120423" w:rsidP="002D09BB">
      <w:pPr>
        <w:spacing w:before="0" w:after="0"/>
      </w:pPr>
      <w:r>
        <w:separator/>
      </w:r>
    </w:p>
  </w:footnote>
  <w:footnote w:type="continuationSeparator" w:id="0">
    <w:p w14:paraId="648E65AA" w14:textId="77777777" w:rsidR="00120423" w:rsidRDefault="00120423" w:rsidP="002D09BB">
      <w:pPr>
        <w:spacing w:before="0" w:after="0"/>
      </w:pPr>
      <w:r>
        <w:continuationSeparator/>
      </w:r>
    </w:p>
  </w:footnote>
  <w:footnote w:id="1">
    <w:p w14:paraId="31617740" w14:textId="28DA8A1C" w:rsidR="0013157F" w:rsidRPr="002D09BB" w:rsidRDefault="0013157F">
      <w:pPr>
        <w:pStyle w:val="Voetnoottekst"/>
        <w:rPr>
          <w:sz w:val="13"/>
          <w:szCs w:val="13"/>
        </w:rPr>
      </w:pPr>
      <w:r w:rsidRPr="002D09BB">
        <w:rPr>
          <w:rStyle w:val="Voetnootmarkering"/>
          <w:sz w:val="13"/>
          <w:szCs w:val="13"/>
        </w:rPr>
        <w:footnoteRef/>
      </w:r>
      <w:r w:rsidRPr="002D09BB">
        <w:rPr>
          <w:sz w:val="13"/>
          <w:szCs w:val="13"/>
        </w:rPr>
        <w:t xml:space="preserve"> </w:t>
      </w:r>
      <w:r w:rsidRPr="002D09BB">
        <w:rPr>
          <w:rFonts w:ascii="Verdana" w:hAnsi="Verdana"/>
          <w:color w:val="000000"/>
          <w:sz w:val="13"/>
          <w:szCs w:val="13"/>
        </w:rPr>
        <w:t>Kamerstukken II, 2025/26, 36708, nr.60</w:t>
      </w:r>
    </w:p>
  </w:footnote>
  <w:footnote w:id="2">
    <w:p w14:paraId="3936F444" w14:textId="68BF8AB3" w:rsidR="001A38B7" w:rsidRPr="001A38B7" w:rsidRDefault="001A38B7">
      <w:pPr>
        <w:pStyle w:val="Voetnoottekst"/>
        <w:rPr>
          <w:rFonts w:ascii="Verdana" w:hAnsi="Verdana"/>
          <w:sz w:val="13"/>
          <w:szCs w:val="13"/>
        </w:rPr>
      </w:pPr>
      <w:r w:rsidRPr="001A38B7">
        <w:rPr>
          <w:rStyle w:val="Voetnootmarkering"/>
          <w:rFonts w:ascii="Verdana" w:hAnsi="Verdana"/>
          <w:sz w:val="13"/>
          <w:szCs w:val="13"/>
        </w:rPr>
        <w:footnoteRef/>
      </w:r>
      <w:r w:rsidRPr="001A38B7">
        <w:rPr>
          <w:rFonts w:ascii="Verdana" w:hAnsi="Verdana"/>
          <w:sz w:val="13"/>
          <w:szCs w:val="13"/>
        </w:rPr>
        <w:t xml:space="preserve"> Kamerstukken II, 2025/2026, 31066, nr. 1533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140D7"/>
    <w:multiLevelType w:val="multilevel"/>
    <w:tmpl w:val="788E54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036F78"/>
    <w:multiLevelType w:val="multilevel"/>
    <w:tmpl w:val="271CBD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8044A0"/>
    <w:multiLevelType w:val="hybridMultilevel"/>
    <w:tmpl w:val="A8DC76B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1933125022">
    <w:abstractNumId w:val="0"/>
  </w:num>
  <w:num w:numId="2" w16cid:durableId="8742000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456541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9BD"/>
    <w:rsid w:val="00002D90"/>
    <w:rsid w:val="00021C32"/>
    <w:rsid w:val="0002386E"/>
    <w:rsid w:val="00027694"/>
    <w:rsid w:val="00090384"/>
    <w:rsid w:val="000903CF"/>
    <w:rsid w:val="000A4E32"/>
    <w:rsid w:val="000D151D"/>
    <w:rsid w:val="000E5B6E"/>
    <w:rsid w:val="0010019C"/>
    <w:rsid w:val="00105D0C"/>
    <w:rsid w:val="00120423"/>
    <w:rsid w:val="00125874"/>
    <w:rsid w:val="00125B3A"/>
    <w:rsid w:val="00130AF8"/>
    <w:rsid w:val="0013157F"/>
    <w:rsid w:val="00133FF5"/>
    <w:rsid w:val="00137F74"/>
    <w:rsid w:val="00153C1A"/>
    <w:rsid w:val="001545AA"/>
    <w:rsid w:val="00160765"/>
    <w:rsid w:val="001639AC"/>
    <w:rsid w:val="00163AAE"/>
    <w:rsid w:val="001A38B7"/>
    <w:rsid w:val="001A5CF0"/>
    <w:rsid w:val="001A5EAA"/>
    <w:rsid w:val="001C2D92"/>
    <w:rsid w:val="001C4675"/>
    <w:rsid w:val="001C5FCB"/>
    <w:rsid w:val="001D06C6"/>
    <w:rsid w:val="001D4BED"/>
    <w:rsid w:val="001E0F82"/>
    <w:rsid w:val="001F27CE"/>
    <w:rsid w:val="00203D33"/>
    <w:rsid w:val="00204662"/>
    <w:rsid w:val="00216CD3"/>
    <w:rsid w:val="00255B1C"/>
    <w:rsid w:val="002609F9"/>
    <w:rsid w:val="00295A31"/>
    <w:rsid w:val="002D09BB"/>
    <w:rsid w:val="002E0B2E"/>
    <w:rsid w:val="002F4981"/>
    <w:rsid w:val="00324834"/>
    <w:rsid w:val="00333244"/>
    <w:rsid w:val="00383D6B"/>
    <w:rsid w:val="003954C9"/>
    <w:rsid w:val="003C1EAA"/>
    <w:rsid w:val="003D01F3"/>
    <w:rsid w:val="0040472F"/>
    <w:rsid w:val="00443F88"/>
    <w:rsid w:val="004443D7"/>
    <w:rsid w:val="00473B3D"/>
    <w:rsid w:val="0048319D"/>
    <w:rsid w:val="004C4291"/>
    <w:rsid w:val="004D63E0"/>
    <w:rsid w:val="004F0006"/>
    <w:rsid w:val="004F1C75"/>
    <w:rsid w:val="004F3D06"/>
    <w:rsid w:val="004F58B0"/>
    <w:rsid w:val="004F7201"/>
    <w:rsid w:val="005132BF"/>
    <w:rsid w:val="00525701"/>
    <w:rsid w:val="00542397"/>
    <w:rsid w:val="005529AE"/>
    <w:rsid w:val="00574E0C"/>
    <w:rsid w:val="00583492"/>
    <w:rsid w:val="00590B87"/>
    <w:rsid w:val="005A018C"/>
    <w:rsid w:val="005A45F6"/>
    <w:rsid w:val="005A648E"/>
    <w:rsid w:val="005B7A10"/>
    <w:rsid w:val="005D7DD7"/>
    <w:rsid w:val="00616ADA"/>
    <w:rsid w:val="006339B7"/>
    <w:rsid w:val="0063473E"/>
    <w:rsid w:val="00637047"/>
    <w:rsid w:val="00652C74"/>
    <w:rsid w:val="0066378F"/>
    <w:rsid w:val="006753D9"/>
    <w:rsid w:val="00686685"/>
    <w:rsid w:val="00697770"/>
    <w:rsid w:val="006B0CCA"/>
    <w:rsid w:val="006B123B"/>
    <w:rsid w:val="006B243E"/>
    <w:rsid w:val="006C4230"/>
    <w:rsid w:val="006D28D7"/>
    <w:rsid w:val="006E7EF9"/>
    <w:rsid w:val="00714099"/>
    <w:rsid w:val="00717F0F"/>
    <w:rsid w:val="007208CB"/>
    <w:rsid w:val="00720E1B"/>
    <w:rsid w:val="00724773"/>
    <w:rsid w:val="0072718F"/>
    <w:rsid w:val="00734DE0"/>
    <w:rsid w:val="00743EEF"/>
    <w:rsid w:val="00745079"/>
    <w:rsid w:val="007A2B14"/>
    <w:rsid w:val="007A4DA3"/>
    <w:rsid w:val="007A4F7A"/>
    <w:rsid w:val="007C51EA"/>
    <w:rsid w:val="007D5392"/>
    <w:rsid w:val="007E5A1C"/>
    <w:rsid w:val="007F0065"/>
    <w:rsid w:val="007F2A73"/>
    <w:rsid w:val="008038D2"/>
    <w:rsid w:val="008109DC"/>
    <w:rsid w:val="008172CC"/>
    <w:rsid w:val="00830FF2"/>
    <w:rsid w:val="00834071"/>
    <w:rsid w:val="00836881"/>
    <w:rsid w:val="008445EA"/>
    <w:rsid w:val="00847DA1"/>
    <w:rsid w:val="00872494"/>
    <w:rsid w:val="008745EF"/>
    <w:rsid w:val="00874DFA"/>
    <w:rsid w:val="00884887"/>
    <w:rsid w:val="0089277F"/>
    <w:rsid w:val="008B50B7"/>
    <w:rsid w:val="008D3492"/>
    <w:rsid w:val="008D49D1"/>
    <w:rsid w:val="008F0AD1"/>
    <w:rsid w:val="008F1685"/>
    <w:rsid w:val="00902373"/>
    <w:rsid w:val="00905462"/>
    <w:rsid w:val="00941AFD"/>
    <w:rsid w:val="00951294"/>
    <w:rsid w:val="009817B5"/>
    <w:rsid w:val="00996234"/>
    <w:rsid w:val="00997AB0"/>
    <w:rsid w:val="009B6EB2"/>
    <w:rsid w:val="009C2568"/>
    <w:rsid w:val="009C3886"/>
    <w:rsid w:val="009D35B3"/>
    <w:rsid w:val="009F039B"/>
    <w:rsid w:val="009F18EA"/>
    <w:rsid w:val="00A37B29"/>
    <w:rsid w:val="00A56FE8"/>
    <w:rsid w:val="00A670FD"/>
    <w:rsid w:val="00A77AA9"/>
    <w:rsid w:val="00AA1EF3"/>
    <w:rsid w:val="00AA5B02"/>
    <w:rsid w:val="00AC3A9C"/>
    <w:rsid w:val="00AF2ED6"/>
    <w:rsid w:val="00AF3A44"/>
    <w:rsid w:val="00B2126D"/>
    <w:rsid w:val="00B4165D"/>
    <w:rsid w:val="00B5451F"/>
    <w:rsid w:val="00B57E52"/>
    <w:rsid w:val="00B65DEC"/>
    <w:rsid w:val="00B70269"/>
    <w:rsid w:val="00B85F2D"/>
    <w:rsid w:val="00BB000F"/>
    <w:rsid w:val="00BD1DCA"/>
    <w:rsid w:val="00BF2C23"/>
    <w:rsid w:val="00BF6470"/>
    <w:rsid w:val="00C04AEB"/>
    <w:rsid w:val="00C04B08"/>
    <w:rsid w:val="00C11F79"/>
    <w:rsid w:val="00C22942"/>
    <w:rsid w:val="00C25E0A"/>
    <w:rsid w:val="00C421F5"/>
    <w:rsid w:val="00C45873"/>
    <w:rsid w:val="00C465EF"/>
    <w:rsid w:val="00C4692D"/>
    <w:rsid w:val="00C52216"/>
    <w:rsid w:val="00C55AFC"/>
    <w:rsid w:val="00C711B3"/>
    <w:rsid w:val="00C75E77"/>
    <w:rsid w:val="00C87376"/>
    <w:rsid w:val="00CD4893"/>
    <w:rsid w:val="00CF535C"/>
    <w:rsid w:val="00CF724F"/>
    <w:rsid w:val="00D04B9E"/>
    <w:rsid w:val="00D20D25"/>
    <w:rsid w:val="00D23ACF"/>
    <w:rsid w:val="00D25E7B"/>
    <w:rsid w:val="00D67D29"/>
    <w:rsid w:val="00D73328"/>
    <w:rsid w:val="00D73557"/>
    <w:rsid w:val="00D75F5D"/>
    <w:rsid w:val="00D97D7C"/>
    <w:rsid w:val="00DB1454"/>
    <w:rsid w:val="00DC068E"/>
    <w:rsid w:val="00DC5635"/>
    <w:rsid w:val="00DD3236"/>
    <w:rsid w:val="00DD464E"/>
    <w:rsid w:val="00DE369E"/>
    <w:rsid w:val="00E028D9"/>
    <w:rsid w:val="00E14DF0"/>
    <w:rsid w:val="00E40854"/>
    <w:rsid w:val="00E42B74"/>
    <w:rsid w:val="00E4427C"/>
    <w:rsid w:val="00E51DFA"/>
    <w:rsid w:val="00E6715C"/>
    <w:rsid w:val="00E94D42"/>
    <w:rsid w:val="00EA09BD"/>
    <w:rsid w:val="00EB36F3"/>
    <w:rsid w:val="00EB3E92"/>
    <w:rsid w:val="00ED2042"/>
    <w:rsid w:val="00F15F0F"/>
    <w:rsid w:val="00F44DF0"/>
    <w:rsid w:val="00F47C1E"/>
    <w:rsid w:val="00FB1177"/>
    <w:rsid w:val="00FC18E7"/>
    <w:rsid w:val="00FD0B4D"/>
    <w:rsid w:val="00FE448E"/>
    <w:rsid w:val="00FF708A"/>
    <w:rsid w:val="3B27FF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7B7AA3"/>
  <w15:chartTrackingRefBased/>
  <w15:docId w15:val="{17F499CB-0C65-4A97-BFEE-C256CBBA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A09BD"/>
    <w:pPr>
      <w:spacing w:before="60" w:after="60" w:line="240" w:lineRule="auto"/>
    </w:pPr>
    <w:rPr>
      <w:rFonts w:ascii="Times New Roman" w:eastAsia="Times New Roman" w:hAnsi="Times New Roman" w:cs="Times New Roman"/>
      <w:kern w:val="0"/>
      <w:sz w:val="20"/>
      <w:szCs w:val="20"/>
      <w:lang w:eastAsia="nl-NL"/>
    </w:rPr>
  </w:style>
  <w:style w:type="paragraph" w:styleId="Kop1">
    <w:name w:val="heading 1"/>
    <w:basedOn w:val="Standaard"/>
    <w:next w:val="Standaard"/>
    <w:link w:val="Kop1Char"/>
    <w:uiPriority w:val="9"/>
    <w:qFormat/>
    <w:rsid w:val="00EA09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A09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A09B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A09B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A09B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A09B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A09B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A09B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A09B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A09B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A09B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A09B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A09B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A09B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A09B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A09B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A09B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A09BD"/>
    <w:rPr>
      <w:rFonts w:eastAsiaTheme="majorEastAsia" w:cstheme="majorBidi"/>
      <w:color w:val="272727" w:themeColor="text1" w:themeTint="D8"/>
    </w:rPr>
  </w:style>
  <w:style w:type="paragraph" w:styleId="Titel">
    <w:name w:val="Title"/>
    <w:basedOn w:val="Standaard"/>
    <w:next w:val="Standaard"/>
    <w:link w:val="TitelChar"/>
    <w:uiPriority w:val="10"/>
    <w:qFormat/>
    <w:rsid w:val="00EA09BD"/>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A09B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A09B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A09B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A09B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A09BD"/>
    <w:rPr>
      <w:i/>
      <w:iCs/>
      <w:color w:val="404040" w:themeColor="text1" w:themeTint="BF"/>
    </w:rPr>
  </w:style>
  <w:style w:type="paragraph" w:styleId="Lijstalinea">
    <w:name w:val="List Paragraph"/>
    <w:basedOn w:val="Standaard"/>
    <w:uiPriority w:val="34"/>
    <w:qFormat/>
    <w:rsid w:val="00EA09BD"/>
    <w:pPr>
      <w:ind w:left="720"/>
      <w:contextualSpacing/>
    </w:pPr>
  </w:style>
  <w:style w:type="character" w:styleId="Intensievebenadrukking">
    <w:name w:val="Intense Emphasis"/>
    <w:basedOn w:val="Standaardalinea-lettertype"/>
    <w:uiPriority w:val="21"/>
    <w:qFormat/>
    <w:rsid w:val="00EA09BD"/>
    <w:rPr>
      <w:i/>
      <w:iCs/>
      <w:color w:val="0F4761" w:themeColor="accent1" w:themeShade="BF"/>
    </w:rPr>
  </w:style>
  <w:style w:type="paragraph" w:styleId="Duidelijkcitaat">
    <w:name w:val="Intense Quote"/>
    <w:basedOn w:val="Standaard"/>
    <w:next w:val="Standaard"/>
    <w:link w:val="DuidelijkcitaatChar"/>
    <w:uiPriority w:val="30"/>
    <w:qFormat/>
    <w:rsid w:val="00EA09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A09BD"/>
    <w:rPr>
      <w:i/>
      <w:iCs/>
      <w:color w:val="0F4761" w:themeColor="accent1" w:themeShade="BF"/>
    </w:rPr>
  </w:style>
  <w:style w:type="character" w:styleId="Intensieveverwijzing">
    <w:name w:val="Intense Reference"/>
    <w:basedOn w:val="Standaardalinea-lettertype"/>
    <w:uiPriority w:val="32"/>
    <w:qFormat/>
    <w:rsid w:val="00EA09BD"/>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2D09BB"/>
    <w:pPr>
      <w:spacing w:before="0" w:after="0"/>
    </w:pPr>
  </w:style>
  <w:style w:type="character" w:customStyle="1" w:styleId="VoetnoottekstChar">
    <w:name w:val="Voetnoottekst Char"/>
    <w:basedOn w:val="Standaardalinea-lettertype"/>
    <w:link w:val="Voetnoottekst"/>
    <w:uiPriority w:val="99"/>
    <w:semiHidden/>
    <w:rsid w:val="002D09BB"/>
    <w:rPr>
      <w:rFonts w:ascii="Times New Roman" w:eastAsia="Times New Roman" w:hAnsi="Times New Roman" w:cs="Times New Roman"/>
      <w:kern w:val="0"/>
      <w:sz w:val="20"/>
      <w:szCs w:val="20"/>
      <w:lang w:eastAsia="nl-NL"/>
    </w:rPr>
  </w:style>
  <w:style w:type="character" w:styleId="Voetnootmarkering">
    <w:name w:val="footnote reference"/>
    <w:basedOn w:val="Standaardalinea-lettertype"/>
    <w:uiPriority w:val="99"/>
    <w:semiHidden/>
    <w:unhideWhenUsed/>
    <w:rsid w:val="002D09BB"/>
    <w:rPr>
      <w:vertAlign w:val="superscript"/>
    </w:rPr>
  </w:style>
  <w:style w:type="paragraph" w:styleId="Tekstopmerking">
    <w:name w:val="annotation text"/>
    <w:basedOn w:val="Standaard"/>
    <w:link w:val="TekstopmerkingChar"/>
    <w:uiPriority w:val="99"/>
    <w:unhideWhenUsed/>
    <w:rsid w:val="002D09BB"/>
    <w:pPr>
      <w:spacing w:before="0" w:after="160"/>
    </w:pPr>
    <w:rPr>
      <w:rFonts w:asciiTheme="minorHAnsi" w:eastAsiaTheme="minorHAnsi" w:hAnsiTheme="minorHAnsi" w:cstheme="minorBidi"/>
      <w:kern w:val="2"/>
      <w:lang w:eastAsia="en-US"/>
    </w:rPr>
  </w:style>
  <w:style w:type="character" w:customStyle="1" w:styleId="TekstopmerkingChar">
    <w:name w:val="Tekst opmerking Char"/>
    <w:basedOn w:val="Standaardalinea-lettertype"/>
    <w:link w:val="Tekstopmerking"/>
    <w:uiPriority w:val="99"/>
    <w:rsid w:val="002D09BB"/>
    <w:rPr>
      <w:sz w:val="20"/>
      <w:szCs w:val="20"/>
    </w:rPr>
  </w:style>
  <w:style w:type="character" w:styleId="Verwijzingopmerking">
    <w:name w:val="annotation reference"/>
    <w:basedOn w:val="Standaardalinea-lettertype"/>
    <w:uiPriority w:val="99"/>
    <w:semiHidden/>
    <w:unhideWhenUsed/>
    <w:rsid w:val="002D09BB"/>
    <w:rPr>
      <w:sz w:val="16"/>
      <w:szCs w:val="16"/>
    </w:rPr>
  </w:style>
  <w:style w:type="character" w:styleId="Hyperlink">
    <w:name w:val="Hyperlink"/>
    <w:basedOn w:val="Standaardalinea-lettertype"/>
    <w:uiPriority w:val="99"/>
    <w:unhideWhenUsed/>
    <w:rsid w:val="002D09BB"/>
    <w:rPr>
      <w:color w:val="467886" w:themeColor="hyperlink"/>
      <w:u w:val="single"/>
    </w:rPr>
  </w:style>
  <w:style w:type="character" w:styleId="Onopgelostemelding">
    <w:name w:val="Unresolved Mention"/>
    <w:basedOn w:val="Standaardalinea-lettertype"/>
    <w:uiPriority w:val="99"/>
    <w:semiHidden/>
    <w:unhideWhenUsed/>
    <w:rsid w:val="002D09BB"/>
    <w:rPr>
      <w:color w:val="605E5C"/>
      <w:shd w:val="clear" w:color="auto" w:fill="E1DFDD"/>
    </w:rPr>
  </w:style>
  <w:style w:type="paragraph" w:styleId="Onderwerpvanopmerking">
    <w:name w:val="annotation subject"/>
    <w:basedOn w:val="Tekstopmerking"/>
    <w:next w:val="Tekstopmerking"/>
    <w:link w:val="OnderwerpvanopmerkingChar"/>
    <w:uiPriority w:val="99"/>
    <w:semiHidden/>
    <w:unhideWhenUsed/>
    <w:rsid w:val="00FC18E7"/>
    <w:pPr>
      <w:spacing w:before="60" w:after="60"/>
    </w:pPr>
    <w:rPr>
      <w:rFonts w:ascii="Times New Roman" w:eastAsia="Times New Roman" w:hAnsi="Times New Roman" w:cs="Times New Roman"/>
      <w:b/>
      <w:bCs/>
      <w:kern w:val="0"/>
      <w:lang w:eastAsia="nl-NL"/>
    </w:rPr>
  </w:style>
  <w:style w:type="character" w:customStyle="1" w:styleId="OnderwerpvanopmerkingChar">
    <w:name w:val="Onderwerp van opmerking Char"/>
    <w:basedOn w:val="TekstopmerkingChar"/>
    <w:link w:val="Onderwerpvanopmerking"/>
    <w:uiPriority w:val="99"/>
    <w:semiHidden/>
    <w:rsid w:val="00FC18E7"/>
    <w:rPr>
      <w:rFonts w:ascii="Times New Roman" w:eastAsia="Times New Roman" w:hAnsi="Times New Roman" w:cs="Times New Roman"/>
      <w:b/>
      <w:bCs/>
      <w:kern w:val="0"/>
      <w:sz w:val="20"/>
      <w:szCs w:val="20"/>
      <w:lang w:eastAsia="nl-NL"/>
    </w:rPr>
  </w:style>
  <w:style w:type="paragraph" w:styleId="Koptekst">
    <w:name w:val="header"/>
    <w:basedOn w:val="Standaard"/>
    <w:link w:val="KoptekstChar"/>
    <w:uiPriority w:val="99"/>
    <w:unhideWhenUsed/>
    <w:rsid w:val="00574E0C"/>
    <w:pPr>
      <w:tabs>
        <w:tab w:val="center" w:pos="4536"/>
        <w:tab w:val="right" w:pos="9072"/>
      </w:tabs>
      <w:spacing w:before="0" w:after="0"/>
    </w:pPr>
  </w:style>
  <w:style w:type="character" w:customStyle="1" w:styleId="KoptekstChar">
    <w:name w:val="Koptekst Char"/>
    <w:basedOn w:val="Standaardalinea-lettertype"/>
    <w:link w:val="Koptekst"/>
    <w:uiPriority w:val="99"/>
    <w:rsid w:val="00574E0C"/>
    <w:rPr>
      <w:rFonts w:ascii="Times New Roman" w:eastAsia="Times New Roman" w:hAnsi="Times New Roman" w:cs="Times New Roman"/>
      <w:kern w:val="0"/>
      <w:sz w:val="20"/>
      <w:szCs w:val="20"/>
      <w:lang w:eastAsia="nl-NL"/>
    </w:rPr>
  </w:style>
  <w:style w:type="paragraph" w:styleId="Voettekst">
    <w:name w:val="footer"/>
    <w:basedOn w:val="Standaard"/>
    <w:link w:val="VoettekstChar"/>
    <w:uiPriority w:val="99"/>
    <w:unhideWhenUsed/>
    <w:rsid w:val="00574E0C"/>
    <w:pPr>
      <w:tabs>
        <w:tab w:val="center" w:pos="4536"/>
        <w:tab w:val="right" w:pos="9072"/>
      </w:tabs>
      <w:spacing w:before="0" w:after="0"/>
    </w:pPr>
  </w:style>
  <w:style w:type="character" w:customStyle="1" w:styleId="VoettekstChar">
    <w:name w:val="Voettekst Char"/>
    <w:basedOn w:val="Standaardalinea-lettertype"/>
    <w:link w:val="Voettekst"/>
    <w:uiPriority w:val="99"/>
    <w:rsid w:val="00574E0C"/>
    <w:rPr>
      <w:rFonts w:ascii="Times New Roman" w:eastAsia="Times New Roman" w:hAnsi="Times New Roman" w:cs="Times New Roman"/>
      <w:kern w:val="0"/>
      <w:sz w:val="20"/>
      <w:szCs w:val="20"/>
      <w:lang w:eastAsia="nl-NL"/>
    </w:rPr>
  </w:style>
  <w:style w:type="table" w:styleId="Tabelraster">
    <w:name w:val="Table Grid"/>
    <w:basedOn w:val="Standaardtabel"/>
    <w:uiPriority w:val="39"/>
    <w:rsid w:val="00574E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52495">
      <w:bodyDiv w:val="1"/>
      <w:marLeft w:val="0"/>
      <w:marRight w:val="0"/>
      <w:marTop w:val="0"/>
      <w:marBottom w:val="0"/>
      <w:divBdr>
        <w:top w:val="none" w:sz="0" w:space="0" w:color="auto"/>
        <w:left w:val="none" w:sz="0" w:space="0" w:color="auto"/>
        <w:bottom w:val="none" w:sz="0" w:space="0" w:color="auto"/>
        <w:right w:val="none" w:sz="0" w:space="0" w:color="auto"/>
      </w:divBdr>
    </w:div>
    <w:div w:id="72358077">
      <w:bodyDiv w:val="1"/>
      <w:marLeft w:val="0"/>
      <w:marRight w:val="0"/>
      <w:marTop w:val="0"/>
      <w:marBottom w:val="0"/>
      <w:divBdr>
        <w:top w:val="none" w:sz="0" w:space="0" w:color="auto"/>
        <w:left w:val="none" w:sz="0" w:space="0" w:color="auto"/>
        <w:bottom w:val="none" w:sz="0" w:space="0" w:color="auto"/>
        <w:right w:val="none" w:sz="0" w:space="0" w:color="auto"/>
      </w:divBdr>
    </w:div>
    <w:div w:id="96029770">
      <w:bodyDiv w:val="1"/>
      <w:marLeft w:val="0"/>
      <w:marRight w:val="0"/>
      <w:marTop w:val="0"/>
      <w:marBottom w:val="0"/>
      <w:divBdr>
        <w:top w:val="none" w:sz="0" w:space="0" w:color="auto"/>
        <w:left w:val="none" w:sz="0" w:space="0" w:color="auto"/>
        <w:bottom w:val="none" w:sz="0" w:space="0" w:color="auto"/>
        <w:right w:val="none" w:sz="0" w:space="0" w:color="auto"/>
      </w:divBdr>
    </w:div>
    <w:div w:id="113718856">
      <w:bodyDiv w:val="1"/>
      <w:marLeft w:val="0"/>
      <w:marRight w:val="0"/>
      <w:marTop w:val="0"/>
      <w:marBottom w:val="0"/>
      <w:divBdr>
        <w:top w:val="none" w:sz="0" w:space="0" w:color="auto"/>
        <w:left w:val="none" w:sz="0" w:space="0" w:color="auto"/>
        <w:bottom w:val="none" w:sz="0" w:space="0" w:color="auto"/>
        <w:right w:val="none" w:sz="0" w:space="0" w:color="auto"/>
      </w:divBdr>
    </w:div>
    <w:div w:id="232471279">
      <w:bodyDiv w:val="1"/>
      <w:marLeft w:val="0"/>
      <w:marRight w:val="0"/>
      <w:marTop w:val="0"/>
      <w:marBottom w:val="0"/>
      <w:divBdr>
        <w:top w:val="none" w:sz="0" w:space="0" w:color="auto"/>
        <w:left w:val="none" w:sz="0" w:space="0" w:color="auto"/>
        <w:bottom w:val="none" w:sz="0" w:space="0" w:color="auto"/>
        <w:right w:val="none" w:sz="0" w:space="0" w:color="auto"/>
      </w:divBdr>
    </w:div>
    <w:div w:id="434863599">
      <w:bodyDiv w:val="1"/>
      <w:marLeft w:val="0"/>
      <w:marRight w:val="0"/>
      <w:marTop w:val="0"/>
      <w:marBottom w:val="0"/>
      <w:divBdr>
        <w:top w:val="none" w:sz="0" w:space="0" w:color="auto"/>
        <w:left w:val="none" w:sz="0" w:space="0" w:color="auto"/>
        <w:bottom w:val="none" w:sz="0" w:space="0" w:color="auto"/>
        <w:right w:val="none" w:sz="0" w:space="0" w:color="auto"/>
      </w:divBdr>
    </w:div>
    <w:div w:id="448738925">
      <w:bodyDiv w:val="1"/>
      <w:marLeft w:val="0"/>
      <w:marRight w:val="0"/>
      <w:marTop w:val="0"/>
      <w:marBottom w:val="0"/>
      <w:divBdr>
        <w:top w:val="none" w:sz="0" w:space="0" w:color="auto"/>
        <w:left w:val="none" w:sz="0" w:space="0" w:color="auto"/>
        <w:bottom w:val="none" w:sz="0" w:space="0" w:color="auto"/>
        <w:right w:val="none" w:sz="0" w:space="0" w:color="auto"/>
      </w:divBdr>
    </w:div>
    <w:div w:id="457525751">
      <w:bodyDiv w:val="1"/>
      <w:marLeft w:val="0"/>
      <w:marRight w:val="0"/>
      <w:marTop w:val="0"/>
      <w:marBottom w:val="0"/>
      <w:divBdr>
        <w:top w:val="none" w:sz="0" w:space="0" w:color="auto"/>
        <w:left w:val="none" w:sz="0" w:space="0" w:color="auto"/>
        <w:bottom w:val="none" w:sz="0" w:space="0" w:color="auto"/>
        <w:right w:val="none" w:sz="0" w:space="0" w:color="auto"/>
      </w:divBdr>
    </w:div>
    <w:div w:id="463743239">
      <w:bodyDiv w:val="1"/>
      <w:marLeft w:val="0"/>
      <w:marRight w:val="0"/>
      <w:marTop w:val="0"/>
      <w:marBottom w:val="0"/>
      <w:divBdr>
        <w:top w:val="none" w:sz="0" w:space="0" w:color="auto"/>
        <w:left w:val="none" w:sz="0" w:space="0" w:color="auto"/>
        <w:bottom w:val="none" w:sz="0" w:space="0" w:color="auto"/>
        <w:right w:val="none" w:sz="0" w:space="0" w:color="auto"/>
      </w:divBdr>
    </w:div>
    <w:div w:id="601768089">
      <w:bodyDiv w:val="1"/>
      <w:marLeft w:val="0"/>
      <w:marRight w:val="0"/>
      <w:marTop w:val="0"/>
      <w:marBottom w:val="0"/>
      <w:divBdr>
        <w:top w:val="none" w:sz="0" w:space="0" w:color="auto"/>
        <w:left w:val="none" w:sz="0" w:space="0" w:color="auto"/>
        <w:bottom w:val="none" w:sz="0" w:space="0" w:color="auto"/>
        <w:right w:val="none" w:sz="0" w:space="0" w:color="auto"/>
      </w:divBdr>
    </w:div>
    <w:div w:id="681400577">
      <w:bodyDiv w:val="1"/>
      <w:marLeft w:val="0"/>
      <w:marRight w:val="0"/>
      <w:marTop w:val="0"/>
      <w:marBottom w:val="0"/>
      <w:divBdr>
        <w:top w:val="none" w:sz="0" w:space="0" w:color="auto"/>
        <w:left w:val="none" w:sz="0" w:space="0" w:color="auto"/>
        <w:bottom w:val="none" w:sz="0" w:space="0" w:color="auto"/>
        <w:right w:val="none" w:sz="0" w:space="0" w:color="auto"/>
      </w:divBdr>
    </w:div>
    <w:div w:id="721289463">
      <w:bodyDiv w:val="1"/>
      <w:marLeft w:val="0"/>
      <w:marRight w:val="0"/>
      <w:marTop w:val="0"/>
      <w:marBottom w:val="0"/>
      <w:divBdr>
        <w:top w:val="none" w:sz="0" w:space="0" w:color="auto"/>
        <w:left w:val="none" w:sz="0" w:space="0" w:color="auto"/>
        <w:bottom w:val="none" w:sz="0" w:space="0" w:color="auto"/>
        <w:right w:val="none" w:sz="0" w:space="0" w:color="auto"/>
      </w:divBdr>
    </w:div>
    <w:div w:id="880364356">
      <w:bodyDiv w:val="1"/>
      <w:marLeft w:val="0"/>
      <w:marRight w:val="0"/>
      <w:marTop w:val="0"/>
      <w:marBottom w:val="0"/>
      <w:divBdr>
        <w:top w:val="none" w:sz="0" w:space="0" w:color="auto"/>
        <w:left w:val="none" w:sz="0" w:space="0" w:color="auto"/>
        <w:bottom w:val="none" w:sz="0" w:space="0" w:color="auto"/>
        <w:right w:val="none" w:sz="0" w:space="0" w:color="auto"/>
      </w:divBdr>
    </w:div>
    <w:div w:id="902563451">
      <w:bodyDiv w:val="1"/>
      <w:marLeft w:val="0"/>
      <w:marRight w:val="0"/>
      <w:marTop w:val="0"/>
      <w:marBottom w:val="0"/>
      <w:divBdr>
        <w:top w:val="none" w:sz="0" w:space="0" w:color="auto"/>
        <w:left w:val="none" w:sz="0" w:space="0" w:color="auto"/>
        <w:bottom w:val="none" w:sz="0" w:space="0" w:color="auto"/>
        <w:right w:val="none" w:sz="0" w:space="0" w:color="auto"/>
      </w:divBdr>
    </w:div>
    <w:div w:id="947660781">
      <w:bodyDiv w:val="1"/>
      <w:marLeft w:val="0"/>
      <w:marRight w:val="0"/>
      <w:marTop w:val="0"/>
      <w:marBottom w:val="0"/>
      <w:divBdr>
        <w:top w:val="none" w:sz="0" w:space="0" w:color="auto"/>
        <w:left w:val="none" w:sz="0" w:space="0" w:color="auto"/>
        <w:bottom w:val="none" w:sz="0" w:space="0" w:color="auto"/>
        <w:right w:val="none" w:sz="0" w:space="0" w:color="auto"/>
      </w:divBdr>
    </w:div>
    <w:div w:id="1026324005">
      <w:bodyDiv w:val="1"/>
      <w:marLeft w:val="0"/>
      <w:marRight w:val="0"/>
      <w:marTop w:val="0"/>
      <w:marBottom w:val="0"/>
      <w:divBdr>
        <w:top w:val="none" w:sz="0" w:space="0" w:color="auto"/>
        <w:left w:val="none" w:sz="0" w:space="0" w:color="auto"/>
        <w:bottom w:val="none" w:sz="0" w:space="0" w:color="auto"/>
        <w:right w:val="none" w:sz="0" w:space="0" w:color="auto"/>
      </w:divBdr>
    </w:div>
    <w:div w:id="1044402288">
      <w:bodyDiv w:val="1"/>
      <w:marLeft w:val="0"/>
      <w:marRight w:val="0"/>
      <w:marTop w:val="0"/>
      <w:marBottom w:val="0"/>
      <w:divBdr>
        <w:top w:val="none" w:sz="0" w:space="0" w:color="auto"/>
        <w:left w:val="none" w:sz="0" w:space="0" w:color="auto"/>
        <w:bottom w:val="none" w:sz="0" w:space="0" w:color="auto"/>
        <w:right w:val="none" w:sz="0" w:space="0" w:color="auto"/>
      </w:divBdr>
    </w:div>
    <w:div w:id="1113784811">
      <w:bodyDiv w:val="1"/>
      <w:marLeft w:val="0"/>
      <w:marRight w:val="0"/>
      <w:marTop w:val="0"/>
      <w:marBottom w:val="0"/>
      <w:divBdr>
        <w:top w:val="none" w:sz="0" w:space="0" w:color="auto"/>
        <w:left w:val="none" w:sz="0" w:space="0" w:color="auto"/>
        <w:bottom w:val="none" w:sz="0" w:space="0" w:color="auto"/>
        <w:right w:val="none" w:sz="0" w:space="0" w:color="auto"/>
      </w:divBdr>
    </w:div>
    <w:div w:id="1137139203">
      <w:bodyDiv w:val="1"/>
      <w:marLeft w:val="0"/>
      <w:marRight w:val="0"/>
      <w:marTop w:val="0"/>
      <w:marBottom w:val="0"/>
      <w:divBdr>
        <w:top w:val="none" w:sz="0" w:space="0" w:color="auto"/>
        <w:left w:val="none" w:sz="0" w:space="0" w:color="auto"/>
        <w:bottom w:val="none" w:sz="0" w:space="0" w:color="auto"/>
        <w:right w:val="none" w:sz="0" w:space="0" w:color="auto"/>
      </w:divBdr>
    </w:div>
    <w:div w:id="1165165224">
      <w:bodyDiv w:val="1"/>
      <w:marLeft w:val="0"/>
      <w:marRight w:val="0"/>
      <w:marTop w:val="0"/>
      <w:marBottom w:val="0"/>
      <w:divBdr>
        <w:top w:val="none" w:sz="0" w:space="0" w:color="auto"/>
        <w:left w:val="none" w:sz="0" w:space="0" w:color="auto"/>
        <w:bottom w:val="none" w:sz="0" w:space="0" w:color="auto"/>
        <w:right w:val="none" w:sz="0" w:space="0" w:color="auto"/>
      </w:divBdr>
    </w:div>
    <w:div w:id="1277179316">
      <w:bodyDiv w:val="1"/>
      <w:marLeft w:val="0"/>
      <w:marRight w:val="0"/>
      <w:marTop w:val="0"/>
      <w:marBottom w:val="0"/>
      <w:divBdr>
        <w:top w:val="none" w:sz="0" w:space="0" w:color="auto"/>
        <w:left w:val="none" w:sz="0" w:space="0" w:color="auto"/>
        <w:bottom w:val="none" w:sz="0" w:space="0" w:color="auto"/>
        <w:right w:val="none" w:sz="0" w:space="0" w:color="auto"/>
      </w:divBdr>
    </w:div>
    <w:div w:id="1286083863">
      <w:bodyDiv w:val="1"/>
      <w:marLeft w:val="0"/>
      <w:marRight w:val="0"/>
      <w:marTop w:val="0"/>
      <w:marBottom w:val="0"/>
      <w:divBdr>
        <w:top w:val="none" w:sz="0" w:space="0" w:color="auto"/>
        <w:left w:val="none" w:sz="0" w:space="0" w:color="auto"/>
        <w:bottom w:val="none" w:sz="0" w:space="0" w:color="auto"/>
        <w:right w:val="none" w:sz="0" w:space="0" w:color="auto"/>
      </w:divBdr>
    </w:div>
    <w:div w:id="1303385149">
      <w:bodyDiv w:val="1"/>
      <w:marLeft w:val="0"/>
      <w:marRight w:val="0"/>
      <w:marTop w:val="0"/>
      <w:marBottom w:val="0"/>
      <w:divBdr>
        <w:top w:val="none" w:sz="0" w:space="0" w:color="auto"/>
        <w:left w:val="none" w:sz="0" w:space="0" w:color="auto"/>
        <w:bottom w:val="none" w:sz="0" w:space="0" w:color="auto"/>
        <w:right w:val="none" w:sz="0" w:space="0" w:color="auto"/>
      </w:divBdr>
    </w:div>
    <w:div w:id="1335720093">
      <w:bodyDiv w:val="1"/>
      <w:marLeft w:val="0"/>
      <w:marRight w:val="0"/>
      <w:marTop w:val="0"/>
      <w:marBottom w:val="0"/>
      <w:divBdr>
        <w:top w:val="none" w:sz="0" w:space="0" w:color="auto"/>
        <w:left w:val="none" w:sz="0" w:space="0" w:color="auto"/>
        <w:bottom w:val="none" w:sz="0" w:space="0" w:color="auto"/>
        <w:right w:val="none" w:sz="0" w:space="0" w:color="auto"/>
      </w:divBdr>
    </w:div>
    <w:div w:id="1372457104">
      <w:bodyDiv w:val="1"/>
      <w:marLeft w:val="0"/>
      <w:marRight w:val="0"/>
      <w:marTop w:val="0"/>
      <w:marBottom w:val="0"/>
      <w:divBdr>
        <w:top w:val="none" w:sz="0" w:space="0" w:color="auto"/>
        <w:left w:val="none" w:sz="0" w:space="0" w:color="auto"/>
        <w:bottom w:val="none" w:sz="0" w:space="0" w:color="auto"/>
        <w:right w:val="none" w:sz="0" w:space="0" w:color="auto"/>
      </w:divBdr>
    </w:div>
    <w:div w:id="1460033316">
      <w:bodyDiv w:val="1"/>
      <w:marLeft w:val="0"/>
      <w:marRight w:val="0"/>
      <w:marTop w:val="0"/>
      <w:marBottom w:val="0"/>
      <w:divBdr>
        <w:top w:val="none" w:sz="0" w:space="0" w:color="auto"/>
        <w:left w:val="none" w:sz="0" w:space="0" w:color="auto"/>
        <w:bottom w:val="none" w:sz="0" w:space="0" w:color="auto"/>
        <w:right w:val="none" w:sz="0" w:space="0" w:color="auto"/>
      </w:divBdr>
    </w:div>
    <w:div w:id="1511794428">
      <w:bodyDiv w:val="1"/>
      <w:marLeft w:val="0"/>
      <w:marRight w:val="0"/>
      <w:marTop w:val="0"/>
      <w:marBottom w:val="0"/>
      <w:divBdr>
        <w:top w:val="none" w:sz="0" w:space="0" w:color="auto"/>
        <w:left w:val="none" w:sz="0" w:space="0" w:color="auto"/>
        <w:bottom w:val="none" w:sz="0" w:space="0" w:color="auto"/>
        <w:right w:val="none" w:sz="0" w:space="0" w:color="auto"/>
      </w:divBdr>
    </w:div>
    <w:div w:id="1539007139">
      <w:bodyDiv w:val="1"/>
      <w:marLeft w:val="0"/>
      <w:marRight w:val="0"/>
      <w:marTop w:val="0"/>
      <w:marBottom w:val="0"/>
      <w:divBdr>
        <w:top w:val="none" w:sz="0" w:space="0" w:color="auto"/>
        <w:left w:val="none" w:sz="0" w:space="0" w:color="auto"/>
        <w:bottom w:val="none" w:sz="0" w:space="0" w:color="auto"/>
        <w:right w:val="none" w:sz="0" w:space="0" w:color="auto"/>
      </w:divBdr>
    </w:div>
    <w:div w:id="1632900002">
      <w:bodyDiv w:val="1"/>
      <w:marLeft w:val="0"/>
      <w:marRight w:val="0"/>
      <w:marTop w:val="0"/>
      <w:marBottom w:val="0"/>
      <w:divBdr>
        <w:top w:val="none" w:sz="0" w:space="0" w:color="auto"/>
        <w:left w:val="none" w:sz="0" w:space="0" w:color="auto"/>
        <w:bottom w:val="none" w:sz="0" w:space="0" w:color="auto"/>
        <w:right w:val="none" w:sz="0" w:space="0" w:color="auto"/>
      </w:divBdr>
    </w:div>
    <w:div w:id="1687362373">
      <w:bodyDiv w:val="1"/>
      <w:marLeft w:val="0"/>
      <w:marRight w:val="0"/>
      <w:marTop w:val="0"/>
      <w:marBottom w:val="0"/>
      <w:divBdr>
        <w:top w:val="none" w:sz="0" w:space="0" w:color="auto"/>
        <w:left w:val="none" w:sz="0" w:space="0" w:color="auto"/>
        <w:bottom w:val="none" w:sz="0" w:space="0" w:color="auto"/>
        <w:right w:val="none" w:sz="0" w:space="0" w:color="auto"/>
      </w:divBdr>
    </w:div>
    <w:div w:id="1788890281">
      <w:bodyDiv w:val="1"/>
      <w:marLeft w:val="0"/>
      <w:marRight w:val="0"/>
      <w:marTop w:val="0"/>
      <w:marBottom w:val="0"/>
      <w:divBdr>
        <w:top w:val="none" w:sz="0" w:space="0" w:color="auto"/>
        <w:left w:val="none" w:sz="0" w:space="0" w:color="auto"/>
        <w:bottom w:val="none" w:sz="0" w:space="0" w:color="auto"/>
        <w:right w:val="none" w:sz="0" w:space="0" w:color="auto"/>
      </w:divBdr>
    </w:div>
    <w:div w:id="1803109258">
      <w:bodyDiv w:val="1"/>
      <w:marLeft w:val="0"/>
      <w:marRight w:val="0"/>
      <w:marTop w:val="0"/>
      <w:marBottom w:val="0"/>
      <w:divBdr>
        <w:top w:val="none" w:sz="0" w:space="0" w:color="auto"/>
        <w:left w:val="none" w:sz="0" w:space="0" w:color="auto"/>
        <w:bottom w:val="none" w:sz="0" w:space="0" w:color="auto"/>
        <w:right w:val="none" w:sz="0" w:space="0" w:color="auto"/>
      </w:divBdr>
    </w:div>
    <w:div w:id="1805387836">
      <w:bodyDiv w:val="1"/>
      <w:marLeft w:val="0"/>
      <w:marRight w:val="0"/>
      <w:marTop w:val="0"/>
      <w:marBottom w:val="0"/>
      <w:divBdr>
        <w:top w:val="none" w:sz="0" w:space="0" w:color="auto"/>
        <w:left w:val="none" w:sz="0" w:space="0" w:color="auto"/>
        <w:bottom w:val="none" w:sz="0" w:space="0" w:color="auto"/>
        <w:right w:val="none" w:sz="0" w:space="0" w:color="auto"/>
      </w:divBdr>
    </w:div>
    <w:div w:id="1806504085">
      <w:bodyDiv w:val="1"/>
      <w:marLeft w:val="0"/>
      <w:marRight w:val="0"/>
      <w:marTop w:val="0"/>
      <w:marBottom w:val="0"/>
      <w:divBdr>
        <w:top w:val="none" w:sz="0" w:space="0" w:color="auto"/>
        <w:left w:val="none" w:sz="0" w:space="0" w:color="auto"/>
        <w:bottom w:val="none" w:sz="0" w:space="0" w:color="auto"/>
        <w:right w:val="none" w:sz="0" w:space="0" w:color="auto"/>
      </w:divBdr>
    </w:div>
    <w:div w:id="1827744581">
      <w:bodyDiv w:val="1"/>
      <w:marLeft w:val="0"/>
      <w:marRight w:val="0"/>
      <w:marTop w:val="0"/>
      <w:marBottom w:val="0"/>
      <w:divBdr>
        <w:top w:val="none" w:sz="0" w:space="0" w:color="auto"/>
        <w:left w:val="none" w:sz="0" w:space="0" w:color="auto"/>
        <w:bottom w:val="none" w:sz="0" w:space="0" w:color="auto"/>
        <w:right w:val="none" w:sz="0" w:space="0" w:color="auto"/>
      </w:divBdr>
    </w:div>
    <w:div w:id="1888643857">
      <w:bodyDiv w:val="1"/>
      <w:marLeft w:val="0"/>
      <w:marRight w:val="0"/>
      <w:marTop w:val="0"/>
      <w:marBottom w:val="0"/>
      <w:divBdr>
        <w:top w:val="none" w:sz="0" w:space="0" w:color="auto"/>
        <w:left w:val="none" w:sz="0" w:space="0" w:color="auto"/>
        <w:bottom w:val="none" w:sz="0" w:space="0" w:color="auto"/>
        <w:right w:val="none" w:sz="0" w:space="0" w:color="auto"/>
      </w:divBdr>
    </w:div>
    <w:div w:id="2081368595">
      <w:bodyDiv w:val="1"/>
      <w:marLeft w:val="0"/>
      <w:marRight w:val="0"/>
      <w:marTop w:val="0"/>
      <w:marBottom w:val="0"/>
      <w:divBdr>
        <w:top w:val="none" w:sz="0" w:space="0" w:color="auto"/>
        <w:left w:val="none" w:sz="0" w:space="0" w:color="auto"/>
        <w:bottom w:val="none" w:sz="0" w:space="0" w:color="auto"/>
        <w:right w:val="none" w:sz="0" w:space="0" w:color="auto"/>
      </w:divBdr>
    </w:div>
    <w:div w:id="2131782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chadeherstel.toeslagen.nl/toegankelijkhe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19</ap:Pages>
  <ap:Words>8398</ap:Words>
  <ap:Characters>46195</ap:Characters>
  <ap:DocSecurity>4</ap:DocSecurity>
  <ap:Lines>384</ap:Lines>
  <ap:Paragraphs>108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54485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2026-03-18T19:37:00.0000000Z</dcterms:created>
  <dcterms:modified xsi:type="dcterms:W3CDTF">2026-03-18T19:37:00.0000000Z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00462cb-1b47-485e-830d-87ca0cc9766d_Enabled">
    <vt:lpwstr>true</vt:lpwstr>
  </property>
  <property fmtid="{D5CDD505-2E9C-101B-9397-08002B2CF9AE}" pid="3" name="MSIP_Label_e00462cb-1b47-485e-830d-87ca0cc9766d_SetDate">
    <vt:lpwstr>2026-03-12T15:30:40Z</vt:lpwstr>
  </property>
  <property fmtid="{D5CDD505-2E9C-101B-9397-08002B2CF9AE}" pid="4" name="MSIP_Label_e00462cb-1b47-485e-830d-87ca0cc9766d_Method">
    <vt:lpwstr>Standard</vt:lpwstr>
  </property>
  <property fmtid="{D5CDD505-2E9C-101B-9397-08002B2CF9AE}" pid="5" name="MSIP_Label_e00462cb-1b47-485e-830d-87ca0cc9766d_Name">
    <vt:lpwstr>Rijksoverheid (DGBEL)</vt:lpwstr>
  </property>
  <property fmtid="{D5CDD505-2E9C-101B-9397-08002B2CF9AE}" pid="6" name="MSIP_Label_e00462cb-1b47-485e-830d-87ca0cc9766d_SiteId">
    <vt:lpwstr>84712536-f524-40a0-913b-5d25ba502732</vt:lpwstr>
  </property>
  <property fmtid="{D5CDD505-2E9C-101B-9397-08002B2CF9AE}" pid="7" name="MSIP_Label_e00462cb-1b47-485e-830d-87ca0cc9766d_ActionId">
    <vt:lpwstr>9591fb15-868c-4063-b34a-331b28f6d4e7</vt:lpwstr>
  </property>
  <property fmtid="{D5CDD505-2E9C-101B-9397-08002B2CF9AE}" pid="8" name="MSIP_Label_e00462cb-1b47-485e-830d-87ca0cc9766d_ContentBits">
    <vt:lpwstr>0</vt:lpwstr>
  </property>
  <property fmtid="{D5CDD505-2E9C-101B-9397-08002B2CF9AE}" pid="9" name="MSIP_Label_e00462cb-1b47-485e-830d-87ca0cc9766d_Tag">
    <vt:lpwstr>10, 3, 0, 1</vt:lpwstr>
  </property>
  <property fmtid="{D5CDD505-2E9C-101B-9397-08002B2CF9AE}" pid="10" name="ContentTypeId">
    <vt:lpwstr>0x0101009DC3BE9669D610438C4BC39D05015A21</vt:lpwstr>
  </property>
</Properties>
</file>