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2026Z05436</w:t>
        <w:br/>
      </w:r>
      <w:proofErr w:type="spellEnd"/>
    </w:p>
    <w:p>
      <w:pPr>
        <w:pStyle w:val="Normal"/>
        <w:rPr>
          <w:b w:val="1"/>
          <w:bCs w:val="1"/>
        </w:rPr>
      </w:pPr>
      <w:r w:rsidR="250AE766">
        <w:rPr>
          <w:b w:val="0"/>
          <w:bCs w:val="0"/>
        </w:rPr>
        <w:t>(ingezonden 19 maart 2026)</w:t>
        <w:br/>
      </w:r>
    </w:p>
    <w:p>
      <w:r>
        <w:t xml:space="preserve">Vragen van het lid Zwinkels (CDA) aan de minister van Economische Zaken en Klimaat en de staatssecretaris van Infrastructuur en Waterstaat over “social leasing” als mogelijk instrument om huishoudens te beschermen tegen stijgende brandstofprijzen.</w:t>
      </w:r>
      <w:r>
        <w:br/>
      </w:r>
    </w:p>
    <w:p>
      <w:r>
        <w:t xml:space="preserve"> </w:t>
      </w:r>
      <w:r>
        <w:br/>
      </w:r>
    </w:p>
    <w:p>
      <w:r>
        <w:t xml:space="preserve">1.    Bent u bekend met het zogenoemde “social leasing”-programma in Frankrijk, (1) waarbij huishoudens met een lager inkomen tegen een sterk gereduceerd maandbedrag een elektrische auto kunnen leasen?</w:t>
      </w:r>
      <w:r>
        <w:br/>
      </w:r>
    </w:p>
    <w:p>
      <w:r>
        <w:t xml:space="preserve"> </w:t>
      </w:r>
      <w:r>
        <w:br/>
      </w:r>
    </w:p>
    <w:p>
      <w:r>
        <w:t xml:space="preserve">2.    In hoeverre zou dit type maatregel ook in Nederland kunnen bijdragen als instrument om huishoudens te beschermen tegen stijgende brandstofprijzen en tegelijkertijd de transitie naar emissievrije mobiliteit te versnellen?</w:t>
      </w:r>
      <w:r>
        <w:br/>
      </w:r>
    </w:p>
    <w:p>
      <w:r>
        <w:t xml:space="preserve"> </w:t>
      </w:r>
      <w:r>
        <w:br/>
      </w:r>
    </w:p>
    <w:p>
      <w:r>
        <w:t xml:space="preserve">3.    Hoe zou een dergelijke regeling bij kunnen dragen aan de betaalbaarheid van mobiliteit voor lagere inkomens, de afhankelijkheid van fossiele brandstoffen, de versnelling van de elektrificatie van het Nederlandse wagenpark en een rechtvaardige energietransitie?</w:t>
      </w:r>
      <w:r>
        <w:br/>
      </w:r>
    </w:p>
    <w:p>
      <w:r>
        <w:t xml:space="preserve"> </w:t>
      </w:r>
      <w:r>
        <w:br/>
      </w:r>
    </w:p>
    <w:p>
      <w:r>
        <w:t xml:space="preserve">4.    Hoe zou een eventuele Nederlandse variant van sociale </w:t>
      </w:r>
      <w:r>
        <w:rPr>
          <w:i w:val="1"/>
          <w:iCs w:val="1"/>
        </w:rPr>
        <w:t xml:space="preserve">leasing</w:t>
      </w:r>
      <w:r>
        <w:rPr/>
        <w:t xml:space="preserve"> organisatorisch kunnen worden vormgegeven, bijvoorbeeld in samenwerking met leasemaatschappijen, aanbieders van deelmobiliteit en andere mobiliteitsaanbieders, en hoe kan daarbij worden voortgebouwd op bestaande Nederlandse regelingen en initiatieven?</w:t>
      </w:r>
      <w:r>
        <w:br/>
      </w:r>
    </w:p>
    <w:p>
      <w:r>
        <w:t xml:space="preserve"> </w:t>
      </w:r>
      <w:r>
        <w:br/>
      </w:r>
    </w:p>
    <w:p>
      <w:r>
        <w:t xml:space="preserve">5.    Welke bestaande Nederlandse regelingen (zoals subsidies of fiscale maatregelen voor elektrische voertuigen) zouden eventueel kunnen worden aangepast of gecombineerd om een vergelijkbare vorm van sociale </w:t>
      </w:r>
      <w:r>
        <w:rPr>
          <w:i w:val="1"/>
          <w:iCs w:val="1"/>
        </w:rPr>
        <w:t xml:space="preserve">leasing</w:t>
      </w:r>
      <w:r>
        <w:rPr/>
        <w:t xml:space="preserve"> mogelijk te maken?</w:t>
      </w:r>
      <w:r>
        <w:br/>
      </w:r>
    </w:p>
    <w:p>
      <w:r>
        <w:t xml:space="preserve"> </w:t>
      </w:r>
      <w:r>
        <w:br/>
      </w:r>
    </w:p>
    <w:p>
      <w:r>
        <w:t xml:space="preserve">6.    Bent u bereid te onderzoeken of, onder welke voorwaarden, en op welke wijze een vergelijkbaar systeem van sociale </w:t>
      </w:r>
      <w:r>
        <w:rPr>
          <w:i w:val="1"/>
          <w:iCs w:val="1"/>
        </w:rPr>
        <w:t xml:space="preserve">leasing</w:t>
      </w:r>
      <w:r>
        <w:rPr/>
        <w:t xml:space="preserve"> voor elektrische auto’s, gericht op huishoudens met een lager inkomen die afhankelijk zijn van de auto voor woon-werkverkeer, ook in Nederland overwogen zou kunnen worden als onderdeel van eventuele maatregelen ter compensatie van stijgende brandstofprijzen?</w:t>
      </w:r>
      <w:r>
        <w:br/>
      </w:r>
    </w:p>
    <w:p>
      <w:r>
        <w:t xml:space="preserve"> </w:t>
      </w:r>
      <w:r>
        <w:br/>
      </w:r>
    </w:p>
    <w:p>
      <w:r>
        <w:t xml:space="preserve">(1) Europese Commissie, 1 oktober 2025, 'France launches 2025 round of social leasing for electric cars'  https://alternative-fuels-observatory.ec.europa.eu/general-information/news/france-launches-2025-round-social-leasing-electric-cars#:~:text=The%202025%20edition%20of%20France%27s,uptake%20of%20zero%2Demission%20vehicles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