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2026Z05437</w:t>
        <w:br/>
      </w:r>
      <w:proofErr w:type="spellEnd"/>
    </w:p>
    <w:p>
      <w:pPr>
        <w:pStyle w:val="Normal"/>
        <w:rPr>
          <w:b w:val="1"/>
          <w:bCs w:val="1"/>
        </w:rPr>
      </w:pPr>
      <w:r w:rsidR="250AE766">
        <w:rPr>
          <w:b w:val="0"/>
          <w:bCs w:val="0"/>
        </w:rPr>
        <w:t>(ingezonden 19 maart 2026)</w:t>
        <w:br/>
      </w:r>
    </w:p>
    <w:p>
      <w:r>
        <w:t xml:space="preserve">Vragen van het lid Inge van Dijk (CDA) aan de minister van Langdurige Zorg, Jeugd en Sport en de staatssecretaris van Financiën over het bericht 'Ook sportclubs openen jacht op gulle gever'</w:t>
      </w:r>
      <w:r>
        <w:br/>
      </w:r>
    </w:p>
    <w:p>
      <w:pPr>
        <w:pStyle w:val="ListParagraph"/>
        <w:numPr>
          <w:ilvl w:val="0"/>
          <w:numId w:val="100500980"/>
        </w:numPr>
        <w:ind w:left="360"/>
      </w:pPr>
      <w:r>
        <w:t xml:space="preserve">Bent u bekend met het bericht 'Ook sportclubs openen jacht op gulle gever'? 1) </w:t>
      </w:r>
      <w:r>
        <w:br/>
      </w:r>
    </w:p>
    <w:p>
      <w:pPr>
        <w:pStyle w:val="ListParagraph"/>
        <w:numPr>
          <w:ilvl w:val="0"/>
          <w:numId w:val="100500980"/>
        </w:numPr>
        <w:ind w:left="360"/>
      </w:pPr>
      <w:r>
        <w:t xml:space="preserve">Deelt u de mening dat een sportvereniging evengoed een goede bestemming is voor een gift als een gift aan een Goed Doel of culturele instelling?  </w:t>
      </w:r>
      <w:r>
        <w:br/>
      </w:r>
    </w:p>
    <w:p>
      <w:pPr>
        <w:pStyle w:val="ListParagraph"/>
        <w:numPr>
          <w:ilvl w:val="0"/>
          <w:numId w:val="100500980"/>
        </w:numPr>
        <w:ind w:left="360"/>
      </w:pPr>
      <w:r>
        <w:t xml:space="preserve">Hoe duidt u dat sportverenigingen ondanks de grote geefbereidheid onder Nederlandse huishoudens nauwelijks van die geefbereidheid profiteren? </w:t>
      </w:r>
      <w:r>
        <w:br/>
      </w:r>
    </w:p>
    <w:p>
      <w:pPr>
        <w:pStyle w:val="ListParagraph"/>
        <w:numPr>
          <w:ilvl w:val="0"/>
          <w:numId w:val="100500980"/>
        </w:numPr>
        <w:ind w:left="360"/>
      </w:pPr>
      <w:r>
        <w:t xml:space="preserve">Deelt u de mening dat hogere giftinkomsten van sportverenigingen een bijdrage kunnen leveren aan het kabinetsdoel om te bouwen aan de gezondste generatie ooit? </w:t>
      </w:r>
      <w:r>
        <w:br/>
      </w:r>
    </w:p>
    <w:p>
      <w:pPr>
        <w:pStyle w:val="ListParagraph"/>
        <w:numPr>
          <w:ilvl w:val="0"/>
          <w:numId w:val="100500980"/>
        </w:numPr>
        <w:ind w:left="360"/>
      </w:pPr>
      <w:r>
        <w:t xml:space="preserve">Kunt u reflecteren op de vraag of het hebben van een ANBI-status en de daarmee samenhangende regeling waardoor een gewone gift aan een ANBI-instelling in tegenstelling tot een gewone gift aan een sportvereniging bij de inkomstenbelasting aftrekbaar is, bevorderlijk is voor het ontvangen van giften uit de samenleving? </w:t>
      </w:r>
      <w:r>
        <w:br/>
      </w:r>
    </w:p>
    <w:p>
      <w:pPr>
        <w:pStyle w:val="ListParagraph"/>
        <w:numPr>
          <w:ilvl w:val="0"/>
          <w:numId w:val="100500980"/>
        </w:numPr>
        <w:ind w:left="360"/>
      </w:pPr>
      <w:r>
        <w:t xml:space="preserve">Beschikt u over cijfers over het gebruik van de regeling waarmee periodieke giften aan verenigingen en in het bijzonder sportverenigingen aftrekbaar zijn in de aangifte inkomstenbelasting, en zo ja, kunt u cijfers delen over het gebruik van de regeling voor periodieke giften aan verenigingen in de afgelopen vijf jaar, met daarin een uitsplitsing naar sportverenigingen?  </w:t>
      </w:r>
      <w:r>
        <w:br/>
      </w:r>
    </w:p>
    <w:p>
      <w:pPr>
        <w:pStyle w:val="ListParagraph"/>
        <w:numPr>
          <w:ilvl w:val="0"/>
          <w:numId w:val="100500980"/>
        </w:numPr>
        <w:ind w:left="360"/>
      </w:pPr>
      <w:r>
        <w:t xml:space="preserve">Kunt u reflecteren op de vraag of een periodieke gift en de daarmee samenhangende voorwaarden zoals het laten opmaken van een overeenkomst en het vastleggen van een termijn van vijf jaar voor potentiële giftgevers als een drempel wordt ervaren, en zo ja, ziet u mogelijkheden om deze drempel te verlagen? </w:t>
      </w:r>
      <w:r>
        <w:br/>
      </w:r>
    </w:p>
    <w:p>
      <w:pPr>
        <w:pStyle w:val="ListParagraph"/>
        <w:numPr>
          <w:ilvl w:val="0"/>
          <w:numId w:val="100500980"/>
        </w:numPr>
        <w:ind w:left="360"/>
      </w:pPr>
      <w:r>
        <w:t xml:space="preserve">Welke mogelijkheden ziet u om het geven aan sportverenigingen fiscaal aantrekkelijker te maken? </w:t>
      </w:r>
      <w:r>
        <w:br/>
      </w:r>
    </w:p>
    <w:p>
      <w:pPr>
        <w:pStyle w:val="ListParagraph"/>
        <w:numPr>
          <w:ilvl w:val="0"/>
          <w:numId w:val="100500980"/>
        </w:numPr>
        <w:ind w:left="360"/>
      </w:pPr>
      <w:r>
        <w:t xml:space="preserve">Welke mogelijkheden ziet u om, samen met de sportbonden, de bewustwording onder Nederlandse huishoudens over de mogelijkheid om te schenken aan sportverenigingen te verbeteren?  </w:t>
      </w:r>
      <w:r>
        <w:br/>
      </w:r>
    </w:p>
    <w:p>
      <w:pPr>
        <w:pStyle w:val="ListParagraph"/>
        <w:numPr>
          <w:ilvl w:val="0"/>
          <w:numId w:val="100500980"/>
        </w:numPr>
        <w:ind w:left="360"/>
      </w:pPr>
      <w:r>
        <w:t xml:space="preserve">Welke mogelijkheden ziet u om vanuit de Rijksoverheid, bijvoorbeeld op de webpagina van de Belastingdienst, meer aandacht te besteden aan de mogelijkheid tot schenken aan een sportvereniging? </w:t>
      </w:r>
      <w:r>
        <w:br/>
      </w:r>
    </w:p>
    <w:p>
      <w:r>
        <w:t xml:space="preserve"> </w:t>
      </w:r>
      <w:r>
        <w:br/>
      </w:r>
    </w:p>
    <w:p>
      <w:r>
        <w:t xml:space="preserve">1) FD, 11 maart 2026, ''Ook sportclubs openen jacht op gulle gever'' (</w:t>
      </w:r>
      <w:r>
        <w:rPr>
          <w:u w:val="single"/>
        </w:rPr>
        <w:t xml:space="preserve">https://fd.nl/samenleving/1588365/ook-sportclubs-openen-jacht-op-gulle-gever)</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