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2026Z05439</w:t>
        <w:br/>
      </w:r>
      <w:proofErr w:type="spellEnd"/>
    </w:p>
    <w:p>
      <w:pPr>
        <w:pStyle w:val="Normal"/>
        <w:rPr>
          <w:b w:val="1"/>
          <w:bCs w:val="1"/>
        </w:rPr>
      </w:pPr>
      <w:r w:rsidR="250AE766">
        <w:rPr>
          <w:b w:val="0"/>
          <w:bCs w:val="0"/>
        </w:rPr>
        <w:t>(ingezonden 19 maart 2026)</w:t>
        <w:br/>
      </w:r>
    </w:p>
    <w:p>
      <w:r>
        <w:t xml:space="preserve">Vragen van het lid Paulusma (D66) aan de minister van Volksgezondheid, Welzijn en Sport over een tekort aan niet-westerse donoren.</w:t>
      </w:r>
      <w:r>
        <w:br/>
      </w:r>
    </w:p>
    <w:p>
      <w:r>
        <w:t xml:space="preserve"> </w:t>
      </w:r>
      <w:r>
        <w:br/>
      </w:r>
    </w:p>
    <w:p>
      <w:r>
        <w:t xml:space="preserve">
          Vraag 1
          <w:br/>
          Bent u bekend met het bericht 'Marlons enige kans op genezing is een niet-westerse donor, en daar is een tekort aan', waaruit blijkt dat er een tekort is aan niet-westerse donoren?[1]
        </w:t>
      </w:r>
      <w:r>
        <w:br/>
      </w:r>
    </w:p>
    <w:p>
      <w:r>
        <w:t xml:space="preserve">
          Vraag 2
          <w:br/>
          Deelt u de mening dat het zeer zorgelijk is dat er een tekort is aan niet-westerse donoren?
        </w:t>
      </w:r>
      <w:r>
        <w:br/>
      </w:r>
    </w:p>
    <w:p>
      <w:r>
        <w:t xml:space="preserve">
          Vraag 3
          <w:br/>
          Wat wordt er op dit moment gedaan door het ministerie van VWS om het tekort aan niet-westerse donoren te verkleinen?
        </w:t>
      </w:r>
      <w:r>
        <w:br/>
      </w:r>
    </w:p>
    <w:p>
      <w:r>
        <w:t xml:space="preserve">
          Vraag 4
          <w:br/>
          In hoeverre is er sprake van ongelijke overlevingskansen tussen patiëntengroepen?
        </w:t>
      </w:r>
      <w:r>
        <w:br/>
      </w:r>
    </w:p>
    <w:p>
      <w:r>
        <w:t xml:space="preserve">
          Vraag 5
          <w:br/>
          Welke belemmeringen ervaren mensen met een migratieachtergrond bij het registreren als donor?
        </w:t>
      </w:r>
      <w:r>
        <w:br/>
      </w:r>
    </w:p>
    <w:p>
      <w:r>
        <w:t xml:space="preserve">
          Vraag 6
          <w:br/>
          Welke concrete stappen worden genomen om deze drempels weg te nemen?
        </w:t>
      </w:r>
      <w:r>
        <w:br/>
      </w:r>
    </w:p>
    <w:p>
      <w:r>
        <w:t xml:space="preserve">
          Vraag 7
          <w:br/>
          Hoe effectief is de huidige internationale samenwerking bij het vinden van matches? Zijn er mogelijkheden om deze databanken verder uit te breiden of beter toegankelijk te maken?
        </w:t>
      </w:r>
      <w:r>
        <w:br/>
      </w:r>
    </w:p>
    <w:p>
      <w:r>
        <w:t xml:space="preserve">
          Vraag 8
          <w:br/>
          Hoe wordt de effectiviteit gemeten van de campagne ‘Donor van Ons’ van Matchis, Sanquin en de Nederlandse Transplantatie Stichting, en in hoeverre blijkt uit die metingen dat de campagne aantoonbaar doelgroepen met een diverse (niet-westerse of gemengde) achtergrond bereikt?
        </w:t>
      </w:r>
      <w:r>
        <w:br/>
      </w:r>
    </w:p>
    <w:p>
      <w:r>
        <w:t xml:space="preserve">
          Vraag 9
          <w:br/>
          Overweegt u aanvullende beleidsmaatregelen om de diversiteit in donorregistraties structureel te vergroten?
        </w:t>
      </w:r>
      <w:r>
        <w:br/>
      </w:r>
    </w:p>
    <w:p>
      <w:r>
        <w:t xml:space="preserve"> </w:t>
      </w:r>
      <w:r>
        <w:br/>
      </w:r>
    </w:p>
    <w:p>
      <w:r>
        <w:t xml:space="preserve">[1] RTL, 16 maart 2026, 'Marlons enige kans op genezing is een niet-westerse donor, en daar is een tekort aan', Marlons enige kans op genezing is een niet-westerse donor, en daar is een tekort aan.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