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EA2A12" w14:textId="77777777">
        <w:tc>
          <w:tcPr>
            <w:tcW w:w="6733" w:type="dxa"/>
            <w:gridSpan w:val="2"/>
            <w:tcBorders>
              <w:top w:val="nil"/>
              <w:left w:val="nil"/>
              <w:bottom w:val="nil"/>
              <w:right w:val="nil"/>
            </w:tcBorders>
            <w:vAlign w:val="center"/>
          </w:tcPr>
          <w:p w:rsidR="0028220F" w:rsidP="0065630E" w:rsidRDefault="0028220F" w14:paraId="62D2F6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4ABAB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66735F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5CA65F" w14:textId="77777777">
            <w:r w:rsidRPr="00E41C7D">
              <w:t xml:space="preserve">Vergaderjaar </w:t>
            </w:r>
            <w:r w:rsidR="00852843">
              <w:t>202</w:t>
            </w:r>
            <w:r w:rsidR="00F43E95">
              <w:t>5</w:t>
            </w:r>
            <w:r w:rsidR="00852843">
              <w:t>-202</w:t>
            </w:r>
            <w:r w:rsidR="00F43E95">
              <w:t>6</w:t>
            </w:r>
          </w:p>
        </w:tc>
      </w:tr>
      <w:tr w:rsidR="0028220F" w:rsidTr="0065630E" w14:paraId="5EFCBF37" w14:textId="77777777">
        <w:trPr>
          <w:cantSplit/>
        </w:trPr>
        <w:tc>
          <w:tcPr>
            <w:tcW w:w="10985" w:type="dxa"/>
            <w:gridSpan w:val="3"/>
            <w:tcBorders>
              <w:top w:val="nil"/>
              <w:left w:val="nil"/>
              <w:bottom w:val="nil"/>
              <w:right w:val="nil"/>
            </w:tcBorders>
            <w:vAlign w:val="center"/>
          </w:tcPr>
          <w:p w:rsidRPr="00E41C7D" w:rsidR="0028220F" w:rsidP="0065630E" w:rsidRDefault="0028220F" w14:paraId="308E526C" w14:textId="77777777"/>
        </w:tc>
      </w:tr>
      <w:tr w:rsidR="0028220F" w:rsidTr="0065630E" w14:paraId="4574B0C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14093D9" w14:textId="77777777"/>
        </w:tc>
      </w:tr>
      <w:tr w:rsidR="0028220F" w:rsidTr="0065630E" w14:paraId="507C0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8AE2D3D" w14:textId="77777777"/>
        </w:tc>
        <w:tc>
          <w:tcPr>
            <w:tcW w:w="8647" w:type="dxa"/>
            <w:gridSpan w:val="2"/>
            <w:tcBorders>
              <w:top w:val="single" w:color="auto" w:sz="4" w:space="0"/>
            </w:tcBorders>
          </w:tcPr>
          <w:p w:rsidRPr="002C5138" w:rsidR="0028220F" w:rsidP="0065630E" w:rsidRDefault="0028220F" w14:paraId="3D0A556D" w14:textId="77777777">
            <w:pPr>
              <w:rPr>
                <w:b/>
              </w:rPr>
            </w:pPr>
          </w:p>
        </w:tc>
      </w:tr>
      <w:tr w:rsidR="0028220F" w:rsidTr="0065630E" w14:paraId="7394A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3C7D29" w:rsidR="0028220F" w:rsidP="0065630E" w:rsidRDefault="003C7D29" w14:paraId="42672C2C" w14:textId="571E21C2">
            <w:pPr>
              <w:rPr>
                <w:b/>
                <w:bCs/>
              </w:rPr>
            </w:pPr>
            <w:r w:rsidRPr="003C7D29">
              <w:rPr>
                <w:b/>
                <w:bCs/>
                <w:color w:val="000000"/>
              </w:rPr>
              <w:t>35 334</w:t>
            </w:r>
          </w:p>
        </w:tc>
        <w:tc>
          <w:tcPr>
            <w:tcW w:w="8647" w:type="dxa"/>
            <w:gridSpan w:val="2"/>
          </w:tcPr>
          <w:p w:rsidRPr="00311055" w:rsidR="0028220F" w:rsidP="0065630E" w:rsidRDefault="003C7D29" w14:paraId="0B165A58" w14:textId="20934179">
            <w:pPr>
              <w:rPr>
                <w:b/>
              </w:rPr>
            </w:pPr>
            <w:r w:rsidRPr="00C750EA">
              <w:rPr>
                <w:b/>
                <w:bCs/>
              </w:rPr>
              <w:t>Problematiek rondom stikstof en PFAS</w:t>
            </w:r>
          </w:p>
        </w:tc>
      </w:tr>
      <w:tr w:rsidR="0028220F" w:rsidTr="0065630E" w14:paraId="645C0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6F02F9" w14:textId="77777777"/>
        </w:tc>
        <w:tc>
          <w:tcPr>
            <w:tcW w:w="8647" w:type="dxa"/>
            <w:gridSpan w:val="2"/>
          </w:tcPr>
          <w:p w:rsidR="0028220F" w:rsidP="0065630E" w:rsidRDefault="0028220F" w14:paraId="22D1C414" w14:textId="77777777"/>
        </w:tc>
      </w:tr>
      <w:tr w:rsidR="0028220F" w:rsidTr="0065630E" w14:paraId="2DE08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9B0B90" w14:textId="77777777"/>
        </w:tc>
        <w:tc>
          <w:tcPr>
            <w:tcW w:w="8647" w:type="dxa"/>
            <w:gridSpan w:val="2"/>
          </w:tcPr>
          <w:p w:rsidR="0028220F" w:rsidP="0065630E" w:rsidRDefault="0028220F" w14:paraId="2F1759E5" w14:textId="77777777"/>
        </w:tc>
      </w:tr>
      <w:tr w:rsidR="0028220F" w:rsidTr="0065630E" w14:paraId="130D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37BD99" w14:textId="77777777">
            <w:pPr>
              <w:rPr>
                <w:b/>
              </w:rPr>
            </w:pPr>
            <w:r>
              <w:rPr>
                <w:b/>
              </w:rPr>
              <w:t xml:space="preserve">Nr. </w:t>
            </w:r>
          </w:p>
        </w:tc>
        <w:tc>
          <w:tcPr>
            <w:tcW w:w="8647" w:type="dxa"/>
            <w:gridSpan w:val="2"/>
          </w:tcPr>
          <w:p w:rsidR="0028220F" w:rsidP="0065630E" w:rsidRDefault="0028220F" w14:paraId="0A715141" w14:textId="22922407">
            <w:pPr>
              <w:rPr>
                <w:b/>
              </w:rPr>
            </w:pPr>
            <w:r>
              <w:rPr>
                <w:b/>
              </w:rPr>
              <w:t xml:space="preserve">GEWIJZIGDE MOTIE VAN </w:t>
            </w:r>
            <w:r w:rsidR="003C7D29">
              <w:rPr>
                <w:b/>
              </w:rPr>
              <w:t>DE LEDEN GRINWIS C.S.</w:t>
            </w:r>
          </w:p>
          <w:p w:rsidR="0028220F" w:rsidP="0065630E" w:rsidRDefault="0028220F" w14:paraId="3846E6B5" w14:textId="4560AB51">
            <w:pPr>
              <w:rPr>
                <w:b/>
              </w:rPr>
            </w:pPr>
            <w:r>
              <w:t xml:space="preserve">Ter vervanging van die gedrukt onder nr. </w:t>
            </w:r>
            <w:r w:rsidR="003C7D29">
              <w:t>436</w:t>
            </w:r>
          </w:p>
        </w:tc>
      </w:tr>
      <w:tr w:rsidR="0028220F" w:rsidTr="0065630E" w14:paraId="062B9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3A795D" w14:textId="77777777"/>
        </w:tc>
        <w:tc>
          <w:tcPr>
            <w:tcW w:w="8647" w:type="dxa"/>
            <w:gridSpan w:val="2"/>
          </w:tcPr>
          <w:p w:rsidR="0028220F" w:rsidP="0065630E" w:rsidRDefault="0028220F" w14:paraId="694E915E" w14:textId="77777777">
            <w:r>
              <w:t xml:space="preserve">Voorgesteld </w:t>
            </w:r>
          </w:p>
        </w:tc>
      </w:tr>
      <w:tr w:rsidR="0028220F" w:rsidTr="0065630E" w14:paraId="48D42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A2828A" w14:textId="77777777"/>
        </w:tc>
        <w:tc>
          <w:tcPr>
            <w:tcW w:w="8647" w:type="dxa"/>
            <w:gridSpan w:val="2"/>
          </w:tcPr>
          <w:p w:rsidR="0028220F" w:rsidP="0065630E" w:rsidRDefault="0028220F" w14:paraId="3F76BA41" w14:textId="77777777"/>
        </w:tc>
      </w:tr>
      <w:tr w:rsidR="0028220F" w:rsidTr="0065630E" w14:paraId="213D3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BA13A5" w14:textId="77777777"/>
        </w:tc>
        <w:tc>
          <w:tcPr>
            <w:tcW w:w="8647" w:type="dxa"/>
            <w:gridSpan w:val="2"/>
          </w:tcPr>
          <w:p w:rsidR="0028220F" w:rsidP="0065630E" w:rsidRDefault="0028220F" w14:paraId="13904895" w14:textId="77777777">
            <w:r>
              <w:t>De Kamer,</w:t>
            </w:r>
          </w:p>
        </w:tc>
      </w:tr>
      <w:tr w:rsidR="0028220F" w:rsidTr="0065630E" w14:paraId="5EBB5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D97929" w14:textId="77777777"/>
        </w:tc>
        <w:tc>
          <w:tcPr>
            <w:tcW w:w="8647" w:type="dxa"/>
            <w:gridSpan w:val="2"/>
          </w:tcPr>
          <w:p w:rsidR="0028220F" w:rsidP="0065630E" w:rsidRDefault="0028220F" w14:paraId="0909F9A8" w14:textId="77777777"/>
        </w:tc>
      </w:tr>
      <w:tr w:rsidR="0028220F" w:rsidTr="0065630E" w14:paraId="03A76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9564D8" w14:textId="77777777"/>
        </w:tc>
        <w:tc>
          <w:tcPr>
            <w:tcW w:w="8647" w:type="dxa"/>
            <w:gridSpan w:val="2"/>
          </w:tcPr>
          <w:p w:rsidR="0028220F" w:rsidP="0065630E" w:rsidRDefault="0028220F" w14:paraId="024A9E4B" w14:textId="77777777">
            <w:r>
              <w:t>gehoord de beraadslaging,</w:t>
            </w:r>
          </w:p>
        </w:tc>
      </w:tr>
      <w:tr w:rsidR="0028220F" w:rsidTr="0065630E" w14:paraId="5140A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E74FAA" w14:textId="77777777"/>
        </w:tc>
        <w:tc>
          <w:tcPr>
            <w:tcW w:w="8647" w:type="dxa"/>
            <w:gridSpan w:val="2"/>
          </w:tcPr>
          <w:p w:rsidR="0028220F" w:rsidP="0065630E" w:rsidRDefault="0028220F" w14:paraId="0FE7F8CE" w14:textId="77777777"/>
        </w:tc>
      </w:tr>
      <w:tr w:rsidR="0028220F" w:rsidTr="0065630E" w14:paraId="595DB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A1B2EF" w14:textId="77777777"/>
        </w:tc>
        <w:tc>
          <w:tcPr>
            <w:tcW w:w="8647" w:type="dxa"/>
            <w:gridSpan w:val="2"/>
          </w:tcPr>
          <w:p w:rsidRPr="003C7D29" w:rsidR="003C7D29" w:rsidP="003C7D29" w:rsidRDefault="003C7D29" w14:paraId="6BC51223" w14:textId="77777777">
            <w:pPr>
              <w:widowControl/>
            </w:pPr>
            <w:r w:rsidRPr="003C7D29">
              <w:t>constaterende dat ondanks diverse inspanningen de afgelopen jaren nog steeds niet volledig duidelijk en zeker is hoe Rijk en provincies de vergunningverlening (Nb-vergunningen) weer op gang brengen én dat vergunningen vervolgens standhouden in de rechtszaal;</w:t>
            </w:r>
          </w:p>
          <w:p w:rsidRPr="003C7D29" w:rsidR="003C7D29" w:rsidP="003C7D29" w:rsidRDefault="003C7D29" w14:paraId="0255C1BA" w14:textId="77777777">
            <w:pPr>
              <w:widowControl/>
            </w:pPr>
          </w:p>
          <w:p w:rsidRPr="003C7D29" w:rsidR="003C7D29" w:rsidP="003C7D29" w:rsidRDefault="003C7D29" w14:paraId="2EF5BD89" w14:textId="77777777">
            <w:pPr>
              <w:widowControl/>
            </w:pPr>
            <w:r w:rsidRPr="003C7D29">
              <w:t>overwegende dat in het coalitieakkoord en de opdrachtbrief Landbouw, Natuur en Stikstof wel de nodige aandacht is voor emissiereductie en natuurherstel, maar nog weinig voor het weer op gang brengen van de vergunningverlening, behalve dat een nieuwe vergunningsverleningssystematiek gebaseerd op doelvoorschriften wordt aangekondigd;</w:t>
            </w:r>
          </w:p>
          <w:p w:rsidRPr="003C7D29" w:rsidR="003C7D29" w:rsidP="003C7D29" w:rsidRDefault="003C7D29" w14:paraId="2474F6C2" w14:textId="77777777">
            <w:pPr>
              <w:widowControl/>
            </w:pPr>
          </w:p>
          <w:p w:rsidRPr="003C7D29" w:rsidR="003C7D29" w:rsidP="003C7D29" w:rsidRDefault="003C7D29" w14:paraId="362B2D9E" w14:textId="77777777">
            <w:pPr>
              <w:widowControl/>
            </w:pPr>
            <w:r w:rsidRPr="003C7D29">
              <w:t xml:space="preserve">overwegende dat de huidige vergunningenproblematiek niet alleen schadelijk is voor Nederland, maar dat ook kansen worden gemist om </w:t>
            </w:r>
            <w:proofErr w:type="spellStart"/>
            <w:r w:rsidRPr="003C7D29">
              <w:t>stikstofreducerende</w:t>
            </w:r>
            <w:proofErr w:type="spellEnd"/>
            <w:r w:rsidRPr="003C7D29">
              <w:t xml:space="preserve"> maatregelen te implementeren;</w:t>
            </w:r>
          </w:p>
          <w:p w:rsidRPr="003C7D29" w:rsidR="003C7D29" w:rsidP="003C7D29" w:rsidRDefault="003C7D29" w14:paraId="3181E8A1" w14:textId="77777777">
            <w:pPr>
              <w:widowControl/>
            </w:pPr>
          </w:p>
          <w:p w:rsidRPr="003C7D29" w:rsidR="003C7D29" w:rsidP="003C7D29" w:rsidRDefault="003C7D29" w14:paraId="5FC64759" w14:textId="77777777">
            <w:pPr>
              <w:widowControl/>
            </w:pPr>
            <w:r w:rsidRPr="003C7D29">
              <w:t>verzoekt de regering om, naast de inzet op emissiereductie en natuurherstel, te komen met een analyse en aanpak om de vergunningverlening in Nederland op zo kort mogelijke termijn weer op gang te brengen, en daarbij onder andere de mogelijkheid te verkennen om te gaan werken met concrete gebiedsplafonds voor stikstofemissies, waarbij ondernemers/initiatiefnemers binnen de hun toebedeelde emissieruimte voor langere termijn rechtszekerheid krijgen, en de Kamer daarover voor de zomer te informeren,</w:t>
            </w:r>
          </w:p>
          <w:p w:rsidRPr="003C7D29" w:rsidR="003C7D29" w:rsidP="003C7D29" w:rsidRDefault="003C7D29" w14:paraId="54ABF986" w14:textId="77777777">
            <w:pPr>
              <w:widowControl/>
            </w:pPr>
          </w:p>
          <w:p w:rsidRPr="003C7D29" w:rsidR="003C7D29" w:rsidP="003C7D29" w:rsidRDefault="003C7D29" w14:paraId="64905B80" w14:textId="77777777">
            <w:pPr>
              <w:widowControl/>
            </w:pPr>
            <w:r w:rsidRPr="003C7D29">
              <w:t>en gaat over tot de orde van de dag.</w:t>
            </w:r>
          </w:p>
          <w:p w:rsidRPr="003C7D29" w:rsidR="003C7D29" w:rsidP="003C7D29" w:rsidRDefault="003C7D29" w14:paraId="111324D4" w14:textId="77777777">
            <w:pPr>
              <w:widowControl/>
            </w:pPr>
          </w:p>
          <w:p w:rsidR="0028220F" w:rsidP="003C7D29" w:rsidRDefault="003C7D29" w14:paraId="063A86B4" w14:textId="77777777">
            <w:proofErr w:type="spellStart"/>
            <w:r w:rsidRPr="003C7D29">
              <w:t>Grinwis</w:t>
            </w:r>
            <w:proofErr w:type="spellEnd"/>
          </w:p>
          <w:p w:rsidR="003C7D29" w:rsidP="003C7D29" w:rsidRDefault="003C7D29" w14:paraId="3E8DDD54" w14:textId="77777777">
            <w:pPr>
              <w:rPr>
                <w:color w:val="000000"/>
              </w:rPr>
            </w:pPr>
            <w:proofErr w:type="spellStart"/>
            <w:r>
              <w:rPr>
                <w:color w:val="000000"/>
              </w:rPr>
              <w:t>Koorevaar</w:t>
            </w:r>
            <w:proofErr w:type="spellEnd"/>
          </w:p>
          <w:p w:rsidR="003C7D29" w:rsidP="003C7D29" w:rsidRDefault="003C7D29" w14:paraId="2E5A4D8C" w14:textId="2E169138">
            <w:r>
              <w:rPr>
                <w:color w:val="000000"/>
              </w:rPr>
              <w:t>D</w:t>
            </w:r>
            <w:r>
              <w:rPr>
                <w:color w:val="000000"/>
              </w:rPr>
              <w:t>en Hollander</w:t>
            </w:r>
          </w:p>
        </w:tc>
      </w:tr>
    </w:tbl>
    <w:p w:rsidRPr="0028220F" w:rsidR="004A4819" w:rsidP="0028220F" w:rsidRDefault="004A4819" w14:paraId="7BF73CB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E3C9" w14:textId="77777777" w:rsidR="003C7D29" w:rsidRDefault="003C7D29">
      <w:pPr>
        <w:spacing w:line="20" w:lineRule="exact"/>
      </w:pPr>
    </w:p>
  </w:endnote>
  <w:endnote w:type="continuationSeparator" w:id="0">
    <w:p w14:paraId="5B506B56" w14:textId="77777777" w:rsidR="003C7D29" w:rsidRDefault="003C7D29">
      <w:pPr>
        <w:pStyle w:val="Amendement"/>
      </w:pPr>
      <w:r>
        <w:rPr>
          <w:b w:val="0"/>
        </w:rPr>
        <w:t xml:space="preserve"> </w:t>
      </w:r>
    </w:p>
  </w:endnote>
  <w:endnote w:type="continuationNotice" w:id="1">
    <w:p w14:paraId="2CF393C8" w14:textId="77777777" w:rsidR="003C7D29" w:rsidRDefault="003C7D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E782" w14:textId="77777777" w:rsidR="003C7D29" w:rsidRDefault="003C7D29">
      <w:pPr>
        <w:pStyle w:val="Amendement"/>
      </w:pPr>
      <w:r>
        <w:rPr>
          <w:b w:val="0"/>
        </w:rPr>
        <w:separator/>
      </w:r>
    </w:p>
  </w:footnote>
  <w:footnote w:type="continuationSeparator" w:id="0">
    <w:p w14:paraId="4D548810" w14:textId="77777777" w:rsidR="003C7D29" w:rsidRDefault="003C7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2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43886"/>
    <w:rsid w:val="003C3FF3"/>
    <w:rsid w:val="003C7D29"/>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B3D37"/>
  <w15:docId w15:val="{A65BE998-81E4-49CD-BA5F-D3F88C57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1378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2026-03-19T15:06:00.0000000Z</dcterms:created>
  <dcterms:modified xsi:type="dcterms:W3CDTF">2026-03-19T15:09:00.0000000Z</dcterms:modified>
  <dc:description>------------------------</dc:description>
  <dc:subject/>
  <keywords/>
  <version/>
  <category/>
</coreProperties>
</file>