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D7FEE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93E2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65CD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8A67D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E53EC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30D9C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3B1125" w14:textId="77777777"/>
        </w:tc>
      </w:tr>
      <w:tr w:rsidR="00997775" w14:paraId="47452B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49D38A" w14:textId="77777777"/>
        </w:tc>
      </w:tr>
      <w:tr w:rsidR="00997775" w14:paraId="1CA33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C3DB1" w14:textId="77777777"/>
        </w:tc>
        <w:tc>
          <w:tcPr>
            <w:tcW w:w="7654" w:type="dxa"/>
            <w:gridSpan w:val="2"/>
          </w:tcPr>
          <w:p w:rsidR="00997775" w:rsidRDefault="00997775" w14:paraId="41C77A14" w14:textId="77777777"/>
        </w:tc>
      </w:tr>
      <w:tr w:rsidR="00997775" w14:paraId="7E9FA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85B1E" w14:paraId="3C51AA1E" w14:textId="0CBE7C02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Pr="00F85B1E" w:rsidR="00997775" w:rsidP="00A07C71" w:rsidRDefault="00F85B1E" w14:paraId="23F8108D" w14:textId="42E776A7">
            <w:pPr>
              <w:rPr>
                <w:b/>
                <w:bCs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997775" w14:paraId="3954A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F9D323" w14:textId="77777777"/>
        </w:tc>
        <w:tc>
          <w:tcPr>
            <w:tcW w:w="7654" w:type="dxa"/>
            <w:gridSpan w:val="2"/>
          </w:tcPr>
          <w:p w:rsidR="00997775" w:rsidRDefault="00997775" w14:paraId="0425CDCB" w14:textId="77777777"/>
        </w:tc>
      </w:tr>
      <w:tr w:rsidR="00997775" w14:paraId="2757A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186097" w14:textId="77777777"/>
        </w:tc>
        <w:tc>
          <w:tcPr>
            <w:tcW w:w="7654" w:type="dxa"/>
            <w:gridSpan w:val="2"/>
          </w:tcPr>
          <w:p w:rsidR="00997775" w:rsidRDefault="00997775" w14:paraId="653E6FE6" w14:textId="77777777"/>
        </w:tc>
      </w:tr>
      <w:tr w:rsidR="00997775" w14:paraId="1860A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69FB6E" w14:textId="3FF639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4440">
              <w:rPr>
                <w:b/>
              </w:rPr>
              <w:t>83</w:t>
            </w:r>
          </w:p>
        </w:tc>
        <w:tc>
          <w:tcPr>
            <w:tcW w:w="7654" w:type="dxa"/>
            <w:gridSpan w:val="2"/>
          </w:tcPr>
          <w:p w:rsidR="00997775" w:rsidRDefault="00997775" w14:paraId="21DF8E3E" w14:textId="276D23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E4440">
              <w:rPr>
                <w:b/>
              </w:rPr>
              <w:t>HET LID JIMMY DIJK</w:t>
            </w:r>
          </w:p>
        </w:tc>
      </w:tr>
      <w:tr w:rsidR="00997775" w14:paraId="31883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A490E" w14:textId="77777777"/>
        </w:tc>
        <w:tc>
          <w:tcPr>
            <w:tcW w:w="7654" w:type="dxa"/>
            <w:gridSpan w:val="2"/>
          </w:tcPr>
          <w:p w:rsidR="00997775" w:rsidP="00280D6A" w:rsidRDefault="00997775" w14:paraId="4FD17527" w14:textId="3CA486E6">
            <w:r>
              <w:t>Voorgesteld</w:t>
            </w:r>
            <w:r w:rsidR="00280D6A">
              <w:t xml:space="preserve"> </w:t>
            </w:r>
            <w:r w:rsidR="00F85B1E">
              <w:t>19 maart 2026</w:t>
            </w:r>
          </w:p>
        </w:tc>
      </w:tr>
      <w:tr w:rsidR="00997775" w14:paraId="48787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7B6100" w14:textId="77777777"/>
        </w:tc>
        <w:tc>
          <w:tcPr>
            <w:tcW w:w="7654" w:type="dxa"/>
            <w:gridSpan w:val="2"/>
          </w:tcPr>
          <w:p w:rsidR="00997775" w:rsidRDefault="00997775" w14:paraId="054523BB" w14:textId="77777777"/>
        </w:tc>
      </w:tr>
      <w:tr w:rsidR="00997775" w14:paraId="1C5D2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A85BE0" w14:textId="77777777"/>
        </w:tc>
        <w:tc>
          <w:tcPr>
            <w:tcW w:w="7654" w:type="dxa"/>
            <w:gridSpan w:val="2"/>
          </w:tcPr>
          <w:p w:rsidR="00997775" w:rsidRDefault="00997775" w14:paraId="08D988AE" w14:textId="77777777">
            <w:r>
              <w:t>De Kamer,</w:t>
            </w:r>
          </w:p>
        </w:tc>
      </w:tr>
      <w:tr w:rsidR="00997775" w14:paraId="63AF9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EEF1F5" w14:textId="77777777"/>
        </w:tc>
        <w:tc>
          <w:tcPr>
            <w:tcW w:w="7654" w:type="dxa"/>
            <w:gridSpan w:val="2"/>
          </w:tcPr>
          <w:p w:rsidR="00997775" w:rsidRDefault="00997775" w14:paraId="35C50DCF" w14:textId="77777777"/>
        </w:tc>
      </w:tr>
      <w:tr w:rsidR="00997775" w14:paraId="31CF8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ECEEDD" w14:textId="77777777"/>
        </w:tc>
        <w:tc>
          <w:tcPr>
            <w:tcW w:w="7654" w:type="dxa"/>
            <w:gridSpan w:val="2"/>
          </w:tcPr>
          <w:p w:rsidR="00997775" w:rsidRDefault="00997775" w14:paraId="5994856D" w14:textId="77777777">
            <w:r>
              <w:t>gehoord de beraadslaging,</w:t>
            </w:r>
          </w:p>
        </w:tc>
      </w:tr>
      <w:tr w:rsidR="00997775" w14:paraId="5C36B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174800" w14:textId="77777777"/>
        </w:tc>
        <w:tc>
          <w:tcPr>
            <w:tcW w:w="7654" w:type="dxa"/>
            <w:gridSpan w:val="2"/>
          </w:tcPr>
          <w:p w:rsidR="00997775" w:rsidRDefault="00997775" w14:paraId="5231D149" w14:textId="77777777"/>
        </w:tc>
      </w:tr>
      <w:tr w:rsidR="00997775" w14:paraId="1F952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0C789" w14:textId="77777777"/>
        </w:tc>
        <w:tc>
          <w:tcPr>
            <w:tcW w:w="7654" w:type="dxa"/>
            <w:gridSpan w:val="2"/>
          </w:tcPr>
          <w:p w:rsidR="00781392" w:rsidP="00781392" w:rsidRDefault="00781392" w14:paraId="3DEA6908" w14:textId="77777777">
            <w:r>
              <w:t>constaterende dat de gasprijzen hard stijgen;</w:t>
            </w:r>
          </w:p>
          <w:p w:rsidR="006E4440" w:rsidP="00781392" w:rsidRDefault="006E4440" w14:paraId="31ACB42F" w14:textId="77777777"/>
          <w:p w:rsidR="00781392" w:rsidP="00781392" w:rsidRDefault="00781392" w14:paraId="64CC3A0F" w14:textId="77777777">
            <w:r>
              <w:t>constaterende dat mensen hier een hoge prijs door betalen;</w:t>
            </w:r>
          </w:p>
          <w:p w:rsidR="006E4440" w:rsidP="00781392" w:rsidRDefault="006E4440" w14:paraId="32043316" w14:textId="77777777"/>
          <w:p w:rsidR="00781392" w:rsidP="00781392" w:rsidRDefault="00781392" w14:paraId="09DC4FB5" w14:textId="77777777">
            <w:r>
              <w:t>verzoekt de regering de energietoeslag opnieuw in te voeren, zoals in 2022 en 2023, en dit te dekken met meeropbrengsten uit belasting op gas,</w:t>
            </w:r>
          </w:p>
          <w:p w:rsidR="006E4440" w:rsidP="00781392" w:rsidRDefault="006E4440" w14:paraId="41501AFE" w14:textId="77777777"/>
          <w:p w:rsidR="00781392" w:rsidP="00781392" w:rsidRDefault="00781392" w14:paraId="63EA88B3" w14:textId="77777777">
            <w:r>
              <w:t>en gaat over tot de orde van de dag.</w:t>
            </w:r>
          </w:p>
          <w:p w:rsidR="006E4440" w:rsidP="00781392" w:rsidRDefault="006E4440" w14:paraId="5A1550B8" w14:textId="77777777"/>
          <w:p w:rsidR="00997775" w:rsidP="00781392" w:rsidRDefault="00781392" w14:paraId="4513B1B4" w14:textId="6A33D3E6">
            <w:r>
              <w:t>Jimmy Dijk</w:t>
            </w:r>
          </w:p>
        </w:tc>
      </w:tr>
    </w:tbl>
    <w:p w:rsidR="00997775" w:rsidRDefault="00997775" w14:paraId="37CE5F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F939" w14:textId="77777777" w:rsidR="00F85B1E" w:rsidRDefault="00F85B1E">
      <w:pPr>
        <w:spacing w:line="20" w:lineRule="exact"/>
      </w:pPr>
    </w:p>
  </w:endnote>
  <w:endnote w:type="continuationSeparator" w:id="0">
    <w:p w14:paraId="3BB31585" w14:textId="77777777" w:rsidR="00F85B1E" w:rsidRDefault="00F85B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C4E9D3" w14:textId="77777777" w:rsidR="00F85B1E" w:rsidRDefault="00F85B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3326" w14:textId="77777777" w:rsidR="00F85B1E" w:rsidRDefault="00F85B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8CC4FD" w14:textId="77777777" w:rsidR="00F85B1E" w:rsidRDefault="00F85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4440"/>
    <w:rsid w:val="00710A7A"/>
    <w:rsid w:val="00722722"/>
    <w:rsid w:val="00744C6E"/>
    <w:rsid w:val="0078139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5B1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6AECD"/>
  <w15:docId w15:val="{0A03DDC7-592B-41B1-AB50-4C6F5602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2026-03-20T09:26:00.0000000Z</dcterms:created>
  <dcterms:modified xsi:type="dcterms:W3CDTF">2026-03-20T10:09:00.0000000Z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