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5DF333C3">
            <w:pPr>
              <w:pStyle w:val="Amendement"/>
              <w:tabs>
                <w:tab w:val="clear" w:pos="3310"/>
                <w:tab w:val="clear" w:pos="3600"/>
              </w:tabs>
              <w:rPr>
                <w:rFonts w:ascii="Times New Roman" w:hAnsi="Times New Roman"/>
              </w:rPr>
            </w:pPr>
            <w:r>
              <w:rPr>
                <w:rFonts w:ascii="Times New Roman" w:hAnsi="Times New Roman"/>
              </w:rPr>
              <w:t xml:space="preserve">Nr. </w:t>
            </w:r>
            <w:r w:rsidR="00984235">
              <w:rPr>
                <w:rFonts w:ascii="Times New Roman" w:hAnsi="Times New Roman"/>
                <w:caps/>
              </w:rPr>
              <w:t>10</w:t>
            </w:r>
            <w:r w:rsidR="00B97C88">
              <w:rPr>
                <w:rFonts w:ascii="Times New Roman" w:hAnsi="Times New Roman"/>
                <w:caps/>
              </w:rPr>
              <w:t>2</w:t>
            </w:r>
          </w:p>
        </w:tc>
        <w:tc>
          <w:tcPr>
            <w:tcW w:w="7654" w:type="dxa"/>
            <w:gridSpan w:val="2"/>
          </w:tcPr>
          <w:p w:rsidRPr="001A2A63" w:rsidR="00470846" w:rsidP="00FB349A" w:rsidRDefault="00B36903" w14:paraId="6A2FF77C" w14:textId="556D1EB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ter vervanging van dat gedrukt onder nr.</w:t>
            </w:r>
            <w:r w:rsidR="00F97FD4">
              <w:rPr>
                <w:rFonts w:ascii="Times New Roman" w:hAnsi="Times New Roman"/>
                <w:caps/>
              </w:rPr>
              <w:t xml:space="preserve"> </w:t>
            </w:r>
            <w:r w:rsidR="00B97C88">
              <w:rPr>
                <w:rFonts w:ascii="Times New Roman" w:hAnsi="Times New Roman"/>
                <w:caps/>
              </w:rPr>
              <w:t>100</w:t>
            </w:r>
            <w:r w:rsidR="00F97FD4">
              <w:rPr>
                <w:rStyle w:val="Voetnootmarkering"/>
                <w:rFonts w:ascii="Times New Roman" w:hAnsi="Times New Roman"/>
                <w:caps/>
              </w:rPr>
              <w:footnoteReference w:id="1"/>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41289CC1">
            <w:pPr>
              <w:pStyle w:val="Amendement"/>
              <w:tabs>
                <w:tab w:val="clear" w:pos="3310"/>
                <w:tab w:val="clear" w:pos="3600"/>
              </w:tabs>
              <w:rPr>
                <w:rFonts w:ascii="Times New Roman" w:hAnsi="Times New Roman"/>
              </w:rPr>
            </w:pPr>
            <w:r>
              <w:rPr>
                <w:rFonts w:ascii="Times New Roman" w:hAnsi="Times New Roman"/>
                <w:b w:val="0"/>
              </w:rPr>
              <w:t xml:space="preserve">Ontvangen </w:t>
            </w:r>
            <w:r w:rsidR="00B97C88">
              <w:rPr>
                <w:rFonts w:ascii="Times New Roman" w:hAnsi="Times New Roman"/>
                <w:b w:val="0"/>
              </w:rPr>
              <w:t xml:space="preserve">20 </w:t>
            </w:r>
            <w:r w:rsidR="00DF6940">
              <w:rPr>
                <w:rFonts w:ascii="Times New Roman" w:hAnsi="Times New Roman"/>
                <w:b w:val="0"/>
              </w:rPr>
              <w:t>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67F79" w:rsidP="00F67F79" w:rsidRDefault="00F67F79" w14:paraId="57AF08A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2"/>
      </w:r>
    </w:p>
    <w:p w:rsidR="00F67F79" w:rsidP="00F67F79" w:rsidRDefault="00F67F79" w14:paraId="70EBFD1B" w14:textId="77777777">
      <w:pPr>
        <w:spacing w:before="240" w:after="240"/>
        <w:jc w:val="both"/>
        <w:rPr>
          <w:rFonts w:ascii="Times New Roman" w:hAnsi="Times New Roman"/>
        </w:rPr>
      </w:pPr>
      <w:r w:rsidRPr="00FB7CBA">
        <w:rPr>
          <w:rFonts w:ascii="Times New Roman" w:hAnsi="Times New Roman"/>
        </w:rPr>
        <w:t xml:space="preserve">Tegen deze achtergrond heeft de </w:t>
      </w:r>
      <w:r>
        <w:rPr>
          <w:rFonts w:ascii="Times New Roman" w:hAnsi="Times New Roman"/>
        </w:rPr>
        <w:t xml:space="preserve">Tweede </w:t>
      </w:r>
      <w:r w:rsidRPr="00FB7CBA">
        <w:rPr>
          <w:rFonts w:ascii="Times New Roman" w:hAnsi="Times New Roman"/>
        </w:rPr>
        <w:t>Kamer in 2025 met brede steun de motie-Flach en Inge van Dijk (</w:t>
      </w:r>
      <w:r>
        <w:rPr>
          <w:rFonts w:ascii="Times New Roman" w:hAnsi="Times New Roman"/>
        </w:rPr>
        <w:t xml:space="preserve">Kamerstukken II 2024/25,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00F67F79" w:rsidP="00F67F79" w:rsidRDefault="00F67F79" w14:paraId="2859DA1D" w14:textId="77777777">
      <w:pPr>
        <w:spacing w:before="240" w:after="240"/>
        <w:jc w:val="both"/>
        <w:rPr>
          <w:rFonts w:ascii="Times New Roman" w:hAnsi="Times New Roman"/>
        </w:rPr>
      </w:pPr>
      <w:r w:rsidRPr="00DF6940">
        <w:rPr>
          <w:rFonts w:ascii="Times New Roman" w:hAnsi="Times New Roman"/>
        </w:rPr>
        <w:t xml:space="preserve">Hoewel in de meicirculaire middelen beschikbaar worden gesteld via een decentralisatie-uitkering voor jongeren, richten deze middelen zich primair op de uitvoering van de wet ‘Van school naar duurzaam werk’. </w:t>
      </w:r>
      <w:r>
        <w:rPr>
          <w:rFonts w:ascii="Times New Roman" w:hAnsi="Times New Roman"/>
        </w:rPr>
        <w:t>Dit betreft een a</w:t>
      </w:r>
      <w:r w:rsidRPr="00EC5057">
        <w:rPr>
          <w:rFonts w:ascii="Times New Roman" w:hAnsi="Times New Roman"/>
        </w:rPr>
        <w:t>anvullende inzet voor ontwikkelingsgerichte tijdelijke interventies die bijdragen aan schuldaanpak, terugkeer naar onderwijs of geleidelijke toeleiding naar werk.</w:t>
      </w:r>
    </w:p>
    <w:p w:rsidRPr="00FB7CBA" w:rsidR="00F67F79" w:rsidP="00F67F79" w:rsidRDefault="00F67F79" w14:paraId="1A115431" w14:textId="77777777">
      <w:pPr>
        <w:spacing w:before="240" w:after="240"/>
        <w:jc w:val="both"/>
        <w:rPr>
          <w:rFonts w:ascii="Times New Roman" w:hAnsi="Times New Roman"/>
        </w:rPr>
      </w:pPr>
    </w:p>
    <w:p w:rsidR="00F67F79" w:rsidP="00F67F79" w:rsidRDefault="00F67F79" w14:paraId="25D7A47C" w14:textId="77777777">
      <w:pPr>
        <w:spacing w:before="240" w:after="240"/>
        <w:jc w:val="both"/>
        <w:rPr>
          <w:rFonts w:ascii="Times New Roman" w:hAnsi="Times New Roman"/>
        </w:rPr>
      </w:pPr>
      <w:r>
        <w:rPr>
          <w:rFonts w:ascii="Times New Roman" w:hAnsi="Times New Roman"/>
        </w:rPr>
        <w:t xml:space="preserve">Dit amendement ziet specifiek op ontwikkelingsgerichte interventies voor kwetsbare jongeren. </w:t>
      </w:r>
      <w:r w:rsidRPr="00FB7CBA">
        <w:rPr>
          <w:rFonts w:ascii="Times New Roman" w:hAnsi="Times New Roman"/>
        </w:rPr>
        <w:t xml:space="preserve">Met dit amendement wordt € </w:t>
      </w:r>
      <w:r>
        <w:rPr>
          <w:rFonts w:ascii="Times New Roman" w:hAnsi="Times New Roman"/>
        </w:rPr>
        <w:t>2</w:t>
      </w:r>
      <w:r w:rsidRPr="00FB7CBA">
        <w:rPr>
          <w:rFonts w:ascii="Times New Roman" w:hAnsi="Times New Roman"/>
        </w:rPr>
        <w:t xml:space="preserve"> miljoen beschikbaar gesteld om binnen artikel 2 van de begroting</w:t>
      </w:r>
      <w:r>
        <w:rPr>
          <w:rFonts w:ascii="Times New Roman" w:hAnsi="Times New Roman"/>
        </w:rPr>
        <w:t xml:space="preserve"> van het Ministerie van Sociale Zaken en Werkgelegenheid</w:t>
      </w:r>
      <w:r w:rsidRPr="00FB7CBA">
        <w:rPr>
          <w:rFonts w:ascii="Times New Roman" w:hAnsi="Times New Roman"/>
        </w:rPr>
        <w:t xml:space="preserve"> ruimte te creëren </w:t>
      </w:r>
      <w:r>
        <w:rPr>
          <w:rFonts w:ascii="Times New Roman" w:hAnsi="Times New Roman"/>
        </w:rPr>
        <w:t xml:space="preserve">voor </w:t>
      </w:r>
      <w:r w:rsidRPr="00FB7CBA">
        <w:rPr>
          <w:rFonts w:ascii="Times New Roman" w:hAnsi="Times New Roman"/>
        </w:rPr>
        <w:t>tijdelijke, ontwikkelingsgerichte interventies die bijdragen aan schuldaanpak, terugkeer naar onderwijs of geleidelijke toeleiding naar werk.</w:t>
      </w:r>
      <w:r>
        <w:rPr>
          <w:rFonts w:ascii="Times New Roman" w:hAnsi="Times New Roman"/>
        </w:rPr>
        <w:t xml:space="preserve"> </w:t>
      </w:r>
    </w:p>
    <w:p w:rsidRPr="00FB7CBA" w:rsidR="00F67F79" w:rsidP="00F67F79" w:rsidRDefault="00F67F79" w14:paraId="5CCDE3DD" w14:textId="77777777">
      <w:pPr>
        <w:spacing w:before="240" w:after="240"/>
        <w:jc w:val="both"/>
        <w:rPr>
          <w:rFonts w:ascii="Times New Roman" w:hAnsi="Times New Roman"/>
        </w:rPr>
      </w:pPr>
      <w:r w:rsidRPr="00DE4130">
        <w:rPr>
          <w:rFonts w:ascii="Times New Roman" w:hAnsi="Times New Roman"/>
        </w:rPr>
        <w:t xml:space="preserve">De dekking wordt gevonden binnen artikel </w:t>
      </w:r>
      <w:r>
        <w:rPr>
          <w:rFonts w:ascii="Times New Roman" w:hAnsi="Times New Roman"/>
        </w:rPr>
        <w:t>99 Nog onverdeeld</w:t>
      </w:r>
      <w:r w:rsidRPr="00DE4130">
        <w:rPr>
          <w:rFonts w:ascii="Times New Roman" w:hAnsi="Times New Roman"/>
        </w:rPr>
        <w:t>.</w:t>
      </w:r>
    </w:p>
    <w:p w:rsidR="00F67F79" w:rsidP="00F67F79" w:rsidRDefault="00F67F79" w14:paraId="61AB85AD" w14:textId="77777777">
      <w:pPr>
        <w:jc w:val="both"/>
        <w:rPr>
          <w:rFonts w:ascii="Times New Roman" w:hAnsi="Times New Roman"/>
        </w:rPr>
      </w:pPr>
      <w:r w:rsidRPr="00FB7CBA">
        <w:rPr>
          <w:rFonts w:ascii="Times New Roman" w:hAnsi="Times New Roman"/>
        </w:rPr>
        <w:t>Ergin</w:t>
      </w:r>
    </w:p>
    <w:p w:rsidR="00F67F79" w:rsidP="00F67F79" w:rsidRDefault="00F67F79" w14:paraId="0C342960" w14:textId="77777777">
      <w:pPr>
        <w:jc w:val="both"/>
        <w:rPr>
          <w:rFonts w:ascii="Times New Roman" w:hAnsi="Times New Roman"/>
        </w:rPr>
      </w:pPr>
      <w:r>
        <w:rPr>
          <w:rFonts w:ascii="Times New Roman" w:hAnsi="Times New Roman"/>
        </w:rPr>
        <w:t>Biekman</w:t>
      </w:r>
    </w:p>
    <w:p w:rsidR="001A2A63" w:rsidP="00F67F79" w:rsidRDefault="00F67F79" w14:paraId="3DE43148" w14:textId="0DADF01C">
      <w:pPr>
        <w:jc w:val="both"/>
        <w:rPr>
          <w:rFonts w:ascii="Times New Roman" w:hAnsi="Times New Roman"/>
        </w:rPr>
      </w:pPr>
      <w:proofErr w:type="spellStart"/>
      <w:r>
        <w:rPr>
          <w:rFonts w:ascii="Times New Roman" w:hAnsi="Times New Roman"/>
        </w:rPr>
        <w:t>Hamstra</w:t>
      </w:r>
      <w:proofErr w:type="spellEnd"/>
    </w:p>
    <w:p w:rsidR="00984235" w:rsidP="00F67F79" w:rsidRDefault="00691A84" w14:paraId="5E370F40" w14:textId="65DAB3D7">
      <w:pPr>
        <w:jc w:val="both"/>
        <w:rPr>
          <w:rFonts w:ascii="Times New Roman" w:hAnsi="Times New Roman"/>
        </w:rPr>
      </w:pPr>
      <w:r>
        <w:rPr>
          <w:rFonts w:ascii="Times New Roman" w:hAnsi="Times New Roman"/>
        </w:rPr>
        <w:t>Flach</w:t>
      </w:r>
    </w:p>
    <w:p w:rsidR="00691A84" w:rsidP="00F67F79" w:rsidRDefault="00691A84" w14:paraId="2BF8B3C7" w14:textId="4C3AE6C2">
      <w:pPr>
        <w:jc w:val="both"/>
        <w:rPr>
          <w:rFonts w:ascii="Times New Roman" w:hAnsi="Times New Roman"/>
        </w:rPr>
      </w:pPr>
      <w:r>
        <w:rPr>
          <w:rFonts w:ascii="Times New Roman" w:hAnsi="Times New Roman"/>
        </w:rPr>
        <w:t>Ceder</w:t>
      </w:r>
    </w:p>
    <w:p w:rsidRPr="008C2D85" w:rsidR="00B97C88" w:rsidP="00F67F79" w:rsidRDefault="00B97C88" w14:paraId="0E3DAB1D" w14:textId="7141CD83">
      <w:pPr>
        <w:jc w:val="both"/>
        <w:rPr>
          <w:rFonts w:ascii="Times New Roman" w:hAnsi="Times New Roman"/>
        </w:rPr>
      </w:pPr>
      <w:r>
        <w:rPr>
          <w:rFonts w:ascii="Times New Roman" w:hAnsi="Times New Roman"/>
        </w:rPr>
        <w:t>Lahlah</w:t>
      </w:r>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853F" w14:textId="77777777" w:rsidR="001B3EC0" w:rsidRDefault="001B3EC0">
      <w:pPr>
        <w:spacing w:line="20" w:lineRule="exact"/>
      </w:pPr>
    </w:p>
  </w:endnote>
  <w:endnote w:type="continuationSeparator" w:id="0">
    <w:p w14:paraId="1BE0727C" w14:textId="77777777" w:rsidR="001B3EC0" w:rsidRDefault="001B3EC0">
      <w:pPr>
        <w:pStyle w:val="Amendement"/>
      </w:pPr>
      <w:r>
        <w:rPr>
          <w:b w:val="0"/>
        </w:rPr>
        <w:t xml:space="preserve"> </w:t>
      </w:r>
    </w:p>
  </w:endnote>
  <w:endnote w:type="continuationNotice" w:id="1">
    <w:p w14:paraId="40D0AD80" w14:textId="77777777" w:rsidR="001B3EC0" w:rsidRDefault="001B3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C6E" w14:textId="77777777" w:rsidR="001B3EC0" w:rsidRDefault="001B3EC0">
      <w:pPr>
        <w:pStyle w:val="Amendement"/>
      </w:pPr>
      <w:r>
        <w:rPr>
          <w:b w:val="0"/>
        </w:rPr>
        <w:separator/>
      </w:r>
    </w:p>
  </w:footnote>
  <w:footnote w:type="continuationSeparator" w:id="0">
    <w:p w14:paraId="2936CA74" w14:textId="77777777" w:rsidR="001B3EC0" w:rsidRDefault="001B3EC0">
      <w:r>
        <w:continuationSeparator/>
      </w:r>
    </w:p>
  </w:footnote>
  <w:footnote w:id="1">
    <w:p w14:paraId="6BDE7C20" w14:textId="13FF744C" w:rsidR="00F97FD4" w:rsidRPr="00F97FD4" w:rsidRDefault="00F97FD4">
      <w:pPr>
        <w:pStyle w:val="Voetnoottekst"/>
        <w:rPr>
          <w:rFonts w:ascii="Times New Roman" w:hAnsi="Times New Roman"/>
          <w:sz w:val="20"/>
        </w:rPr>
      </w:pPr>
      <w:r w:rsidRPr="00F97FD4">
        <w:rPr>
          <w:rStyle w:val="Voetnootmarkering"/>
          <w:rFonts w:ascii="Times New Roman" w:hAnsi="Times New Roman"/>
          <w:sz w:val="20"/>
        </w:rPr>
        <w:footnoteRef/>
      </w:r>
      <w:r w:rsidRPr="00F97FD4">
        <w:rPr>
          <w:rFonts w:ascii="Times New Roman" w:hAnsi="Times New Roman"/>
          <w:sz w:val="20"/>
        </w:rPr>
        <w:t xml:space="preserve"> Vervanging in verband met een wijziging in de </w:t>
      </w:r>
      <w:r w:rsidR="00984235">
        <w:rPr>
          <w:rFonts w:ascii="Times New Roman" w:hAnsi="Times New Roman"/>
          <w:sz w:val="20"/>
        </w:rPr>
        <w:t>ondertekening</w:t>
      </w:r>
      <w:r w:rsidRPr="00F97FD4">
        <w:rPr>
          <w:rFonts w:ascii="Times New Roman" w:hAnsi="Times New Roman"/>
          <w:sz w:val="20"/>
        </w:rPr>
        <w:t>.</w:t>
      </w:r>
    </w:p>
  </w:footnote>
  <w:footnote w:id="2">
    <w:p w14:paraId="2571B443" w14:textId="3AA131EB" w:rsidR="00F67F79" w:rsidRPr="00FB7CBA" w:rsidRDefault="00F67F79" w:rsidP="00F67F79">
      <w:pPr>
        <w:rPr>
          <w:rFonts w:ascii="Times New Roman" w:hAnsi="Times New Roman"/>
          <w:sz w:val="20"/>
        </w:rPr>
      </w:pPr>
      <w:r w:rsidRPr="00FB7CBA">
        <w:rPr>
          <w:rFonts w:ascii="Times New Roman" w:hAnsi="Times New Roman"/>
          <w:sz w:val="20"/>
          <w:vertAlign w:val="superscript"/>
        </w:rPr>
        <w:footnoteRef/>
      </w:r>
      <w:r w:rsidRPr="00FB7CBA">
        <w:rPr>
          <w:rFonts w:ascii="Times New Roman" w:hAnsi="Times New Roman"/>
          <w:sz w:val="20"/>
        </w:rPr>
        <w:t xml:space="preserve"> </w:t>
      </w:r>
      <w:hyperlink r:id="rId1" w:history="1">
        <w:r w:rsidRPr="00D84C7A">
          <w:rPr>
            <w:rStyle w:val="Hyperlink"/>
            <w:rFonts w:ascii="Times New Roman" w:hAnsi="Times New Roman"/>
            <w:sz w:val="20"/>
          </w:rPr>
          <w:t>https://www.cbs.nl/item?sc_itemid=fae20907-1f45-499c-a8a6-28093a26125a&amp;sc_lang=nl%20nl</w:t>
        </w:r>
      </w:hyperlink>
      <w:r>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0E7FF6"/>
    <w:rsid w:val="00101805"/>
    <w:rsid w:val="0011770C"/>
    <w:rsid w:val="00120827"/>
    <w:rsid w:val="00146E70"/>
    <w:rsid w:val="00173380"/>
    <w:rsid w:val="00197D38"/>
    <w:rsid w:val="001A2A63"/>
    <w:rsid w:val="001A5AFF"/>
    <w:rsid w:val="001A6B5A"/>
    <w:rsid w:val="001A73D3"/>
    <w:rsid w:val="001B3EC0"/>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91A84"/>
    <w:rsid w:val="006A12AA"/>
    <w:rsid w:val="00702F0B"/>
    <w:rsid w:val="00736284"/>
    <w:rsid w:val="00741EB2"/>
    <w:rsid w:val="007958E0"/>
    <w:rsid w:val="007A472C"/>
    <w:rsid w:val="007A7E18"/>
    <w:rsid w:val="007C02C0"/>
    <w:rsid w:val="00833C90"/>
    <w:rsid w:val="008432EA"/>
    <w:rsid w:val="008467BE"/>
    <w:rsid w:val="00854DAE"/>
    <w:rsid w:val="00867688"/>
    <w:rsid w:val="008819B7"/>
    <w:rsid w:val="008C2D85"/>
    <w:rsid w:val="008D75DE"/>
    <w:rsid w:val="008E775D"/>
    <w:rsid w:val="00926C70"/>
    <w:rsid w:val="009347C2"/>
    <w:rsid w:val="009507CA"/>
    <w:rsid w:val="0097049A"/>
    <w:rsid w:val="00984235"/>
    <w:rsid w:val="009E6185"/>
    <w:rsid w:val="00A1221C"/>
    <w:rsid w:val="00A55421"/>
    <w:rsid w:val="00A74EA1"/>
    <w:rsid w:val="00A85351"/>
    <w:rsid w:val="00AA64B1"/>
    <w:rsid w:val="00AD7988"/>
    <w:rsid w:val="00AE72BC"/>
    <w:rsid w:val="00B24FC7"/>
    <w:rsid w:val="00B36903"/>
    <w:rsid w:val="00B37F45"/>
    <w:rsid w:val="00B6508A"/>
    <w:rsid w:val="00B97C88"/>
    <w:rsid w:val="00BD6436"/>
    <w:rsid w:val="00BE1B3C"/>
    <w:rsid w:val="00BF0147"/>
    <w:rsid w:val="00C26FAB"/>
    <w:rsid w:val="00C327BC"/>
    <w:rsid w:val="00C370AE"/>
    <w:rsid w:val="00C5415C"/>
    <w:rsid w:val="00C74FE3"/>
    <w:rsid w:val="00C850D6"/>
    <w:rsid w:val="00CC0433"/>
    <w:rsid w:val="00D43ADE"/>
    <w:rsid w:val="00D733D3"/>
    <w:rsid w:val="00D818D9"/>
    <w:rsid w:val="00D90E65"/>
    <w:rsid w:val="00D961CF"/>
    <w:rsid w:val="00DB5D3B"/>
    <w:rsid w:val="00DC29B8"/>
    <w:rsid w:val="00DD08D8"/>
    <w:rsid w:val="00DE4130"/>
    <w:rsid w:val="00DF102F"/>
    <w:rsid w:val="00DF6940"/>
    <w:rsid w:val="00E47054"/>
    <w:rsid w:val="00E92FA2"/>
    <w:rsid w:val="00E96167"/>
    <w:rsid w:val="00E96248"/>
    <w:rsid w:val="00EC504C"/>
    <w:rsid w:val="00EC755D"/>
    <w:rsid w:val="00F06146"/>
    <w:rsid w:val="00F2239C"/>
    <w:rsid w:val="00F37F6D"/>
    <w:rsid w:val="00F410B4"/>
    <w:rsid w:val="00F67F79"/>
    <w:rsid w:val="00F8109A"/>
    <w:rsid w:val="00F9022B"/>
    <w:rsid w:val="00F97FD4"/>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 w:type="character" w:styleId="Voetnootmarkering">
    <w:name w:val="footnote reference"/>
    <w:basedOn w:val="Standaardalinea-lettertype"/>
    <w:semiHidden/>
    <w:unhideWhenUsed/>
    <w:rsid w:val="00F97FD4"/>
    <w:rPr>
      <w:vertAlign w:val="superscript"/>
    </w:rPr>
  </w:style>
  <w:style w:type="character" w:styleId="Hyperlink">
    <w:name w:val="Hyperlink"/>
    <w:basedOn w:val="Standaardalinea-lettertype"/>
    <w:unhideWhenUsed/>
    <w:rsid w:val="00F67F79"/>
    <w:rPr>
      <w:color w:val="0000FF" w:themeColor="hyperlink"/>
      <w:u w:val="single"/>
    </w:rPr>
  </w:style>
  <w:style w:type="character" w:styleId="Onopgelostemelding">
    <w:name w:val="Unresolved Mention"/>
    <w:basedOn w:val="Standaardalinea-lettertype"/>
    <w:uiPriority w:val="99"/>
    <w:semiHidden/>
    <w:unhideWhenUsed/>
    <w:rsid w:val="00F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fae20907-1f45-499c-a8a6-28093a26125a&amp;sc_lang=nl%20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441</ap:Words>
  <ap:Characters>2431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2026-03-19T23:22:00.0000000Z</dcterms:created>
  <dcterms:modified xsi:type="dcterms:W3CDTF">2026-03-19T23:22:00.0000000Z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