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7BB8" w:rsidR="00897378" w:rsidP="00F13C76" w:rsidRDefault="00EB26F7" w14:paraId="50AEC84B"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F13C76" w:rsidRDefault="00897378" w14:paraId="5C46D3FD" w14:textId="77777777">
      <w:pPr>
        <w:pStyle w:val="Retouradres"/>
        <w:suppressAutoHyphens/>
      </w:pPr>
    </w:p>
    <w:p w:rsidRPr="007539FC" w:rsidR="00897378" w:rsidP="00F13C76" w:rsidRDefault="00EB26F7" w14:paraId="243F7C96" w14:textId="77777777">
      <w:pPr>
        <w:suppressAutoHyphens/>
        <w:outlineLvl w:val="0"/>
      </w:pPr>
      <w:r w:rsidRPr="007539FC">
        <w:t>De Voorzitter van de Tweede Kamer</w:t>
      </w:r>
    </w:p>
    <w:p w:rsidRPr="003E4866" w:rsidR="00897378" w:rsidP="00F13C76" w:rsidRDefault="00EB26F7" w14:paraId="329B3AA5" w14:textId="77777777">
      <w:pPr>
        <w:suppressAutoHyphens/>
        <w:rPr>
          <w:lang w:val="de-DE"/>
        </w:rPr>
      </w:pPr>
      <w:r w:rsidRPr="003E4866">
        <w:rPr>
          <w:lang w:val="de-DE"/>
        </w:rPr>
        <w:t>der Staten-Generaal</w:t>
      </w:r>
    </w:p>
    <w:p w:rsidRPr="003E4866" w:rsidR="00897378" w:rsidP="00F13C76" w:rsidRDefault="00EB26F7" w14:paraId="08258F9B" w14:textId="77777777">
      <w:pPr>
        <w:suppressAutoHyphens/>
        <w:rPr>
          <w:lang w:val="de-DE"/>
        </w:rPr>
      </w:pPr>
      <w:r w:rsidRPr="003E4866">
        <w:rPr>
          <w:lang w:val="de-DE"/>
        </w:rPr>
        <w:t>Postbus 20018</w:t>
      </w:r>
    </w:p>
    <w:p w:rsidRPr="003E4866" w:rsidR="00897378" w:rsidP="00F13C76" w:rsidRDefault="00EB26F7" w14:paraId="2402E19C" w14:textId="77777777">
      <w:pPr>
        <w:suppressAutoHyphens/>
        <w:rPr>
          <w:lang w:val="de-DE"/>
        </w:rPr>
      </w:pPr>
      <w:r w:rsidRPr="003E4866">
        <w:rPr>
          <w:lang w:val="de-DE"/>
        </w:rPr>
        <w:t>2500 EA  DEN HAAG</w:t>
      </w:r>
    </w:p>
    <w:p w:rsidRPr="003E4866" w:rsidR="00897378" w:rsidP="00F13C76" w:rsidRDefault="00897378" w14:paraId="1D95EF45" w14:textId="77777777">
      <w:pPr>
        <w:suppressAutoHyphens/>
        <w:rPr>
          <w:lang w:val="de-DE"/>
        </w:rPr>
      </w:pPr>
    </w:p>
    <w:p w:rsidRPr="003E4866" w:rsidR="00897378" w:rsidP="00F13C76" w:rsidRDefault="00897378" w14:paraId="1C08FC7D" w14:textId="77777777">
      <w:pPr>
        <w:suppressAutoHyphens/>
        <w:rPr>
          <w:lang w:val="de-DE"/>
        </w:rPr>
      </w:pPr>
    </w:p>
    <w:p w:rsidRPr="003E4866" w:rsidR="00897378" w:rsidP="00F13C76" w:rsidRDefault="00897378" w14:paraId="1FCB19C2" w14:textId="77777777">
      <w:pPr>
        <w:suppressAutoHyphens/>
        <w:rPr>
          <w:lang w:val="de-DE"/>
        </w:rPr>
      </w:pPr>
    </w:p>
    <w:p w:rsidRPr="003E4866" w:rsidR="00897378" w:rsidP="00F13C76" w:rsidRDefault="00897378" w14:paraId="4DA7F2DB" w14:textId="77777777">
      <w:pPr>
        <w:suppressAutoHyphens/>
        <w:rPr>
          <w:lang w:val="de-DE"/>
        </w:rPr>
      </w:pPr>
    </w:p>
    <w:p w:rsidRPr="003E4866" w:rsidR="00897378" w:rsidP="00F13C76" w:rsidRDefault="00897378" w14:paraId="3F1C8B0F" w14:textId="77777777">
      <w:pPr>
        <w:suppressAutoHyphens/>
        <w:rPr>
          <w:lang w:val="de-DE"/>
        </w:rPr>
      </w:pPr>
    </w:p>
    <w:p w:rsidRPr="003E4866" w:rsidR="00897378" w:rsidP="00F13C76" w:rsidRDefault="00897378" w14:paraId="450F8D93" w14:textId="77777777">
      <w:pPr>
        <w:suppressAutoHyphens/>
        <w:rPr>
          <w:lang w:val="de-DE"/>
        </w:rPr>
      </w:pPr>
    </w:p>
    <w:p w:rsidRPr="003E4866" w:rsidR="00897378" w:rsidP="00F13C76" w:rsidRDefault="00EB26F7" w14:paraId="00B7130D" w14:textId="7AC5AD18">
      <w:pPr>
        <w:tabs>
          <w:tab w:val="left" w:pos="737"/>
        </w:tabs>
        <w:suppressAutoHyphens/>
        <w:outlineLvl w:val="0"/>
        <w:rPr>
          <w:lang w:val="de-DE"/>
        </w:rPr>
      </w:pPr>
      <w:r w:rsidRPr="003E4866">
        <w:rPr>
          <w:lang w:val="de-DE"/>
        </w:rPr>
        <w:t>Datum</w:t>
      </w:r>
      <w:r w:rsidRPr="003E4866" w:rsidR="00D74EDF">
        <w:rPr>
          <w:lang w:val="de-DE"/>
        </w:rPr>
        <w:tab/>
      </w:r>
      <w:r w:rsidR="00992937">
        <w:rPr>
          <w:lang w:val="de-DE"/>
        </w:rPr>
        <w:t xml:space="preserve">20 </w:t>
      </w:r>
      <w:proofErr w:type="spellStart"/>
      <w:r w:rsidR="00992937">
        <w:rPr>
          <w:lang w:val="de-DE"/>
        </w:rPr>
        <w:t>maart</w:t>
      </w:r>
      <w:proofErr w:type="spellEnd"/>
      <w:r w:rsidR="00992937">
        <w:rPr>
          <w:lang w:val="de-DE"/>
        </w:rPr>
        <w:t xml:space="preserve"> 2026</w:t>
      </w:r>
    </w:p>
    <w:p w:rsidRPr="007539FC" w:rsidR="00897378" w:rsidP="00F13C76" w:rsidRDefault="00EB26F7" w14:paraId="0A629A9D" w14:textId="77777777">
      <w:pPr>
        <w:tabs>
          <w:tab w:val="left" w:pos="737"/>
        </w:tabs>
        <w:suppressAutoHyphens/>
      </w:pPr>
      <w:r w:rsidRPr="007539FC">
        <w:t>Betreft</w:t>
      </w:r>
      <w:r w:rsidRPr="007539FC">
        <w:tab/>
      </w:r>
      <w:r>
        <w:t>Kamervragen</w:t>
      </w:r>
    </w:p>
    <w:p w:rsidR="00897378" w:rsidP="00F13C76" w:rsidRDefault="00897378" w14:paraId="03D2380E" w14:textId="77777777">
      <w:pPr>
        <w:suppressAutoHyphens/>
      </w:pPr>
    </w:p>
    <w:p w:rsidRPr="007539FC" w:rsidR="00897378" w:rsidP="00F13C76" w:rsidRDefault="00897378" w14:paraId="32BD26D9" w14:textId="77777777">
      <w:pPr>
        <w:suppressAutoHyphens/>
      </w:pPr>
    </w:p>
    <w:p w:rsidR="00897378" w:rsidP="00F13C76" w:rsidRDefault="00897378" w14:paraId="1D88260B" w14:textId="77777777">
      <w:pPr>
        <w:suppressAutoHyphens/>
      </w:pPr>
    </w:p>
    <w:p w:rsidR="00897378" w:rsidP="00F13C76" w:rsidRDefault="00EB26F7" w14:paraId="0B282F9B" w14:textId="77777777">
      <w:pPr>
        <w:suppressAutoHyphens/>
      </w:pPr>
      <w:r>
        <w:t>Geachte voorzitter,</w:t>
      </w:r>
    </w:p>
    <w:p w:rsidRPr="007539FC" w:rsidR="00897378" w:rsidP="00F13C76" w:rsidRDefault="00897378" w14:paraId="1FB70099" w14:textId="77777777">
      <w:pPr>
        <w:suppressAutoHyphens/>
      </w:pPr>
    </w:p>
    <w:p w:rsidR="00897378" w:rsidP="00F13C76" w:rsidRDefault="00EB26F7" w14:paraId="4A9EC104" w14:textId="22030701">
      <w:pPr>
        <w:suppressAutoHyphens/>
        <w:rPr>
          <w:spacing w:val="-2"/>
        </w:rPr>
      </w:pPr>
      <w:bookmarkStart w:name="bmkBriefTekst" w:id="0"/>
      <w:r w:rsidRPr="00312E83">
        <w:rPr>
          <w:spacing w:val="-2"/>
        </w:rPr>
        <w:t>Hierbij zend ik u</w:t>
      </w:r>
      <w:r w:rsidR="00B25223">
        <w:t xml:space="preserve"> </w:t>
      </w:r>
      <w:r w:rsidRPr="00312E83">
        <w:rPr>
          <w:spacing w:val="-2"/>
        </w:rPr>
        <w:t xml:space="preserve">de antwoorden op de vragen </w:t>
      </w:r>
      <w:bookmarkEnd w:id="0"/>
      <w:r w:rsidR="00F13C76">
        <w:t xml:space="preserve">van de leden Kops en </w:t>
      </w:r>
      <w:proofErr w:type="spellStart"/>
      <w:r w:rsidR="00F13C76">
        <w:t>Stöteler</w:t>
      </w:r>
      <w:proofErr w:type="spellEnd"/>
      <w:r w:rsidR="00F13C76">
        <w:t xml:space="preserve"> (beiden PVV) </w:t>
      </w:r>
      <w:r>
        <w:rPr>
          <w:spacing w:val="-2"/>
        </w:rPr>
        <w:t xml:space="preserve">over </w:t>
      </w:r>
      <w:r w:rsidR="00B25223">
        <w:t>EU-subsidies voor abortus in andere lidstaten</w:t>
      </w:r>
      <w:r>
        <w:rPr>
          <w:spacing w:val="-2"/>
        </w:rPr>
        <w:t xml:space="preserve"> (</w:t>
      </w:r>
      <w:r w:rsidR="00B25223">
        <w:t>2026Z04005</w:t>
      </w:r>
      <w:r>
        <w:rPr>
          <w:spacing w:val="-2"/>
        </w:rPr>
        <w:t>).</w:t>
      </w:r>
    </w:p>
    <w:p w:rsidR="00897378" w:rsidP="00F13C76" w:rsidRDefault="00897378" w14:paraId="475F86F7" w14:textId="77777777">
      <w:pPr>
        <w:suppressAutoHyphens/>
      </w:pPr>
    </w:p>
    <w:p w:rsidRPr="00F13C76" w:rsidR="00F13C76" w:rsidP="00F13C76" w:rsidRDefault="00F13C76" w14:paraId="7DE15526" w14:textId="77777777">
      <w:pPr>
        <w:suppressAutoHyphens/>
        <w:contextualSpacing/>
      </w:pPr>
      <w:r w:rsidRPr="00F13C76">
        <w:t>Hoogachtend,</w:t>
      </w:r>
    </w:p>
    <w:p w:rsidRPr="00F13C76" w:rsidR="00F13C76" w:rsidP="00F13C76" w:rsidRDefault="00F13C76" w14:paraId="488C99C0" w14:textId="77777777">
      <w:pPr>
        <w:spacing w:after="160" w:line="276" w:lineRule="auto"/>
        <w:contextualSpacing/>
        <w:rPr>
          <w:rFonts w:eastAsiaTheme="minorHAnsi" w:cstheme="minorBidi"/>
          <w:kern w:val="2"/>
          <w:szCs w:val="22"/>
          <w:lang w:eastAsia="en-US"/>
          <w14:ligatures w14:val="standardContextual"/>
        </w:rPr>
      </w:pPr>
    </w:p>
    <w:p w:rsidRPr="00F13C76" w:rsidR="00F13C76" w:rsidP="00F13C76" w:rsidRDefault="00F13C76" w14:paraId="54F339D5" w14:textId="77777777">
      <w:pPr>
        <w:spacing w:after="160" w:line="276" w:lineRule="auto"/>
        <w:contextualSpacing/>
        <w:rPr>
          <w:rFonts w:eastAsiaTheme="minorHAnsi" w:cstheme="minorBidi"/>
          <w:kern w:val="2"/>
          <w:szCs w:val="22"/>
          <w:lang w:eastAsia="en-US"/>
          <w14:ligatures w14:val="standardContextual"/>
        </w:rPr>
      </w:pPr>
      <w:r w:rsidRPr="00F13C76">
        <w:rPr>
          <w:rFonts w:eastAsiaTheme="minorHAnsi" w:cstheme="minorBidi"/>
          <w:kern w:val="2"/>
          <w:szCs w:val="22"/>
          <w:lang w:eastAsia="en-US"/>
          <w14:ligatures w14:val="standardContextual"/>
        </w:rPr>
        <w:t>de minister van Volksgezondheid,</w:t>
      </w:r>
    </w:p>
    <w:p w:rsidRPr="00F13C76" w:rsidR="00F13C76" w:rsidP="00F13C76" w:rsidRDefault="00F13C76" w14:paraId="11FE8D7A" w14:textId="77777777">
      <w:pPr>
        <w:spacing w:after="160" w:line="276" w:lineRule="auto"/>
        <w:contextualSpacing/>
        <w:rPr>
          <w:rFonts w:eastAsiaTheme="minorHAnsi" w:cstheme="minorBidi"/>
          <w:kern w:val="2"/>
          <w:szCs w:val="22"/>
          <w:lang w:eastAsia="en-US"/>
          <w14:ligatures w14:val="standardContextual"/>
        </w:rPr>
      </w:pPr>
      <w:r w:rsidRPr="00F13C76">
        <w:rPr>
          <w:rFonts w:eastAsiaTheme="minorHAnsi" w:cstheme="minorBidi"/>
          <w:kern w:val="2"/>
          <w:szCs w:val="22"/>
          <w:lang w:eastAsia="en-US"/>
          <w14:ligatures w14:val="standardContextual"/>
        </w:rPr>
        <w:t>Welzijn en Sport,</w:t>
      </w:r>
    </w:p>
    <w:p w:rsidRPr="00F13C76" w:rsidR="00F13C76" w:rsidP="00F13C76" w:rsidRDefault="00F13C76" w14:paraId="6D8646C7" w14:textId="77777777">
      <w:pPr>
        <w:spacing w:after="160" w:line="276" w:lineRule="auto"/>
        <w:contextualSpacing/>
        <w:rPr>
          <w:rFonts w:eastAsiaTheme="minorHAnsi" w:cstheme="minorBidi"/>
          <w:kern w:val="2"/>
          <w:szCs w:val="22"/>
          <w:lang w:eastAsia="en-US"/>
          <w14:ligatures w14:val="standardContextual"/>
        </w:rPr>
      </w:pPr>
    </w:p>
    <w:p w:rsidRPr="00F13C76" w:rsidR="00F13C76" w:rsidP="00F13C76" w:rsidRDefault="00F13C76" w14:paraId="535628BE" w14:textId="77777777">
      <w:pPr>
        <w:spacing w:after="160" w:line="276" w:lineRule="auto"/>
        <w:contextualSpacing/>
        <w:rPr>
          <w:rFonts w:eastAsiaTheme="minorHAnsi" w:cstheme="minorBidi"/>
          <w:kern w:val="2"/>
          <w:szCs w:val="22"/>
          <w:lang w:eastAsia="en-US"/>
          <w14:ligatures w14:val="standardContextual"/>
        </w:rPr>
      </w:pPr>
    </w:p>
    <w:p w:rsidRPr="00F13C76" w:rsidR="00F13C76" w:rsidP="00F13C76" w:rsidRDefault="00F13C76" w14:paraId="2B65E2F5" w14:textId="77777777">
      <w:pPr>
        <w:spacing w:after="160" w:line="276" w:lineRule="auto"/>
        <w:contextualSpacing/>
        <w:rPr>
          <w:rFonts w:eastAsiaTheme="minorHAnsi" w:cstheme="minorBidi"/>
          <w:kern w:val="2"/>
          <w:szCs w:val="22"/>
          <w:lang w:eastAsia="en-US"/>
          <w14:ligatures w14:val="standardContextual"/>
        </w:rPr>
      </w:pPr>
    </w:p>
    <w:p w:rsidRPr="00F13C76" w:rsidR="00F13C76" w:rsidP="00F13C76" w:rsidRDefault="00F13C76" w14:paraId="7EC093FC" w14:textId="77777777">
      <w:pPr>
        <w:spacing w:after="160" w:line="276" w:lineRule="auto"/>
        <w:contextualSpacing/>
        <w:rPr>
          <w:rFonts w:eastAsiaTheme="minorHAnsi" w:cstheme="minorBidi"/>
          <w:kern w:val="2"/>
          <w:szCs w:val="22"/>
          <w:lang w:eastAsia="en-US"/>
          <w14:ligatures w14:val="standardContextual"/>
        </w:rPr>
      </w:pPr>
    </w:p>
    <w:p w:rsidRPr="00F13C76" w:rsidR="00F13C76" w:rsidP="00F13C76" w:rsidRDefault="00F13C76" w14:paraId="3CFA3996" w14:textId="77777777">
      <w:pPr>
        <w:spacing w:after="160" w:line="276" w:lineRule="auto"/>
        <w:contextualSpacing/>
        <w:rPr>
          <w:rFonts w:eastAsiaTheme="minorHAnsi" w:cstheme="minorBidi"/>
          <w:kern w:val="2"/>
          <w:szCs w:val="22"/>
          <w:lang w:eastAsia="en-US"/>
          <w14:ligatures w14:val="standardContextual"/>
        </w:rPr>
      </w:pPr>
    </w:p>
    <w:p w:rsidRPr="00F13C76" w:rsidR="00F13C76" w:rsidP="00F13C76" w:rsidRDefault="00F13C76" w14:paraId="667FFFE3" w14:textId="77777777">
      <w:pPr>
        <w:spacing w:after="160" w:line="276" w:lineRule="auto"/>
        <w:contextualSpacing/>
        <w:rPr>
          <w:rFonts w:eastAsiaTheme="minorHAnsi" w:cstheme="minorBidi"/>
          <w:kern w:val="2"/>
          <w:szCs w:val="22"/>
          <w:lang w:eastAsia="en-US"/>
          <w14:ligatures w14:val="standardContextual"/>
        </w:rPr>
      </w:pPr>
    </w:p>
    <w:p w:rsidRPr="00F13C76" w:rsidR="00F13C76" w:rsidP="00F13C76" w:rsidRDefault="00F13C76" w14:paraId="5788A3D8" w14:textId="77777777">
      <w:pPr>
        <w:spacing w:after="160" w:line="276" w:lineRule="auto"/>
        <w:contextualSpacing/>
        <w:rPr>
          <w:rFonts w:eastAsiaTheme="minorHAnsi" w:cstheme="minorBidi"/>
          <w:kern w:val="2"/>
          <w:szCs w:val="22"/>
          <w:lang w:eastAsia="en-US"/>
          <w14:ligatures w14:val="standardContextual"/>
        </w:rPr>
      </w:pPr>
      <w:r w:rsidRPr="00F13C76">
        <w:rPr>
          <w:rFonts w:eastAsiaTheme="minorHAnsi" w:cstheme="minorBidi"/>
          <w:kern w:val="2"/>
          <w:szCs w:val="22"/>
          <w:lang w:eastAsia="en-US"/>
          <w14:ligatures w14:val="standardContextual"/>
        </w:rPr>
        <w:t>Sophie Hermans</w:t>
      </w:r>
    </w:p>
    <w:p w:rsidRPr="00D74EDF" w:rsidR="00D74EDF" w:rsidP="00F13C76" w:rsidRDefault="00D74EDF" w14:paraId="5DD1901D"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F13C76" w:rsidRDefault="00E703F4" w14:paraId="4B928EF6" w14:textId="77777777">
      <w:pPr>
        <w:suppressAutoHyphens/>
      </w:pPr>
    </w:p>
    <w:p w:rsidR="00180FCE" w:rsidP="00F13C76" w:rsidRDefault="00180FCE" w14:paraId="508358D2" w14:textId="77777777">
      <w:pPr>
        <w:suppressAutoHyphens/>
      </w:pPr>
    </w:p>
    <w:p w:rsidR="00180FCE" w:rsidP="00F13C76" w:rsidRDefault="00180FCE" w14:paraId="59F347E1" w14:textId="77777777">
      <w:pPr>
        <w:suppressAutoHyphens/>
      </w:pPr>
    </w:p>
    <w:p w:rsidR="00180FCE" w:rsidP="00F13C76" w:rsidRDefault="00180FCE" w14:paraId="6519698A" w14:textId="77777777">
      <w:pPr>
        <w:suppressAutoHyphens/>
      </w:pPr>
    </w:p>
    <w:p w:rsidR="000F2F05" w:rsidP="00F13C76" w:rsidRDefault="000F2F05" w14:paraId="1AF2B511" w14:textId="77777777">
      <w:pPr>
        <w:suppressAutoHyphens/>
      </w:pPr>
    </w:p>
    <w:p w:rsidR="00A97BB8" w:rsidP="00F13C76" w:rsidRDefault="00A97BB8" w14:paraId="6C191029"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F13C76" w:rsidRDefault="00EB26F7" w14:paraId="188DDD92" w14:textId="56281EA5">
      <w:pPr>
        <w:suppressAutoHyphens/>
      </w:pPr>
      <w:r>
        <w:lastRenderedPageBreak/>
        <w:t xml:space="preserve">Antwoorden op </w:t>
      </w:r>
      <w:r w:rsidR="001E37CA">
        <w:t>K</w:t>
      </w:r>
      <w:r>
        <w:t xml:space="preserve">amervragen </w:t>
      </w:r>
      <w:r w:rsidR="00F13C76">
        <w:t xml:space="preserve">van de leden Kops en </w:t>
      </w:r>
      <w:proofErr w:type="spellStart"/>
      <w:r w:rsidR="00F13C76">
        <w:t>Stöteler</w:t>
      </w:r>
      <w:proofErr w:type="spellEnd"/>
      <w:r w:rsidR="00F13C76">
        <w:t xml:space="preserve"> (beiden PVV)</w:t>
      </w:r>
      <w:r>
        <w:t>over</w:t>
      </w:r>
      <w:r w:rsidR="00B25223">
        <w:t xml:space="preserve"> EU-subsidies voor abortus in andere lidstaten </w:t>
      </w:r>
      <w:r>
        <w:t>(</w:t>
      </w:r>
      <w:r w:rsidR="00B25223">
        <w:t>2026Z04005</w:t>
      </w:r>
      <w:r w:rsidR="00F13C76">
        <w:t>, ingezonden d.d.2 maart 2026</w:t>
      </w:r>
      <w:r>
        <w:t>)</w:t>
      </w:r>
    </w:p>
    <w:p w:rsidR="003E4866" w:rsidP="00F13C76" w:rsidRDefault="003E4866" w14:paraId="1579FA71" w14:textId="77777777">
      <w:pPr>
        <w:suppressAutoHyphens/>
      </w:pPr>
    </w:p>
    <w:p w:rsidRPr="005609E1" w:rsidR="00F13C76" w:rsidP="00F13C76" w:rsidRDefault="00F13C76" w14:paraId="33440619" w14:textId="77777777">
      <w:pPr>
        <w:suppressAutoHyphens/>
      </w:pPr>
    </w:p>
    <w:p w:rsidR="00A9529B" w:rsidP="00F13C76" w:rsidRDefault="00EB26F7" w14:paraId="038970B6" w14:textId="77777777">
      <w:pPr>
        <w:suppressAutoHyphens/>
      </w:pPr>
      <w:r>
        <w:t>Vraag 1</w:t>
      </w:r>
    </w:p>
    <w:p w:rsidRPr="00A9529B" w:rsidR="003E4866" w:rsidP="00F13C76" w:rsidRDefault="00EB26F7" w14:paraId="4AB5974F" w14:textId="77777777">
      <w:pPr>
        <w:suppressAutoHyphens/>
      </w:pPr>
      <w:r w:rsidRPr="00A9529B">
        <w:t>Bent u bekend met het bericht 'EU-subsidie mag voortaan gebruikt worden om abortus uit te voeren'? 1)</w:t>
      </w:r>
    </w:p>
    <w:p w:rsidR="003E4866" w:rsidP="00F13C76" w:rsidRDefault="003E4866" w14:paraId="337A9D72" w14:textId="77777777">
      <w:pPr>
        <w:suppressAutoHyphens/>
        <w:rPr>
          <w:i/>
          <w:iCs/>
        </w:rPr>
      </w:pPr>
    </w:p>
    <w:p w:rsidRPr="00A9529B" w:rsidR="00A9529B" w:rsidP="00F13C76" w:rsidRDefault="00EB26F7" w14:paraId="01F6FFE6" w14:textId="77777777">
      <w:pPr>
        <w:suppressAutoHyphens/>
      </w:pPr>
      <w:r>
        <w:t>Antwoord 1</w:t>
      </w:r>
    </w:p>
    <w:p w:rsidRPr="00A9529B" w:rsidR="003E4866" w:rsidP="00F13C76" w:rsidRDefault="00EB26F7" w14:paraId="7BC3DA17" w14:textId="77777777">
      <w:pPr>
        <w:suppressAutoHyphens/>
      </w:pPr>
      <w:r w:rsidRPr="00A9529B">
        <w:t xml:space="preserve">Ja. </w:t>
      </w:r>
    </w:p>
    <w:p w:rsidRPr="00062429" w:rsidR="003E4866" w:rsidP="00F13C76" w:rsidRDefault="003E4866" w14:paraId="2392A5C3" w14:textId="77777777">
      <w:pPr>
        <w:suppressAutoHyphens/>
        <w:rPr>
          <w:i/>
          <w:iCs/>
        </w:rPr>
      </w:pPr>
    </w:p>
    <w:p w:rsidR="00A9529B" w:rsidP="00F13C76" w:rsidRDefault="00EB26F7" w14:paraId="4BEDE88E" w14:textId="77777777">
      <w:pPr>
        <w:suppressAutoHyphens/>
      </w:pPr>
      <w:r>
        <w:t>Vraag 2</w:t>
      </w:r>
    </w:p>
    <w:p w:rsidRPr="00A9529B" w:rsidR="003E4866" w:rsidP="00F13C76" w:rsidRDefault="00EB26F7" w14:paraId="00FF6AB4" w14:textId="77777777">
      <w:pPr>
        <w:suppressAutoHyphens/>
      </w:pPr>
      <w:r w:rsidRPr="00A9529B">
        <w:t xml:space="preserve">Hoe </w:t>
      </w:r>
      <w:r w:rsidRPr="00A9529B">
        <w:t>reageert u op het besluit van de Europese Commissie dat subsidies uit het Europees Sociaal Fonds gebruikt mogen worden voor het uitvoeren van abortus in een andere EU-lidstaat (met een ruimer abortusbeleid dan het herkomstland)?</w:t>
      </w:r>
    </w:p>
    <w:p w:rsidR="003E4866" w:rsidP="00F13C76" w:rsidRDefault="003E4866" w14:paraId="61AD2A12" w14:textId="77777777">
      <w:pPr>
        <w:suppressAutoHyphens/>
      </w:pPr>
    </w:p>
    <w:p w:rsidRPr="00A9529B" w:rsidR="00A9529B" w:rsidP="00F13C76" w:rsidRDefault="00EB26F7" w14:paraId="4B33D499" w14:textId="77777777">
      <w:pPr>
        <w:suppressAutoHyphens/>
      </w:pPr>
      <w:r>
        <w:t>Antwoord 2</w:t>
      </w:r>
    </w:p>
    <w:p w:rsidRPr="00A9529B" w:rsidR="00510615" w:rsidP="00F13C76" w:rsidRDefault="00EB26F7" w14:paraId="1E6FD1A4" w14:textId="77777777">
      <w:pPr>
        <w:suppressAutoHyphens/>
      </w:pPr>
      <w:r w:rsidRPr="00A9529B">
        <w:t xml:space="preserve">De </w:t>
      </w:r>
      <w:r w:rsidRPr="00A9529B">
        <w:t>Europese Commissie (hierna: de Commissie) heeft op 26 februari jl., in reactie op een burgerinitiatief</w:t>
      </w:r>
      <w:r w:rsidRPr="00A9529B" w:rsidR="008675B1">
        <w:t>,</w:t>
      </w:r>
      <w:r w:rsidRPr="00A9529B">
        <w:t xml:space="preserve"> geduid dat de financiering van abortus</w:t>
      </w:r>
      <w:r w:rsidRPr="00A9529B" w:rsidR="005C6B29">
        <w:t>zorg</w:t>
      </w:r>
      <w:r w:rsidRPr="00A9529B">
        <w:t xml:space="preserve"> voor vrouwen die genoodzaakt zijn hiervoor naar een ander EU-land af te reizen, mag worden bekostigd v</w:t>
      </w:r>
      <w:r w:rsidRPr="00A9529B" w:rsidR="008675B1">
        <w:t>anuit</w:t>
      </w:r>
      <w:r w:rsidRPr="00A9529B">
        <w:t xml:space="preserve"> het Europees Sociaal Fonds Plus (ESF+). </w:t>
      </w:r>
      <w:r w:rsidRPr="00A9529B" w:rsidR="008675B1">
        <w:t>Er</w:t>
      </w:r>
      <w:r w:rsidRPr="00A9529B">
        <w:t xml:space="preserve"> zijn echter geen aanvullende middelen beschikbaar gesteld vanuit het ESF+. </w:t>
      </w:r>
      <w:r w:rsidRPr="00A9529B" w:rsidR="008675B1">
        <w:t xml:space="preserve">Het is </w:t>
      </w:r>
      <w:r w:rsidRPr="00A9529B">
        <w:t xml:space="preserve">dus </w:t>
      </w:r>
      <w:r w:rsidRPr="00A9529B" w:rsidR="008675B1">
        <w:t xml:space="preserve">een keuze van lidstaten zelf of ze het </w:t>
      </w:r>
      <w:r w:rsidRPr="00A9529B">
        <w:t xml:space="preserve">reeds toegewezen </w:t>
      </w:r>
      <w:r w:rsidRPr="00A9529B" w:rsidR="008675B1">
        <w:t xml:space="preserve">geld hiervoor </w:t>
      </w:r>
      <w:r w:rsidRPr="00A9529B">
        <w:t xml:space="preserve">willen </w:t>
      </w:r>
      <w:r w:rsidRPr="00A9529B" w:rsidR="008675B1">
        <w:t xml:space="preserve">gebruiken. </w:t>
      </w:r>
    </w:p>
    <w:p w:rsidRPr="00062429" w:rsidR="003E4866" w:rsidP="00F13C76" w:rsidRDefault="00EB26F7" w14:paraId="42CA552C" w14:textId="77777777">
      <w:pPr>
        <w:suppressAutoHyphens/>
        <w:rPr>
          <w:i/>
          <w:iCs/>
        </w:rPr>
      </w:pPr>
      <w:r w:rsidRPr="00A9529B">
        <w:t>Het ESF+ is in Nederland belegd bij het ministerie van Sociale Zaken en Werkgelegenheid</w:t>
      </w:r>
      <w:r w:rsidRPr="00A9529B" w:rsidR="005C6B29">
        <w:t xml:space="preserve"> en d</w:t>
      </w:r>
      <w:r w:rsidRPr="00A9529B" w:rsidR="00510615">
        <w:t>e ESF+</w:t>
      </w:r>
      <w:r w:rsidR="00CF1666">
        <w:t xml:space="preserve"> </w:t>
      </w:r>
      <w:r w:rsidRPr="00A9529B" w:rsidR="00510615">
        <w:t xml:space="preserve">middelen zijn op dit moment ook al belegd voor andere doelen. </w:t>
      </w:r>
      <w:r w:rsidRPr="00A9529B">
        <w:t>Het kabinet informeert de Kamer dit voorjaar uitgebreider over het kabinetsstandpunt betreffende de mededeling van de Commissie.</w:t>
      </w:r>
      <w:r w:rsidR="005C6B29">
        <w:rPr>
          <w:i/>
          <w:iCs/>
        </w:rPr>
        <w:br/>
      </w:r>
    </w:p>
    <w:p w:rsidR="00A9529B" w:rsidP="00F13C76" w:rsidRDefault="00EB26F7" w14:paraId="67325598" w14:textId="77777777">
      <w:pPr>
        <w:suppressAutoHyphens/>
      </w:pPr>
      <w:r>
        <w:t>Vraag 3</w:t>
      </w:r>
    </w:p>
    <w:p w:rsidRPr="00A9529B" w:rsidR="003E4866" w:rsidP="00F13C76" w:rsidRDefault="00EB26F7" w14:paraId="110A958B" w14:textId="77777777">
      <w:pPr>
        <w:suppressAutoHyphens/>
      </w:pPr>
      <w:r w:rsidRPr="00A9529B">
        <w:t>Kunt u bevestigen dat medisch-ethische kwesties</w:t>
      </w:r>
      <w:r w:rsidRPr="00A9529B" w:rsidR="005C6B29">
        <w:t>,</w:t>
      </w:r>
      <w:r w:rsidRPr="00A9529B">
        <w:t xml:space="preserve"> nationale bevoegdheden zijn en de Europese Commissie er dus niets mee te maken heeft hoe EU-lidstaten hun abortusbeleid en -zorg vormgegeven? </w:t>
      </w:r>
      <w:r w:rsidRPr="00A9529B" w:rsidR="005C6B29">
        <w:br/>
      </w:r>
      <w:r w:rsidRPr="00A9529B">
        <w:t>Deelt u de conclusie dat het verstrekken van EU-subsidies voor het uitvoeren en daarmee het faciliteren van abortus hiermee in strijd is? Hoe gaat u dit tegen?</w:t>
      </w:r>
    </w:p>
    <w:p w:rsidR="003E4866" w:rsidP="00F13C76" w:rsidRDefault="003E4866" w14:paraId="5E17A97F" w14:textId="77777777">
      <w:pPr>
        <w:suppressAutoHyphens/>
        <w:rPr>
          <w:i/>
          <w:iCs/>
        </w:rPr>
      </w:pPr>
    </w:p>
    <w:p w:rsidRPr="00A9529B" w:rsidR="00A9529B" w:rsidP="00F13C76" w:rsidRDefault="00EB26F7" w14:paraId="4CCE4939" w14:textId="77777777">
      <w:pPr>
        <w:suppressAutoHyphens/>
      </w:pPr>
      <w:r>
        <w:t>Antwoord 3</w:t>
      </w:r>
    </w:p>
    <w:p w:rsidR="00CF1666" w:rsidP="00F13C76" w:rsidRDefault="00EB26F7" w14:paraId="20DBF29D" w14:textId="77777777">
      <w:pPr>
        <w:suppressAutoHyphens/>
      </w:pPr>
      <w:r w:rsidRPr="00A9529B">
        <w:t>Ja, medisch</w:t>
      </w:r>
      <w:r w:rsidRPr="00A9529B" w:rsidR="005C6B29">
        <w:t>-</w:t>
      </w:r>
      <w:r w:rsidRPr="00A9529B">
        <w:t xml:space="preserve">ethische kwesties zijn een nationale bevoegdheid. </w:t>
      </w:r>
      <w:r w:rsidRPr="00A9529B" w:rsidR="005C6B29">
        <w:t xml:space="preserve">De mededeling van de Commissie treedt hier ook niet in. </w:t>
      </w:r>
      <w:r w:rsidRPr="00A9529B">
        <w:t xml:space="preserve">Zoals ik eerder met uw Kamer </w:t>
      </w:r>
      <w:r w:rsidRPr="00A9529B" w:rsidR="005C6B29">
        <w:t xml:space="preserve">heb </w:t>
      </w:r>
      <w:r w:rsidRPr="00A9529B">
        <w:t xml:space="preserve">gedeeld </w:t>
      </w:r>
      <w:r w:rsidRPr="00A9529B" w:rsidR="005C6B29">
        <w:t>in</w:t>
      </w:r>
      <w:r w:rsidRPr="00A9529B">
        <w:t xml:space="preserve"> reactie op de Kamervragen </w:t>
      </w:r>
      <w:r w:rsidRPr="00A9529B" w:rsidR="005C6B29">
        <w:t xml:space="preserve">van het </w:t>
      </w:r>
      <w:r w:rsidRPr="00A9529B">
        <w:t>lid van Dijk (SGP)</w:t>
      </w:r>
      <w:r>
        <w:rPr>
          <w:rStyle w:val="Voetnootmarkering"/>
        </w:rPr>
        <w:footnoteReference w:id="1"/>
      </w:r>
      <w:r w:rsidRPr="00A9529B">
        <w:t xml:space="preserve">, </w:t>
      </w:r>
      <w:r w:rsidRPr="00A9529B" w:rsidR="005C6B29">
        <w:t>is er geen discussie over de</w:t>
      </w:r>
      <w:r w:rsidRPr="00A9529B">
        <w:t xml:space="preserve"> verdeling van bevoegdheden binnen de Europese Unie</w:t>
      </w:r>
      <w:r w:rsidRPr="00A9529B" w:rsidR="005C6B29">
        <w:t xml:space="preserve">, zoals </w:t>
      </w:r>
      <w:r w:rsidRPr="00A9529B">
        <w:t>vastgelegd in het Verdrag betreffende de werking van de Europese Unie (VWEU)</w:t>
      </w:r>
      <w:r>
        <w:t>.</w:t>
      </w:r>
      <w:r>
        <w:rPr>
          <w:rStyle w:val="Voetnootmarkering"/>
        </w:rPr>
        <w:footnoteReference w:id="2"/>
      </w:r>
      <w:r w:rsidRPr="00A9529B">
        <w:t xml:space="preserve"> Dit verdrag bepaalt dat het aan de lidstaten is om hun beleid voor gezondheidszorg in te richten</w:t>
      </w:r>
      <w:r>
        <w:t>.</w:t>
      </w:r>
      <w:r>
        <w:rPr>
          <w:rStyle w:val="Voetnootmarkering"/>
        </w:rPr>
        <w:footnoteReference w:id="3"/>
      </w:r>
      <w:r w:rsidRPr="00A9529B">
        <w:t xml:space="preserve"> De EU kan het optreden van de lidstaten wel ondersteunen, coördineren en aanvullen</w:t>
      </w:r>
      <w:r>
        <w:t>.</w:t>
      </w:r>
      <w:r>
        <w:rPr>
          <w:rStyle w:val="Voetnootmarkering"/>
        </w:rPr>
        <w:footnoteReference w:id="4"/>
      </w:r>
      <w:r w:rsidRPr="00A9529B">
        <w:t xml:space="preserve"> De EU mag op dit terrein geen maatregelen vaststellen die de lidstaten verplichten hun wet- en regelgeving te harmoniseren</w:t>
      </w:r>
      <w:r>
        <w:t>.</w:t>
      </w:r>
      <w:r>
        <w:rPr>
          <w:rStyle w:val="Voetnootmarkering"/>
        </w:rPr>
        <w:footnoteReference w:id="5"/>
      </w:r>
      <w:r w:rsidRPr="00A9529B">
        <w:t xml:space="preserve"> EU-lidstaten zijn </w:t>
      </w:r>
      <w:r w:rsidRPr="00A9529B">
        <w:lastRenderedPageBreak/>
        <w:t xml:space="preserve">hiermee, in beginsel, zelf bevoegd besluiten te nemen met betrekking tot hun nationale abortuswetgeving. </w:t>
      </w:r>
    </w:p>
    <w:p w:rsidRPr="00A9529B" w:rsidR="003E4866" w:rsidP="00F13C76" w:rsidRDefault="00EB26F7" w14:paraId="30F741E2" w14:textId="77777777">
      <w:pPr>
        <w:suppressAutoHyphens/>
      </w:pPr>
      <w:r w:rsidRPr="00A9529B">
        <w:t>In specifieke situaties kan abortus binnen de werkingssfeer van het Unierecht vallen. Zo heeft het Hof van Justitie van de Europese Unie abortus aangemerkt als een dienst</w:t>
      </w:r>
      <w:r>
        <w:rPr>
          <w:rStyle w:val="Voetnootmarkering"/>
        </w:rPr>
        <w:footnoteReference w:id="6"/>
      </w:r>
      <w:r w:rsidRPr="00A9529B">
        <w:t xml:space="preserve"> en kunnen de lidstaten dus gebonden zijn aan de Unie</w:t>
      </w:r>
      <w:r w:rsidRPr="00A9529B" w:rsidR="005C6B29">
        <w:t>-</w:t>
      </w:r>
      <w:r w:rsidRPr="00A9529B">
        <w:t>rechtelijke vrij-verkeersregels</w:t>
      </w:r>
      <w:r w:rsidRPr="00A9529B" w:rsidR="005C6B29">
        <w:t xml:space="preserve">, waardoor vrouwen uit andere EU-lidstaten </w:t>
      </w:r>
      <w:r w:rsidR="00CF1666">
        <w:t xml:space="preserve">van </w:t>
      </w:r>
      <w:r w:rsidRPr="00A9529B" w:rsidR="005C6B29">
        <w:t>dergelijke zorg gebruik</w:t>
      </w:r>
      <w:r w:rsidR="00CF1666">
        <w:t xml:space="preserve"> kunn</w:t>
      </w:r>
      <w:r w:rsidRPr="00A9529B" w:rsidR="005C6B29">
        <w:t>en</w:t>
      </w:r>
      <w:r w:rsidR="00CF1666">
        <w:t xml:space="preserve"> maken</w:t>
      </w:r>
      <w:r w:rsidRPr="00A9529B" w:rsidR="005C6B29">
        <w:t xml:space="preserve"> in landen waar dat wordt aangeboden.</w:t>
      </w:r>
    </w:p>
    <w:p w:rsidRPr="00A9529B" w:rsidR="003E4866" w:rsidP="00F13C76" w:rsidRDefault="003E4866" w14:paraId="18A75492" w14:textId="77777777">
      <w:pPr>
        <w:suppressAutoHyphens/>
      </w:pPr>
    </w:p>
    <w:p w:rsidR="00F13C76" w:rsidP="00F13C76" w:rsidRDefault="00EB26F7" w14:paraId="1AE0FCD3" w14:textId="77777777">
      <w:pPr>
        <w:suppressAutoHyphens/>
      </w:pPr>
      <w:r w:rsidRPr="00A9529B">
        <w:t>Het burgerinitiatief My Voice</w:t>
      </w:r>
      <w:r w:rsidR="00CF1666">
        <w:t>,</w:t>
      </w:r>
      <w:r w:rsidRPr="00A9529B">
        <w:t xml:space="preserve"> My Choice heeft de Commissie opgeroepen lidstaten financieel te steunen bij abortuszorg voor vrouwen die hier in hun eigen land geen veilige</w:t>
      </w:r>
      <w:r w:rsidRPr="00A9529B" w:rsidR="005C6B29">
        <w:t>,</w:t>
      </w:r>
      <w:r w:rsidRPr="00A9529B">
        <w:t xml:space="preserve"> of legale toegang to</w:t>
      </w:r>
      <w:r w:rsidRPr="00A9529B" w:rsidR="005C6B29">
        <w:t>e</w:t>
      </w:r>
      <w:r w:rsidRPr="00A9529B">
        <w:t xml:space="preserve"> hebben. Als reactie op dit burgerinitiatief heeft de Commissie verduidelijkt dat lidstaten uit het al bestaande ESF+ kunnen putten om de toegang tot abortuszorg voor vrouwen in kwetsbare situaties te verbeteren. </w:t>
      </w:r>
      <w:r w:rsidRPr="00A9529B" w:rsidR="005C6B29">
        <w:br/>
      </w:r>
      <w:r w:rsidRPr="00A9529B">
        <w:t>Dit is in principe niets nieuws. Een van de doelstellingen van dit fonds is namelijk het verbeteren van de toegang tot en de betaalba</w:t>
      </w:r>
      <w:r w:rsidRPr="00A9529B">
        <w:t xml:space="preserve">arheid van diensten, met inbegrip van gezondheidsdiensten. </w:t>
      </w:r>
      <w:r w:rsidRPr="00A9529B" w:rsidR="005C6B29">
        <w:br/>
      </w:r>
      <w:r w:rsidRPr="00A9529B">
        <w:t xml:space="preserve">De Commissie concludeert in haar mededeling dat de financiering van abortuszorg voor vrouwen uit een ander land past bij dit doel van het ESF+. De Commissie legt in haar mededeling tevens uit dat het benutten van het ESF+ fonds voor abortuszorg aan buitenlandse vrouwen past binnen het rechtskader van de EU. </w:t>
      </w:r>
      <w:r w:rsidRPr="00A9529B" w:rsidR="005C6B29">
        <w:t>Het gaat dan overigens nadrukkelijk om de zorgkosten</w:t>
      </w:r>
      <w:r w:rsidR="00CF1666">
        <w:t>.</w:t>
      </w:r>
    </w:p>
    <w:p w:rsidR="00F13C76" w:rsidP="00F13C76" w:rsidRDefault="00F13C76" w14:paraId="4A0BC700" w14:textId="77777777">
      <w:pPr>
        <w:suppressAutoHyphens/>
      </w:pPr>
    </w:p>
    <w:p w:rsidRPr="00A9529B" w:rsidR="003E4866" w:rsidP="00F13C76" w:rsidRDefault="005C6B29" w14:paraId="666413DE" w14:textId="444FF235">
      <w:pPr>
        <w:suppressAutoHyphens/>
      </w:pPr>
      <w:r w:rsidRPr="00A9529B">
        <w:t xml:space="preserve">Dit alles doet niet af </w:t>
      </w:r>
      <w:r w:rsidRPr="00A9529B" w:rsidR="009728CF">
        <w:t xml:space="preserve">aan het feit </w:t>
      </w:r>
      <w:r w:rsidRPr="00A9529B">
        <w:t xml:space="preserve">dat het aan lidstaten zelf is om hun wet- en regelgeving </w:t>
      </w:r>
      <w:r w:rsidRPr="00A9529B" w:rsidR="009728CF">
        <w:t xml:space="preserve">rond </w:t>
      </w:r>
      <w:r w:rsidRPr="00A9529B">
        <w:t xml:space="preserve">abortus </w:t>
      </w:r>
      <w:r w:rsidRPr="00A9529B" w:rsidR="009728CF">
        <w:t xml:space="preserve">te </w:t>
      </w:r>
      <w:r w:rsidRPr="00A9529B">
        <w:t>bepalen.</w:t>
      </w:r>
    </w:p>
    <w:p w:rsidR="003E4866" w:rsidP="00F13C76" w:rsidRDefault="003E4866" w14:paraId="285B19A5" w14:textId="77777777">
      <w:pPr>
        <w:suppressAutoHyphens/>
        <w:rPr>
          <w:i/>
          <w:iCs/>
        </w:rPr>
      </w:pPr>
    </w:p>
    <w:p w:rsidRPr="00A9529B" w:rsidR="00A9529B" w:rsidP="00F13C76" w:rsidRDefault="00EB26F7" w14:paraId="49F39B4B" w14:textId="77777777">
      <w:pPr>
        <w:suppressAutoHyphens/>
      </w:pPr>
      <w:r>
        <w:t>Vraag 4</w:t>
      </w:r>
    </w:p>
    <w:p w:rsidRPr="00A9529B" w:rsidR="003E4866" w:rsidP="00F13C76" w:rsidRDefault="00EB26F7" w14:paraId="2199699C" w14:textId="77777777">
      <w:pPr>
        <w:suppressAutoHyphens/>
      </w:pPr>
      <w:r w:rsidRPr="00A9529B">
        <w:t>Deelt u de mening dat de Europese Commissie</w:t>
      </w:r>
      <w:r w:rsidRPr="00A9529B" w:rsidR="009728CF">
        <w:t>,</w:t>
      </w:r>
      <w:r w:rsidRPr="00A9529B">
        <w:t xml:space="preserve"> EU-lidstaten die terughoudend zijn ten aanzien van abortus ondergraaft? Deelt u daarnaast de vrees dat de zorg van EU-lidstaten met een ruimer abortusbeleid overvraagd kan worden?</w:t>
      </w:r>
    </w:p>
    <w:p w:rsidR="003E4866" w:rsidP="00F13C76" w:rsidRDefault="003E4866" w14:paraId="15754597" w14:textId="77777777">
      <w:pPr>
        <w:suppressAutoHyphens/>
        <w:rPr>
          <w:i/>
          <w:iCs/>
        </w:rPr>
      </w:pPr>
    </w:p>
    <w:p w:rsidRPr="00A9529B" w:rsidR="00A9529B" w:rsidP="00F13C76" w:rsidRDefault="00EB26F7" w14:paraId="4EFB6302" w14:textId="77777777">
      <w:pPr>
        <w:suppressAutoHyphens/>
      </w:pPr>
      <w:r>
        <w:t>Antwoord 4</w:t>
      </w:r>
    </w:p>
    <w:p w:rsidRPr="00A9529B" w:rsidR="003E4866" w:rsidP="00F13C76" w:rsidRDefault="00EB26F7" w14:paraId="1D122390" w14:textId="77777777">
      <w:pPr>
        <w:suppressAutoHyphens/>
      </w:pPr>
      <w:r w:rsidRPr="00A9529B">
        <w:t xml:space="preserve">Nee, het blijft </w:t>
      </w:r>
      <w:r w:rsidRPr="00A9529B" w:rsidR="009728CF">
        <w:t xml:space="preserve">primair </w:t>
      </w:r>
      <w:r w:rsidRPr="00A9529B">
        <w:t xml:space="preserve">aan lidstaten zelf om </w:t>
      </w:r>
      <w:r w:rsidRPr="00A9529B" w:rsidR="009728CF">
        <w:t>te bepalen of zij abortus in hun land toestaan en zo ja, onder welke voorwaarden. Het enige dat de Commissie met haar mededeling verduidelijkt is dat ESF+ middelen mogen worden gebruikt voor de financiering van abortuszorg voor vrouwen uit andere landen.</w:t>
      </w:r>
    </w:p>
    <w:p w:rsidR="003E4866" w:rsidP="00F13C76" w:rsidRDefault="00EB26F7" w14:paraId="5BEB0B00" w14:textId="77777777">
      <w:pPr>
        <w:suppressAutoHyphens/>
        <w:rPr>
          <w:i/>
          <w:iCs/>
        </w:rPr>
      </w:pPr>
      <w:r w:rsidRPr="00A9529B">
        <w:t xml:space="preserve">Als gezegd informeert het kabinet de Kamer dit voorjaar nog uitgebreider over het kabinetsstandpunt betreffende de mededeling van de Commissie. Dan zal ook </w:t>
      </w:r>
      <w:r w:rsidR="00CF1666">
        <w:t xml:space="preserve">worden </w:t>
      </w:r>
      <w:r w:rsidRPr="00A9529B">
        <w:t>in</w:t>
      </w:r>
      <w:r w:rsidR="00CF1666">
        <w:t>ge</w:t>
      </w:r>
      <w:r w:rsidRPr="00A9529B">
        <w:t>gaan op de mogelijke gevolgen van de mededeling.</w:t>
      </w:r>
      <w:r>
        <w:rPr>
          <w:i/>
          <w:iCs/>
        </w:rPr>
        <w:br/>
        <w:t xml:space="preserve"> </w:t>
      </w:r>
    </w:p>
    <w:p w:rsidRPr="00AE2FE4" w:rsidR="003E4866" w:rsidP="00F13C76" w:rsidRDefault="00EB26F7" w14:paraId="6311E7F9" w14:textId="77777777">
      <w:pPr>
        <w:suppressAutoHyphens/>
      </w:pPr>
      <w:r>
        <w:t>Vraag 5</w:t>
      </w:r>
    </w:p>
    <w:p w:rsidRPr="00A9529B" w:rsidR="009728CF" w:rsidP="00F13C76" w:rsidRDefault="00EB26F7" w14:paraId="40FD27A7" w14:textId="77777777">
      <w:pPr>
        <w:suppressAutoHyphens/>
        <w:rPr>
          <w:i/>
          <w:iCs/>
        </w:rPr>
      </w:pPr>
      <w:r w:rsidRPr="00A9529B">
        <w:t xml:space="preserve">Hoeveel vrouwen uit andere EU-lidstaten zijn de afgelopen tien jaar naar Nederland gekomen voor het ondergaan van abortus? Kunt u een </w:t>
      </w:r>
      <w:r w:rsidRPr="00A9529B">
        <w:t>overzicht verstrekken met cijfers per jaar en herkomstland?</w:t>
      </w:r>
    </w:p>
    <w:p w:rsidRPr="006426D2" w:rsidR="009728CF" w:rsidP="00F13C76" w:rsidRDefault="009728CF" w14:paraId="4AE71699" w14:textId="77777777">
      <w:pPr>
        <w:pStyle w:val="Lijstalinea"/>
        <w:suppressAutoHyphens/>
        <w:ind w:left="0"/>
        <w:rPr>
          <w:i/>
          <w:iCs/>
          <w:lang w:val="nl-NL"/>
        </w:rPr>
      </w:pPr>
    </w:p>
    <w:p w:rsidRPr="006426D2" w:rsidR="003E4866" w:rsidP="00F13C76" w:rsidRDefault="00EB26F7" w14:paraId="1E5AB8C3" w14:textId="658BB015">
      <w:pPr>
        <w:pStyle w:val="Lijstalinea"/>
        <w:suppressAutoHyphens/>
        <w:ind w:left="0"/>
        <w:rPr>
          <w:i/>
          <w:iCs/>
          <w:lang w:val="nl-NL"/>
        </w:rPr>
      </w:pPr>
      <w:r>
        <w:rPr>
          <w:lang w:val="nl-NL"/>
        </w:rPr>
        <w:t>Antwoord 5</w:t>
      </w:r>
      <w:r w:rsidRPr="00A9529B">
        <w:rPr>
          <w:lang w:val="nl-NL"/>
        </w:rPr>
        <w:t>De Inspectie Gezondheidszorg en Jeugd rapporteert jaarlijks over de abortuscijfers.</w:t>
      </w:r>
      <w:r>
        <w:rPr>
          <w:rStyle w:val="Voetnootmarkering"/>
        </w:rPr>
        <w:footnoteReference w:id="7"/>
      </w:r>
      <w:r w:rsidRPr="00A9529B">
        <w:rPr>
          <w:lang w:val="nl-NL"/>
        </w:rPr>
        <w:t xml:space="preserve"> Tussen 2015 en 2024 ondergingen in totaal 33.095 buitenlandse</w:t>
      </w:r>
      <w:r w:rsidRPr="00A9529B" w:rsidR="009728CF">
        <w:rPr>
          <w:lang w:val="nl-NL"/>
        </w:rPr>
        <w:t xml:space="preserve"> </w:t>
      </w:r>
      <w:r w:rsidRPr="00A9529B">
        <w:rPr>
          <w:lang w:val="nl-NL"/>
        </w:rPr>
        <w:lastRenderedPageBreak/>
        <w:t>vrouwen</w:t>
      </w:r>
      <w:r>
        <w:rPr>
          <w:rStyle w:val="Voetnootmarkering"/>
        </w:rPr>
        <w:footnoteReference w:id="8"/>
      </w:r>
      <w:r w:rsidRPr="00A9529B">
        <w:rPr>
          <w:lang w:val="nl-NL"/>
        </w:rPr>
        <w:t xml:space="preserve"> een zwangerschapsafbreking in Nederland. De bijlage bij de rapportage bevat een uitsplitsing naar vrouwen uit België, Duitsland, Frankrijk, Ierland en Polen.</w:t>
      </w:r>
      <w:r>
        <w:rPr>
          <w:rStyle w:val="Voetnootmarkering"/>
        </w:rPr>
        <w:footnoteReference w:id="9"/>
      </w:r>
      <w:r w:rsidRPr="00A9529B">
        <w:rPr>
          <w:lang w:val="nl-NL"/>
        </w:rPr>
        <w:t xml:space="preserve"> Vrouwen uit andere landen zijn samengevat in de categorie 'overige landen'. Daarin zitten zowel vrouwen uit andere EU-lidstaten</w:t>
      </w:r>
      <w:r w:rsidRPr="00A9529B" w:rsidR="009728CF">
        <w:rPr>
          <w:lang w:val="nl-NL"/>
        </w:rPr>
        <w:t>,</w:t>
      </w:r>
      <w:r w:rsidRPr="00A9529B">
        <w:rPr>
          <w:lang w:val="nl-NL"/>
        </w:rPr>
        <w:t xml:space="preserve"> als vrouwen van buiten de EU. Het is daarom niet mogelijk een volledig overzicht te geven van het aantal vrouwen dat specifiek uit EU-lidstaten naar Nederland is gekomen voor een abortus.</w:t>
      </w:r>
    </w:p>
    <w:p w:rsidRPr="00A9529B" w:rsidR="003E4866" w:rsidP="00F13C76" w:rsidRDefault="00EB26F7" w14:paraId="196EC7C4" w14:textId="77777777">
      <w:pPr>
        <w:suppressAutoHyphens/>
      </w:pPr>
      <w:r>
        <w:t>Vraag 6</w:t>
      </w:r>
    </w:p>
    <w:p w:rsidRPr="00A9529B" w:rsidR="003E4866" w:rsidP="00F13C76" w:rsidRDefault="00EB26F7" w14:paraId="49F26326" w14:textId="77777777">
      <w:pPr>
        <w:suppressAutoHyphens/>
      </w:pPr>
      <w:r w:rsidRPr="00A9529B">
        <w:t>Verwacht u dat er m</w:t>
      </w:r>
      <w:r w:rsidRPr="00A9529B">
        <w:rPr>
          <w:rFonts w:hint="eastAsia"/>
        </w:rPr>
        <w:t>éé</w:t>
      </w:r>
      <w:r w:rsidRPr="00A9529B">
        <w:t>r vrouwen naar Nederland zullen komen voor het ondergaan van abortus? Hoe gaat u dit voorkomen?</w:t>
      </w:r>
    </w:p>
    <w:p w:rsidR="003E4866" w:rsidP="00F13C76" w:rsidRDefault="003E4866" w14:paraId="72D28470" w14:textId="77777777">
      <w:pPr>
        <w:suppressAutoHyphens/>
        <w:rPr>
          <w:i/>
          <w:iCs/>
        </w:rPr>
      </w:pPr>
      <w:bookmarkStart w:name="_Hlk224107066" w:id="5"/>
    </w:p>
    <w:p w:rsidRPr="00A9529B" w:rsidR="00A9529B" w:rsidP="00F13C76" w:rsidRDefault="00EB26F7" w14:paraId="112FC283" w14:textId="77777777">
      <w:pPr>
        <w:suppressAutoHyphens/>
      </w:pPr>
      <w:r>
        <w:t>Antwoord 6</w:t>
      </w:r>
    </w:p>
    <w:p w:rsidR="003E4866" w:rsidP="00F13C76" w:rsidRDefault="00EB26F7" w14:paraId="7045DEF3" w14:textId="77777777">
      <w:pPr>
        <w:suppressAutoHyphens/>
        <w:rPr>
          <w:i/>
          <w:iCs/>
        </w:rPr>
      </w:pPr>
      <w:r w:rsidRPr="00A9529B">
        <w:t>Het kabinet informeert de Kamer dit voorjaar uitgebreider schriftelijk over het kabinetsstandpunt betreffende de mededeling van de Commissie. Dan zal het kabinet ook ingaan op de mogelijke gevolgen</w:t>
      </w:r>
      <w:r>
        <w:rPr>
          <w:i/>
          <w:iCs/>
        </w:rPr>
        <w:t xml:space="preserve">. </w:t>
      </w:r>
      <w:r w:rsidR="009728CF">
        <w:rPr>
          <w:i/>
          <w:iCs/>
        </w:rPr>
        <w:br/>
      </w:r>
    </w:p>
    <w:p w:rsidR="003E4866" w:rsidP="00F13C76" w:rsidRDefault="00EB26F7" w14:paraId="4386F56E" w14:textId="77777777">
      <w:pPr>
        <w:suppressAutoHyphens/>
      </w:pPr>
      <w:r>
        <w:t>Vraag 7</w:t>
      </w:r>
    </w:p>
    <w:bookmarkEnd w:id="5"/>
    <w:p w:rsidRPr="00A9529B" w:rsidR="003E4866" w:rsidP="00F13C76" w:rsidRDefault="00EB26F7" w14:paraId="2B825F32" w14:textId="77777777">
      <w:pPr>
        <w:suppressAutoHyphens/>
      </w:pPr>
      <w:r w:rsidRPr="00A9529B">
        <w:t xml:space="preserve">Deelt u de mening dat </w:t>
      </w:r>
      <w:r w:rsidRPr="00A9529B">
        <w:rPr>
          <w:rFonts w:hint="eastAsia"/>
        </w:rPr>
        <w:t>–</w:t>
      </w:r>
      <w:r w:rsidRPr="00A9529B">
        <w:t xml:space="preserve"> ter voorkoming van leed en ter bescherming van het ongeboren leven </w:t>
      </w:r>
      <w:r w:rsidRPr="00A9529B">
        <w:rPr>
          <w:rFonts w:hint="eastAsia"/>
        </w:rPr>
        <w:t>–</w:t>
      </w:r>
      <w:r w:rsidRPr="00A9529B">
        <w:t xml:space="preserve">  primair meer ingezet moet worden op preventie en daarmee terugdringing van het aantal ongewenste zwangerschappen en abortussen?</w:t>
      </w:r>
    </w:p>
    <w:p w:rsidR="003E4866" w:rsidP="00F13C76" w:rsidRDefault="003E4866" w14:paraId="438AB9A9" w14:textId="77777777">
      <w:pPr>
        <w:suppressAutoHyphens/>
        <w:rPr>
          <w:i/>
          <w:iCs/>
        </w:rPr>
      </w:pPr>
    </w:p>
    <w:p w:rsidRPr="00A9529B" w:rsidR="00A9529B" w:rsidP="00F13C76" w:rsidRDefault="00EB26F7" w14:paraId="3C016096" w14:textId="77777777">
      <w:pPr>
        <w:suppressAutoHyphens/>
      </w:pPr>
      <w:r>
        <w:t>Antwoord 7</w:t>
      </w:r>
    </w:p>
    <w:p w:rsidRPr="00A9529B" w:rsidR="003E4866" w:rsidP="00F13C76" w:rsidRDefault="00EB26F7" w14:paraId="1BE32C51" w14:textId="77777777">
      <w:pPr>
        <w:suppressAutoHyphens/>
        <w:rPr>
          <w:szCs w:val="18"/>
        </w:rPr>
      </w:pPr>
      <w:r w:rsidRPr="00A9529B">
        <w:rPr>
          <w:szCs w:val="18"/>
        </w:rPr>
        <w:t>Voor het kabinet staan niet de aantallen, maar de zorgvuldigheid, kwaliteit en toegankelijkheid van abortuszorg centraal. Het is voor dit kabinet geen doel op zich om het aantal abortussen terug te dringen. Vrouwen in Nederland kunnen in vrijheid beslissen over hun zwangerschap en hebben toegang tot abortuszorg van hoge kwaliteit.</w:t>
      </w:r>
      <w:r w:rsidRPr="00A9529B">
        <w:rPr>
          <w:b/>
          <w:bCs/>
          <w:szCs w:val="18"/>
        </w:rPr>
        <w:t xml:space="preserve"> </w:t>
      </w:r>
      <w:r w:rsidRPr="00A9529B">
        <w:rPr>
          <w:szCs w:val="18"/>
        </w:rPr>
        <w:t xml:space="preserve">Het kabinetsbeleid richt zich op het behouden van deze goede en </w:t>
      </w:r>
      <w:r w:rsidRPr="00A9529B">
        <w:rPr>
          <w:szCs w:val="18"/>
        </w:rPr>
        <w:t>toegankelijke abortuszorg en op het versterken van de regie van mensen op hun kinderwens. De activiteiten om de regie van mensen op hun kinderwens te versterken</w:t>
      </w:r>
      <w:r w:rsidRPr="00A9529B">
        <w:rPr>
          <w:b/>
          <w:bCs/>
          <w:szCs w:val="18"/>
        </w:rPr>
        <w:t xml:space="preserve"> </w:t>
      </w:r>
      <w:r w:rsidRPr="00A9529B">
        <w:rPr>
          <w:szCs w:val="18"/>
        </w:rPr>
        <w:t>staan in</w:t>
      </w:r>
      <w:r w:rsidRPr="00A9529B">
        <w:rPr>
          <w:b/>
          <w:bCs/>
          <w:szCs w:val="18"/>
        </w:rPr>
        <w:t xml:space="preserve"> </w:t>
      </w:r>
      <w:r w:rsidRPr="00A9529B">
        <w:rPr>
          <w:szCs w:val="18"/>
        </w:rPr>
        <w:t>de Aanpak onbedoelde en/of ongewenste zwangerschap.</w:t>
      </w:r>
      <w:r>
        <w:rPr>
          <w:rStyle w:val="Voetnootmarkering"/>
          <w:szCs w:val="18"/>
        </w:rPr>
        <w:footnoteReference w:id="10"/>
      </w:r>
      <w:r w:rsidRPr="00A9529B">
        <w:rPr>
          <w:szCs w:val="18"/>
        </w:rPr>
        <w:t xml:space="preserve"> </w:t>
      </w:r>
      <w:r w:rsidRPr="00A9529B" w:rsidR="009728CF">
        <w:rPr>
          <w:szCs w:val="18"/>
        </w:rPr>
        <w:br/>
      </w:r>
      <w:r w:rsidRPr="00A9529B">
        <w:rPr>
          <w:szCs w:val="18"/>
        </w:rPr>
        <w:t xml:space="preserve">De aanpak heeft een nationaal karakter en richt zich dus op vrouwen binnen Nederland. </w:t>
      </w:r>
    </w:p>
    <w:p w:rsidR="003E4866" w:rsidP="00F13C76" w:rsidRDefault="003E4866" w14:paraId="7527E063" w14:textId="77777777">
      <w:pPr>
        <w:suppressAutoHyphens/>
        <w:rPr>
          <w:i/>
          <w:iCs/>
          <w:szCs w:val="18"/>
        </w:rPr>
      </w:pPr>
    </w:p>
    <w:p w:rsidR="003E4866" w:rsidP="00F13C76" w:rsidRDefault="003E4866" w14:paraId="15D82250" w14:textId="77777777">
      <w:pPr>
        <w:suppressAutoHyphens/>
        <w:rPr>
          <w:i/>
          <w:iCs/>
          <w:szCs w:val="18"/>
        </w:rPr>
      </w:pPr>
    </w:p>
    <w:p w:rsidR="003E4866" w:rsidP="00F13C76" w:rsidRDefault="003E4866" w14:paraId="1FA923B7" w14:textId="77777777">
      <w:pPr>
        <w:suppressAutoHyphens/>
        <w:rPr>
          <w:i/>
          <w:iCs/>
          <w:szCs w:val="18"/>
        </w:rPr>
      </w:pPr>
    </w:p>
    <w:p w:rsidR="003E4866" w:rsidP="00F13C76" w:rsidRDefault="003E4866" w14:paraId="36CBF65A" w14:textId="77777777">
      <w:pPr>
        <w:suppressAutoHyphens/>
        <w:rPr>
          <w:i/>
          <w:iCs/>
          <w:szCs w:val="18"/>
        </w:rPr>
      </w:pPr>
    </w:p>
    <w:p w:rsidR="003E4866" w:rsidP="00F13C76" w:rsidRDefault="003E4866" w14:paraId="49B6B07D" w14:textId="77777777">
      <w:pPr>
        <w:suppressAutoHyphens/>
        <w:rPr>
          <w:i/>
          <w:iCs/>
          <w:szCs w:val="18"/>
        </w:rPr>
      </w:pPr>
    </w:p>
    <w:p w:rsidRPr="00062429" w:rsidR="003E4866" w:rsidP="00F13C76" w:rsidRDefault="003E4866" w14:paraId="009D846E" w14:textId="77777777">
      <w:pPr>
        <w:suppressAutoHyphens/>
        <w:rPr>
          <w:i/>
          <w:iCs/>
        </w:rPr>
      </w:pPr>
    </w:p>
    <w:p w:rsidRPr="00062429" w:rsidR="003E4866" w:rsidP="00F13C76" w:rsidRDefault="00EB26F7" w14:paraId="35EE1B58" w14:textId="77777777">
      <w:pPr>
        <w:pStyle w:val="Lijstalinea"/>
        <w:numPr>
          <w:ilvl w:val="0"/>
          <w:numId w:val="49"/>
        </w:numPr>
        <w:suppressAutoHyphens/>
        <w:rPr>
          <w:lang w:val="nl-NL"/>
        </w:rPr>
      </w:pPr>
      <w:r w:rsidRPr="00062429">
        <w:rPr>
          <w:lang w:val="nl-NL"/>
        </w:rPr>
        <w:t>NOS.nl, 26 februari 2026, 'EU-subsidie mag voortaan gebruikt worden om abortus uit te voeren' (</w:t>
      </w:r>
      <w:hyperlink w:history="1" r:id="rId11">
        <w:r w:rsidRPr="00062429" w:rsidR="003E4866">
          <w:rPr>
            <w:rStyle w:val="Hyperlink"/>
            <w:lang w:val="nl-NL"/>
          </w:rPr>
          <w:t>https://nos.nl/artikel/2604132-eu-subsidie-mag-voortaan-gebruikt-worden-om-abortus-uit-te-voeren</w:t>
        </w:r>
      </w:hyperlink>
      <w:r w:rsidRPr="00062429">
        <w:rPr>
          <w:lang w:val="nl-NL"/>
        </w:rPr>
        <w:t>)</w:t>
      </w:r>
    </w:p>
    <w:p w:rsidR="003E4866" w:rsidP="00F13C76" w:rsidRDefault="003E4866" w14:paraId="0A9BDF55" w14:textId="77777777">
      <w:pPr>
        <w:suppressAutoHyphens/>
      </w:pPr>
    </w:p>
    <w:p w:rsidRPr="00062429" w:rsidR="003E4866" w:rsidP="00F13C76" w:rsidRDefault="003E4866" w14:paraId="18D36F16" w14:textId="77777777">
      <w:pPr>
        <w:suppressAutoHyphens/>
      </w:pPr>
    </w:p>
    <w:p w:rsidR="003E4866" w:rsidP="00F13C76" w:rsidRDefault="003E4866" w14:paraId="0259631B" w14:textId="77777777">
      <w:pPr>
        <w:suppressAutoHyphens/>
      </w:pPr>
    </w:p>
    <w:sectPr w:rsidR="003E4866"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09D1" w14:textId="77777777" w:rsidR="00FA33A7" w:rsidRDefault="00FA33A7">
      <w:pPr>
        <w:spacing w:line="240" w:lineRule="auto"/>
      </w:pPr>
      <w:r>
        <w:separator/>
      </w:r>
    </w:p>
  </w:endnote>
  <w:endnote w:type="continuationSeparator" w:id="0">
    <w:p w14:paraId="1AD67413" w14:textId="77777777" w:rsidR="00FA33A7" w:rsidRDefault="00FA33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56C6" w14:textId="77777777" w:rsidR="00D11661" w:rsidRDefault="00EB26F7">
    <w:pPr>
      <w:pStyle w:val="Voettekst"/>
    </w:pPr>
    <w:r>
      <w:rPr>
        <w:noProof/>
      </w:rPr>
      <mc:AlternateContent>
        <mc:Choice Requires="wps">
          <w:drawing>
            <wp:anchor distT="0" distB="0" distL="114300" distR="114300" simplePos="0" relativeHeight="251655168" behindDoc="0" locked="0" layoutInCell="1" allowOverlap="1" wp14:anchorId="582D0948" wp14:editId="52C9F22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F46F7" w14:textId="77777777" w:rsidR="00D11661" w:rsidRDefault="00EB26F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2D094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5DF46F7" w14:textId="77777777" w:rsidR="00D11661" w:rsidRDefault="00EB26F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7AEB" w14:textId="77777777" w:rsidR="00D11661" w:rsidRDefault="00EB26F7">
    <w:pPr>
      <w:pStyle w:val="Voettekst"/>
    </w:pPr>
    <w:r>
      <w:rPr>
        <w:noProof/>
      </w:rPr>
      <mc:AlternateContent>
        <mc:Choice Requires="wps">
          <w:drawing>
            <wp:anchor distT="0" distB="0" distL="114300" distR="114300" simplePos="0" relativeHeight="251660288" behindDoc="0" locked="0" layoutInCell="1" allowOverlap="1" wp14:anchorId="285B0088" wp14:editId="463036C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27036" w14:textId="77777777" w:rsidR="00D11661" w:rsidRDefault="00EB26F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85B008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2F27036" w14:textId="77777777" w:rsidR="00D11661" w:rsidRDefault="00EB26F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5AA9" w14:textId="77777777" w:rsidR="00F860AE" w:rsidRDefault="00EB26F7">
    <w:pPr>
      <w:pStyle w:val="Voettekst"/>
    </w:pPr>
    <w:r>
      <w:rPr>
        <w:noProof/>
      </w:rPr>
      <mc:AlternateContent>
        <mc:Choice Requires="wps">
          <w:drawing>
            <wp:anchor distT="0" distB="0" distL="114300" distR="114300" simplePos="0" relativeHeight="251657216" behindDoc="0" locked="0" layoutInCell="1" allowOverlap="1" wp14:anchorId="42B13951" wp14:editId="23F0C2E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DE9F7" w14:textId="77777777" w:rsidR="00D11661" w:rsidRDefault="00EB26F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2B1395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13DE9F7" w14:textId="77777777" w:rsidR="00D11661" w:rsidRDefault="00EB26F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25C7" w14:textId="77777777" w:rsidR="00FA33A7" w:rsidRDefault="00FA33A7">
      <w:pPr>
        <w:spacing w:line="240" w:lineRule="auto"/>
      </w:pPr>
      <w:r>
        <w:separator/>
      </w:r>
    </w:p>
  </w:footnote>
  <w:footnote w:type="continuationSeparator" w:id="0">
    <w:p w14:paraId="0F92953A" w14:textId="77777777" w:rsidR="00FA33A7" w:rsidRDefault="00FA33A7">
      <w:pPr>
        <w:spacing w:line="240" w:lineRule="auto"/>
      </w:pPr>
      <w:r>
        <w:continuationSeparator/>
      </w:r>
    </w:p>
  </w:footnote>
  <w:footnote w:id="1">
    <w:p w14:paraId="6671CFAA" w14:textId="77777777" w:rsidR="003E4866" w:rsidRPr="00CF1666" w:rsidRDefault="00EB26F7" w:rsidP="003E4866">
      <w:pPr>
        <w:pStyle w:val="Voetnoottekst"/>
        <w:rPr>
          <w:sz w:val="16"/>
          <w:szCs w:val="16"/>
        </w:rPr>
      </w:pPr>
      <w:r w:rsidRPr="00CF1666">
        <w:rPr>
          <w:rStyle w:val="Voetnootmarkering"/>
          <w:sz w:val="16"/>
          <w:szCs w:val="16"/>
        </w:rPr>
        <w:footnoteRef/>
      </w:r>
      <w:r w:rsidRPr="00CF1666">
        <w:rPr>
          <w:sz w:val="16"/>
          <w:szCs w:val="16"/>
        </w:rPr>
        <w:t xml:space="preserve"> Kamerstukken II, Aanhangsel van de Handelingen, 2025/26, nr. 989</w:t>
      </w:r>
      <w:r w:rsidR="00CF1666">
        <w:rPr>
          <w:sz w:val="16"/>
          <w:szCs w:val="16"/>
        </w:rPr>
        <w:t>.</w:t>
      </w:r>
    </w:p>
  </w:footnote>
  <w:footnote w:id="2">
    <w:p w14:paraId="37388BFE" w14:textId="77777777" w:rsidR="003E4866" w:rsidRPr="00CF1666" w:rsidRDefault="00EB26F7" w:rsidP="003E4866">
      <w:pPr>
        <w:pStyle w:val="Voetnoottekst"/>
        <w:rPr>
          <w:sz w:val="16"/>
          <w:szCs w:val="16"/>
        </w:rPr>
      </w:pPr>
      <w:r w:rsidRPr="00CF1666">
        <w:rPr>
          <w:rStyle w:val="Voetnootmarkering"/>
          <w:sz w:val="16"/>
          <w:szCs w:val="16"/>
        </w:rPr>
        <w:footnoteRef/>
      </w:r>
      <w:r w:rsidRPr="00CF1666">
        <w:rPr>
          <w:sz w:val="16"/>
          <w:szCs w:val="16"/>
        </w:rPr>
        <w:t xml:space="preserve"> Artikelen 2 tot en met 6 van het Verdrag betreffende de werking van de Europese Unie</w:t>
      </w:r>
      <w:r w:rsidR="00CF1666">
        <w:rPr>
          <w:sz w:val="16"/>
          <w:szCs w:val="16"/>
        </w:rPr>
        <w:t>.</w:t>
      </w:r>
    </w:p>
  </w:footnote>
  <w:footnote w:id="3">
    <w:p w14:paraId="0F5F63F2" w14:textId="77777777" w:rsidR="003E4866" w:rsidRPr="00CF1666" w:rsidRDefault="00EB26F7" w:rsidP="003E4866">
      <w:pPr>
        <w:pStyle w:val="Voetnoottekst"/>
        <w:rPr>
          <w:sz w:val="16"/>
          <w:szCs w:val="16"/>
        </w:rPr>
      </w:pPr>
      <w:r w:rsidRPr="00CF1666">
        <w:rPr>
          <w:rStyle w:val="Voetnootmarkering"/>
          <w:sz w:val="16"/>
          <w:szCs w:val="16"/>
        </w:rPr>
        <w:footnoteRef/>
      </w:r>
      <w:r w:rsidRPr="00CF1666">
        <w:rPr>
          <w:sz w:val="16"/>
          <w:szCs w:val="16"/>
        </w:rPr>
        <w:t xml:space="preserve"> Artikel 168, lid 7, van het Verdrag betreffende de werking van de Europese Unie</w:t>
      </w:r>
      <w:r w:rsidR="00CF1666">
        <w:rPr>
          <w:sz w:val="16"/>
          <w:szCs w:val="16"/>
        </w:rPr>
        <w:t>.</w:t>
      </w:r>
    </w:p>
  </w:footnote>
  <w:footnote w:id="4">
    <w:p w14:paraId="5989F821" w14:textId="77777777" w:rsidR="003E4866" w:rsidRPr="00CF1666" w:rsidRDefault="00EB26F7" w:rsidP="003E4866">
      <w:pPr>
        <w:pStyle w:val="Voetnoottekst"/>
        <w:rPr>
          <w:sz w:val="16"/>
          <w:szCs w:val="16"/>
        </w:rPr>
      </w:pPr>
      <w:r w:rsidRPr="00CF1666">
        <w:rPr>
          <w:rStyle w:val="Voetnootmarkering"/>
          <w:sz w:val="16"/>
          <w:szCs w:val="16"/>
        </w:rPr>
        <w:footnoteRef/>
      </w:r>
      <w:r w:rsidRPr="00CF1666">
        <w:rPr>
          <w:sz w:val="16"/>
          <w:szCs w:val="16"/>
        </w:rPr>
        <w:t xml:space="preserve"> Artikel 6, onder a, van het Verdrag betreffende de werking van de Europese Unie</w:t>
      </w:r>
      <w:r w:rsidR="00CF1666">
        <w:rPr>
          <w:sz w:val="16"/>
          <w:szCs w:val="16"/>
        </w:rPr>
        <w:t>.</w:t>
      </w:r>
    </w:p>
  </w:footnote>
  <w:footnote w:id="5">
    <w:p w14:paraId="1D00F331" w14:textId="77777777" w:rsidR="003E4866" w:rsidRPr="00CF1666" w:rsidRDefault="00EB26F7" w:rsidP="003E4866">
      <w:pPr>
        <w:pStyle w:val="Voetnoottekst"/>
        <w:rPr>
          <w:sz w:val="16"/>
          <w:szCs w:val="16"/>
        </w:rPr>
      </w:pPr>
      <w:r w:rsidRPr="00CF1666">
        <w:rPr>
          <w:rStyle w:val="Voetnootmarkering"/>
          <w:sz w:val="16"/>
          <w:szCs w:val="16"/>
        </w:rPr>
        <w:footnoteRef/>
      </w:r>
      <w:r w:rsidRPr="00CF1666">
        <w:rPr>
          <w:sz w:val="16"/>
          <w:szCs w:val="16"/>
        </w:rPr>
        <w:t xml:space="preserve"> Artikel 2, lid 5, tweede alinea, van het Verdrag betreffende de werking van de Europese Unie</w:t>
      </w:r>
      <w:r w:rsidR="00CF1666">
        <w:rPr>
          <w:sz w:val="16"/>
          <w:szCs w:val="16"/>
        </w:rPr>
        <w:t>.</w:t>
      </w:r>
    </w:p>
  </w:footnote>
  <w:footnote w:id="6">
    <w:p w14:paraId="487E532D" w14:textId="77777777" w:rsidR="003E4866" w:rsidRPr="000E0793" w:rsidRDefault="00EB26F7" w:rsidP="003E4866">
      <w:pPr>
        <w:pStyle w:val="Voetnoottekst"/>
        <w:rPr>
          <w:lang w:val="en-GB"/>
        </w:rPr>
      </w:pPr>
      <w:r w:rsidRPr="003E4866">
        <w:rPr>
          <w:rStyle w:val="Voetnootmarkering"/>
          <w:sz w:val="16"/>
          <w:szCs w:val="16"/>
        </w:rPr>
        <w:footnoteRef/>
      </w:r>
      <w:r w:rsidRPr="003E4866">
        <w:rPr>
          <w:sz w:val="16"/>
          <w:szCs w:val="16"/>
          <w:lang w:val="en-GB"/>
        </w:rPr>
        <w:t xml:space="preserve"> C-159/90 Society for the Protection of Unborn Children Ireland Ltd v Grogan</w:t>
      </w:r>
      <w:r w:rsidR="00CF1666">
        <w:rPr>
          <w:sz w:val="16"/>
          <w:szCs w:val="16"/>
          <w:lang w:val="en-GB"/>
        </w:rPr>
        <w:t>.</w:t>
      </w:r>
    </w:p>
  </w:footnote>
  <w:footnote w:id="7">
    <w:p w14:paraId="3149BDEA" w14:textId="77777777" w:rsidR="003E4866" w:rsidRPr="00062429" w:rsidRDefault="00EB26F7" w:rsidP="003E4866">
      <w:pPr>
        <w:pStyle w:val="Voetnoottekst"/>
        <w:rPr>
          <w:sz w:val="16"/>
          <w:szCs w:val="16"/>
        </w:rPr>
      </w:pPr>
      <w:r>
        <w:rPr>
          <w:rStyle w:val="Voetnootmarkering"/>
        </w:rPr>
        <w:footnoteRef/>
      </w:r>
      <w:r w:rsidRPr="00062429">
        <w:t xml:space="preserve"> </w:t>
      </w:r>
      <w:r w:rsidRPr="00062429">
        <w:rPr>
          <w:sz w:val="16"/>
          <w:szCs w:val="16"/>
        </w:rPr>
        <w:t xml:space="preserve">Rapportage Wet afbreking zwangerschap (Wafz)', Inspectie Gezondheidszorg en Jeugd, </w:t>
      </w:r>
      <w:hyperlink r:id="rId1" w:history="1">
        <w:r w:rsidR="003E4866" w:rsidRPr="00062429">
          <w:rPr>
            <w:rStyle w:val="Hyperlink"/>
            <w:sz w:val="16"/>
            <w:szCs w:val="16"/>
          </w:rPr>
          <w:t>https://www.igj.nl/over-ons/hoe-we-werken/toezicht-in-cijfers/cijfers-zwangerschapsafbreking</w:t>
        </w:r>
      </w:hyperlink>
    </w:p>
  </w:footnote>
  <w:footnote w:id="8">
    <w:p w14:paraId="7507884E" w14:textId="77777777" w:rsidR="003E4866" w:rsidRPr="00062429" w:rsidRDefault="00EB26F7" w:rsidP="003E4866">
      <w:pPr>
        <w:pStyle w:val="Voetnoottekst"/>
      </w:pPr>
      <w:r>
        <w:rPr>
          <w:rStyle w:val="Voetnootmarkering"/>
        </w:rPr>
        <w:footnoteRef/>
      </w:r>
      <w:r w:rsidRPr="00062429">
        <w:t xml:space="preserve"> </w:t>
      </w:r>
      <w:r w:rsidRPr="00062429">
        <w:rPr>
          <w:sz w:val="16"/>
          <w:szCs w:val="16"/>
        </w:rPr>
        <w:t>Categorie vrouwen zonder Nederlandse zorgverzekering, denk aan buitenlandse vrouwen die voor een abortus naar Nederland afreizen, arbeidsmigranten of buitenlandse studenten.</w:t>
      </w:r>
    </w:p>
  </w:footnote>
  <w:footnote w:id="9">
    <w:p w14:paraId="3D05116C" w14:textId="77777777" w:rsidR="003E4866" w:rsidRPr="00A9529B" w:rsidRDefault="00EB26F7" w:rsidP="003E4866">
      <w:pPr>
        <w:pStyle w:val="Voetnoottekst"/>
        <w:rPr>
          <w:sz w:val="16"/>
          <w:szCs w:val="16"/>
        </w:rPr>
      </w:pPr>
      <w:r>
        <w:rPr>
          <w:rStyle w:val="Voetnootmarkering"/>
        </w:rPr>
        <w:footnoteRef/>
      </w:r>
      <w:r w:rsidRPr="00062429">
        <w:t xml:space="preserve"> </w:t>
      </w:r>
      <w:r w:rsidRPr="00062429">
        <w:rPr>
          <w:sz w:val="16"/>
          <w:szCs w:val="16"/>
        </w:rPr>
        <w:t>‘Bijlage Jaarrapportage 2024 Wet afbreking zwangerschap (Wafz)’, Inspectie Gezondheidszorg en Jeugd, https://www.igj.nl/documenten/2025/10/23/jaarrapportage-wet-afbreking-zwangerschap-2024</w:t>
      </w:r>
      <w:r w:rsidR="00CF1666">
        <w:rPr>
          <w:sz w:val="16"/>
          <w:szCs w:val="16"/>
        </w:rPr>
        <w:t xml:space="preserve"> </w:t>
      </w:r>
      <w:r w:rsidRPr="00293491">
        <w:rPr>
          <w:sz w:val="16"/>
          <w:szCs w:val="16"/>
        </w:rPr>
        <w:t>(23 oktober 2025)</w:t>
      </w:r>
      <w:r w:rsidR="00CF1666">
        <w:rPr>
          <w:sz w:val="16"/>
          <w:szCs w:val="16"/>
        </w:rPr>
        <w:t>.</w:t>
      </w:r>
    </w:p>
  </w:footnote>
  <w:footnote w:id="10">
    <w:p w14:paraId="067A2418" w14:textId="77777777" w:rsidR="003E4866" w:rsidRPr="00062429" w:rsidRDefault="00EB26F7" w:rsidP="003E4866">
      <w:pPr>
        <w:pStyle w:val="Voetnoottekst"/>
      </w:pPr>
      <w:r>
        <w:rPr>
          <w:rStyle w:val="Voetnootmarkering"/>
        </w:rPr>
        <w:footnoteRef/>
      </w:r>
      <w:r>
        <w:t xml:space="preserve"> </w:t>
      </w:r>
      <w:bookmarkStart w:id="6" w:name="_Hlk222923951"/>
      <w:r w:rsidRPr="0033586A">
        <w:rPr>
          <w:sz w:val="16"/>
          <w:szCs w:val="16"/>
        </w:rPr>
        <w:t>Kamerstukken II 2025/26, 32</w:t>
      </w:r>
      <w:r>
        <w:rPr>
          <w:sz w:val="16"/>
          <w:szCs w:val="16"/>
        </w:rPr>
        <w:t xml:space="preserve"> </w:t>
      </w:r>
      <w:r w:rsidRPr="0033586A">
        <w:rPr>
          <w:sz w:val="16"/>
          <w:szCs w:val="16"/>
        </w:rPr>
        <w:t>279, nr. 268</w:t>
      </w:r>
      <w:bookmarkEnd w:id="6"/>
      <w:r w:rsidR="00CF166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94E3" w14:textId="77777777" w:rsidR="00F860AE" w:rsidRDefault="00EB26F7"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17347D47" wp14:editId="53B6C98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EC30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7347D4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ADEC30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01D5" w14:textId="77777777" w:rsidR="00F860AE" w:rsidRDefault="00EB26F7">
    <w:pPr>
      <w:pStyle w:val="Koptekst"/>
    </w:pPr>
    <w:r>
      <w:rPr>
        <w:noProof/>
      </w:rPr>
      <w:drawing>
        <wp:anchor distT="0" distB="0" distL="114300" distR="114300" simplePos="0" relativeHeight="251658240" behindDoc="0" locked="0" layoutInCell="1" allowOverlap="1" wp14:anchorId="265F58B4" wp14:editId="32DABE7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D9F509" w14:textId="77777777" w:rsidR="00F860AE" w:rsidRDefault="00EB26F7">
    <w:pPr>
      <w:pStyle w:val="Koptekst"/>
    </w:pPr>
    <w:r w:rsidRPr="002A273F">
      <w:rPr>
        <w:noProof/>
      </w:rPr>
      <mc:AlternateContent>
        <mc:Choice Requires="wps">
          <w:drawing>
            <wp:anchor distT="0" distB="0" distL="114300" distR="114300" simplePos="0" relativeHeight="251659264" behindDoc="0" locked="0" layoutInCell="1" allowOverlap="1" wp14:anchorId="0CCABE18" wp14:editId="58EB5BC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230A6" w14:textId="77777777" w:rsidR="00F860AE" w:rsidRDefault="00EB26F7" w:rsidP="00A97BB8">
                          <w:pPr>
                            <w:pStyle w:val="Afzendgegevens"/>
                          </w:pPr>
                          <w:r>
                            <w:t>Bezoekadres:</w:t>
                          </w:r>
                        </w:p>
                        <w:p w14:paraId="50413F0C" w14:textId="77777777" w:rsidR="00F860AE" w:rsidRDefault="00EB26F7" w:rsidP="00A97BB8">
                          <w:pPr>
                            <w:pStyle w:val="Afzendgegevens"/>
                          </w:pPr>
                          <w:r>
                            <w:t>Parnassusplein 5</w:t>
                          </w:r>
                        </w:p>
                        <w:p w14:paraId="721C9B2E" w14:textId="77777777" w:rsidR="00F860AE" w:rsidRDefault="00EB26F7" w:rsidP="00A97BB8">
                          <w:pPr>
                            <w:pStyle w:val="Afzendgegevens"/>
                          </w:pPr>
                          <w:r>
                            <w:t>251</w:t>
                          </w:r>
                          <w:r w:rsidR="00375EAB">
                            <w:t>1</w:t>
                          </w:r>
                          <w:r>
                            <w:t xml:space="preserve"> </w:t>
                          </w:r>
                          <w:r w:rsidR="00375EAB">
                            <w:t>VX</w:t>
                          </w:r>
                          <w:r>
                            <w:t xml:space="preserve"> </w:t>
                          </w:r>
                          <w:r w:rsidR="009A0B66">
                            <w:t xml:space="preserve"> </w:t>
                          </w:r>
                          <w:r w:rsidR="00375EAB">
                            <w:t>Den Haag</w:t>
                          </w:r>
                        </w:p>
                        <w:p w14:paraId="4E7A1C29" w14:textId="77777777" w:rsidR="00F860AE" w:rsidRDefault="00EB26F7" w:rsidP="00A97BB8">
                          <w:pPr>
                            <w:pStyle w:val="Afzendgegevens"/>
                            <w:tabs>
                              <w:tab w:val="left" w:pos="170"/>
                            </w:tabs>
                          </w:pPr>
                          <w:r>
                            <w:t>T</w:t>
                          </w:r>
                          <w:r>
                            <w:tab/>
                            <w:t>070 340 79 11</w:t>
                          </w:r>
                        </w:p>
                        <w:p w14:paraId="3D9732D4" w14:textId="77777777" w:rsidR="00F860AE" w:rsidRDefault="00EB26F7" w:rsidP="00A97BB8">
                          <w:pPr>
                            <w:pStyle w:val="Afzendgegevens"/>
                            <w:tabs>
                              <w:tab w:val="left" w:pos="170"/>
                            </w:tabs>
                          </w:pPr>
                          <w:r>
                            <w:t>F</w:t>
                          </w:r>
                          <w:r>
                            <w:tab/>
                            <w:t>070 340 78 34</w:t>
                          </w:r>
                        </w:p>
                        <w:p w14:paraId="600A92AC" w14:textId="1A8DF371" w:rsidR="00F860AE" w:rsidRDefault="00F13C76" w:rsidP="00F13C76">
                          <w:pPr>
                            <w:pStyle w:val="Afzendgegevens"/>
                          </w:pPr>
                          <w:hyperlink r:id="rId2" w:history="1">
                            <w:r w:rsidRPr="00715992">
                              <w:rPr>
                                <w:rStyle w:val="Hyperlink"/>
                              </w:rPr>
                              <w:t>www.rijksoverheid.nl</w:t>
                            </w:r>
                          </w:hyperlink>
                        </w:p>
                        <w:p w14:paraId="4AF155B6" w14:textId="77777777" w:rsidR="00F13C76" w:rsidRDefault="00F13C76" w:rsidP="00F13C76">
                          <w:pPr>
                            <w:pStyle w:val="Afzendgegevens"/>
                          </w:pPr>
                        </w:p>
                        <w:p w14:paraId="4D24F937" w14:textId="77777777" w:rsidR="00F13C76" w:rsidRDefault="00F13C76" w:rsidP="00F13C76">
                          <w:pPr>
                            <w:pStyle w:val="Afzendgegevens"/>
                          </w:pPr>
                        </w:p>
                        <w:p w14:paraId="10A9C740" w14:textId="77777777" w:rsidR="00F860AE" w:rsidRDefault="00EB26F7" w:rsidP="00A97BB8">
                          <w:pPr>
                            <w:pStyle w:val="Afzendgegevenskopjes"/>
                          </w:pPr>
                          <w:r>
                            <w:t>Ons kenmerk</w:t>
                          </w:r>
                        </w:p>
                        <w:p w14:paraId="26E338D7" w14:textId="212094C2" w:rsidR="00F860AE" w:rsidRDefault="00EB26F7" w:rsidP="00F13C76">
                          <w:pPr>
                            <w:pStyle w:val="Huisstijl-Referentiegegevens"/>
                          </w:pPr>
                          <w:r>
                            <w:t>4359470-1095068-IZ</w:t>
                          </w:r>
                        </w:p>
                        <w:p w14:paraId="2CE0B45C" w14:textId="77777777" w:rsidR="00F13C76" w:rsidRDefault="00F13C76" w:rsidP="00F13C76">
                          <w:pPr>
                            <w:pStyle w:val="Huisstijl-Referentiegegevens"/>
                          </w:pPr>
                        </w:p>
                        <w:p w14:paraId="7608557C" w14:textId="77777777" w:rsidR="00F860AE" w:rsidRDefault="00EB26F7" w:rsidP="00A97BB8">
                          <w:pPr>
                            <w:pStyle w:val="Afzendgegevenskopjes"/>
                          </w:pPr>
                          <w:r>
                            <w:t>Bijlagen</w:t>
                          </w:r>
                        </w:p>
                        <w:p w14:paraId="651E79CE" w14:textId="4373FA60" w:rsidR="00F860AE" w:rsidRDefault="00EB26F7" w:rsidP="00F13C76">
                          <w:pPr>
                            <w:pStyle w:val="Afzendgegevens"/>
                          </w:pPr>
                          <w:bookmarkStart w:id="1" w:name="bmkBijlagen"/>
                          <w:bookmarkEnd w:id="1"/>
                          <w:r>
                            <w:t>1</w:t>
                          </w:r>
                        </w:p>
                        <w:p w14:paraId="17F8924A" w14:textId="77777777" w:rsidR="00F13C76" w:rsidRDefault="00F13C76" w:rsidP="00F13C76">
                          <w:pPr>
                            <w:pStyle w:val="Afzendgegevens"/>
                          </w:pPr>
                        </w:p>
                        <w:p w14:paraId="5D33B5D7" w14:textId="77777777" w:rsidR="00F860AE" w:rsidRDefault="00EB26F7" w:rsidP="00A97BB8">
                          <w:pPr>
                            <w:pStyle w:val="Afzendgegevenskopjes"/>
                          </w:pPr>
                          <w:r>
                            <w:t>Datum document</w:t>
                          </w:r>
                        </w:p>
                        <w:p w14:paraId="23D3E96D" w14:textId="3610D509" w:rsidR="00D74EDF" w:rsidRDefault="00EB26F7" w:rsidP="00D74EDF">
                          <w:pPr>
                            <w:spacing w:line="180" w:lineRule="atLeast"/>
                            <w:rPr>
                              <w:rFonts w:eastAsia="SimSun"/>
                              <w:sz w:val="13"/>
                              <w:szCs w:val="13"/>
                            </w:rPr>
                          </w:pPr>
                          <w:bookmarkStart w:id="2" w:name="bmkUwBrief"/>
                          <w:bookmarkEnd w:id="2"/>
                          <w:r>
                            <w:rPr>
                              <w:rFonts w:eastAsia="SimSun"/>
                              <w:sz w:val="13"/>
                              <w:szCs w:val="13"/>
                            </w:rPr>
                            <w:t>02 maart 202</w:t>
                          </w:r>
                        </w:p>
                        <w:p w14:paraId="52F0EE20" w14:textId="77777777" w:rsidR="00F13C76" w:rsidRDefault="00F13C76" w:rsidP="00D74EDF">
                          <w:pPr>
                            <w:spacing w:line="180" w:lineRule="atLeast"/>
                            <w:rPr>
                              <w:rFonts w:eastAsia="SimSun"/>
                              <w:sz w:val="13"/>
                              <w:szCs w:val="13"/>
                            </w:rPr>
                          </w:pPr>
                        </w:p>
                        <w:p w14:paraId="1EAA4421" w14:textId="77777777" w:rsidR="00F13C76" w:rsidRDefault="00F13C76" w:rsidP="00D74EDF">
                          <w:pPr>
                            <w:spacing w:line="180" w:lineRule="atLeast"/>
                            <w:rPr>
                              <w:rFonts w:eastAsia="SimSun"/>
                              <w:sz w:val="13"/>
                              <w:szCs w:val="13"/>
                            </w:rPr>
                          </w:pPr>
                        </w:p>
                        <w:p w14:paraId="1789469F" w14:textId="77777777" w:rsidR="00F13C76" w:rsidRPr="00D74EDF" w:rsidRDefault="00F13C76" w:rsidP="00D74EDF">
                          <w:pPr>
                            <w:spacing w:line="180" w:lineRule="atLeast"/>
                            <w:rPr>
                              <w:rFonts w:eastAsia="SimSun"/>
                              <w:sz w:val="13"/>
                            </w:rPr>
                          </w:pPr>
                        </w:p>
                        <w:p w14:paraId="30F3EE15" w14:textId="77777777" w:rsidR="00F860AE" w:rsidRPr="00C45528" w:rsidRDefault="00EB26F7"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CCABE1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2F230A6" w14:textId="77777777" w:rsidR="00F860AE" w:rsidRDefault="00EB26F7" w:rsidP="00A97BB8">
                    <w:pPr>
                      <w:pStyle w:val="Afzendgegevens"/>
                    </w:pPr>
                    <w:r>
                      <w:t>Bezoekadres:</w:t>
                    </w:r>
                  </w:p>
                  <w:p w14:paraId="50413F0C" w14:textId="77777777" w:rsidR="00F860AE" w:rsidRDefault="00EB26F7" w:rsidP="00A97BB8">
                    <w:pPr>
                      <w:pStyle w:val="Afzendgegevens"/>
                    </w:pPr>
                    <w:r>
                      <w:t>Parnassusplein 5</w:t>
                    </w:r>
                  </w:p>
                  <w:p w14:paraId="721C9B2E" w14:textId="77777777" w:rsidR="00F860AE" w:rsidRDefault="00EB26F7" w:rsidP="00A97BB8">
                    <w:pPr>
                      <w:pStyle w:val="Afzendgegevens"/>
                    </w:pPr>
                    <w:r>
                      <w:t>251</w:t>
                    </w:r>
                    <w:r w:rsidR="00375EAB">
                      <w:t>1</w:t>
                    </w:r>
                    <w:r>
                      <w:t xml:space="preserve"> </w:t>
                    </w:r>
                    <w:r w:rsidR="00375EAB">
                      <w:t>VX</w:t>
                    </w:r>
                    <w:r>
                      <w:t xml:space="preserve"> </w:t>
                    </w:r>
                    <w:r w:rsidR="009A0B66">
                      <w:t xml:space="preserve"> </w:t>
                    </w:r>
                    <w:r w:rsidR="00375EAB">
                      <w:t>Den Haag</w:t>
                    </w:r>
                  </w:p>
                  <w:p w14:paraId="4E7A1C29" w14:textId="77777777" w:rsidR="00F860AE" w:rsidRDefault="00EB26F7" w:rsidP="00A97BB8">
                    <w:pPr>
                      <w:pStyle w:val="Afzendgegevens"/>
                      <w:tabs>
                        <w:tab w:val="left" w:pos="170"/>
                      </w:tabs>
                    </w:pPr>
                    <w:r>
                      <w:t>T</w:t>
                    </w:r>
                    <w:r>
                      <w:tab/>
                      <w:t>070 340 79 11</w:t>
                    </w:r>
                  </w:p>
                  <w:p w14:paraId="3D9732D4" w14:textId="77777777" w:rsidR="00F860AE" w:rsidRDefault="00EB26F7" w:rsidP="00A97BB8">
                    <w:pPr>
                      <w:pStyle w:val="Afzendgegevens"/>
                      <w:tabs>
                        <w:tab w:val="left" w:pos="170"/>
                      </w:tabs>
                    </w:pPr>
                    <w:r>
                      <w:t>F</w:t>
                    </w:r>
                    <w:r>
                      <w:tab/>
                      <w:t>070 340 78 34</w:t>
                    </w:r>
                  </w:p>
                  <w:p w14:paraId="600A92AC" w14:textId="1A8DF371" w:rsidR="00F860AE" w:rsidRDefault="00F13C76" w:rsidP="00F13C76">
                    <w:pPr>
                      <w:pStyle w:val="Afzendgegevens"/>
                    </w:pPr>
                    <w:hyperlink r:id="rId3" w:history="1">
                      <w:r w:rsidRPr="00715992">
                        <w:rPr>
                          <w:rStyle w:val="Hyperlink"/>
                        </w:rPr>
                        <w:t>www.rijksoverheid.nl</w:t>
                      </w:r>
                    </w:hyperlink>
                  </w:p>
                  <w:p w14:paraId="4AF155B6" w14:textId="77777777" w:rsidR="00F13C76" w:rsidRDefault="00F13C76" w:rsidP="00F13C76">
                    <w:pPr>
                      <w:pStyle w:val="Afzendgegevens"/>
                    </w:pPr>
                  </w:p>
                  <w:p w14:paraId="4D24F937" w14:textId="77777777" w:rsidR="00F13C76" w:rsidRDefault="00F13C76" w:rsidP="00F13C76">
                    <w:pPr>
                      <w:pStyle w:val="Afzendgegevens"/>
                    </w:pPr>
                  </w:p>
                  <w:p w14:paraId="10A9C740" w14:textId="77777777" w:rsidR="00F860AE" w:rsidRDefault="00EB26F7" w:rsidP="00A97BB8">
                    <w:pPr>
                      <w:pStyle w:val="Afzendgegevenskopjes"/>
                    </w:pPr>
                    <w:r>
                      <w:t>Ons kenmerk</w:t>
                    </w:r>
                  </w:p>
                  <w:p w14:paraId="26E338D7" w14:textId="212094C2" w:rsidR="00F860AE" w:rsidRDefault="00EB26F7" w:rsidP="00F13C76">
                    <w:pPr>
                      <w:pStyle w:val="Huisstijl-Referentiegegevens"/>
                    </w:pPr>
                    <w:r>
                      <w:t>4359470-1095068-IZ</w:t>
                    </w:r>
                  </w:p>
                  <w:p w14:paraId="2CE0B45C" w14:textId="77777777" w:rsidR="00F13C76" w:rsidRDefault="00F13C76" w:rsidP="00F13C76">
                    <w:pPr>
                      <w:pStyle w:val="Huisstijl-Referentiegegevens"/>
                    </w:pPr>
                  </w:p>
                  <w:p w14:paraId="7608557C" w14:textId="77777777" w:rsidR="00F860AE" w:rsidRDefault="00EB26F7" w:rsidP="00A97BB8">
                    <w:pPr>
                      <w:pStyle w:val="Afzendgegevenskopjes"/>
                    </w:pPr>
                    <w:r>
                      <w:t>Bijlagen</w:t>
                    </w:r>
                  </w:p>
                  <w:p w14:paraId="651E79CE" w14:textId="4373FA60" w:rsidR="00F860AE" w:rsidRDefault="00EB26F7" w:rsidP="00F13C76">
                    <w:pPr>
                      <w:pStyle w:val="Afzendgegevens"/>
                    </w:pPr>
                    <w:bookmarkStart w:id="3" w:name="bmkBijlagen"/>
                    <w:bookmarkEnd w:id="3"/>
                    <w:r>
                      <w:t>1</w:t>
                    </w:r>
                  </w:p>
                  <w:p w14:paraId="17F8924A" w14:textId="77777777" w:rsidR="00F13C76" w:rsidRDefault="00F13C76" w:rsidP="00F13C76">
                    <w:pPr>
                      <w:pStyle w:val="Afzendgegevens"/>
                    </w:pPr>
                  </w:p>
                  <w:p w14:paraId="5D33B5D7" w14:textId="77777777" w:rsidR="00F860AE" w:rsidRDefault="00EB26F7" w:rsidP="00A97BB8">
                    <w:pPr>
                      <w:pStyle w:val="Afzendgegevenskopjes"/>
                    </w:pPr>
                    <w:r>
                      <w:t>Datum document</w:t>
                    </w:r>
                  </w:p>
                  <w:p w14:paraId="23D3E96D" w14:textId="3610D509" w:rsidR="00D74EDF" w:rsidRDefault="00EB26F7" w:rsidP="00D74EDF">
                    <w:pPr>
                      <w:spacing w:line="180" w:lineRule="atLeast"/>
                      <w:rPr>
                        <w:rFonts w:eastAsia="SimSun"/>
                        <w:sz w:val="13"/>
                        <w:szCs w:val="13"/>
                      </w:rPr>
                    </w:pPr>
                    <w:bookmarkStart w:id="4" w:name="bmkUwBrief"/>
                    <w:bookmarkEnd w:id="4"/>
                    <w:r>
                      <w:rPr>
                        <w:rFonts w:eastAsia="SimSun"/>
                        <w:sz w:val="13"/>
                        <w:szCs w:val="13"/>
                      </w:rPr>
                      <w:t>02 maart 202</w:t>
                    </w:r>
                  </w:p>
                  <w:p w14:paraId="52F0EE20" w14:textId="77777777" w:rsidR="00F13C76" w:rsidRDefault="00F13C76" w:rsidP="00D74EDF">
                    <w:pPr>
                      <w:spacing w:line="180" w:lineRule="atLeast"/>
                      <w:rPr>
                        <w:rFonts w:eastAsia="SimSun"/>
                        <w:sz w:val="13"/>
                        <w:szCs w:val="13"/>
                      </w:rPr>
                    </w:pPr>
                  </w:p>
                  <w:p w14:paraId="1EAA4421" w14:textId="77777777" w:rsidR="00F13C76" w:rsidRDefault="00F13C76" w:rsidP="00D74EDF">
                    <w:pPr>
                      <w:spacing w:line="180" w:lineRule="atLeast"/>
                      <w:rPr>
                        <w:rFonts w:eastAsia="SimSun"/>
                        <w:sz w:val="13"/>
                        <w:szCs w:val="13"/>
                      </w:rPr>
                    </w:pPr>
                  </w:p>
                  <w:p w14:paraId="1789469F" w14:textId="77777777" w:rsidR="00F13C76" w:rsidRPr="00D74EDF" w:rsidRDefault="00F13C76" w:rsidP="00D74EDF">
                    <w:pPr>
                      <w:spacing w:line="180" w:lineRule="atLeast"/>
                      <w:rPr>
                        <w:rFonts w:eastAsia="SimSun"/>
                        <w:sz w:val="13"/>
                      </w:rPr>
                    </w:pPr>
                  </w:p>
                  <w:p w14:paraId="30F3EE15" w14:textId="77777777" w:rsidR="00F860AE" w:rsidRPr="00C45528" w:rsidRDefault="00EB26F7"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4294" w14:textId="77777777" w:rsidR="00F860AE" w:rsidRDefault="00F860AE">
    <w:pPr>
      <w:pStyle w:val="Koptekst"/>
    </w:pPr>
  </w:p>
  <w:p w14:paraId="7B77FEE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3CD3408"/>
    <w:multiLevelType w:val="hybridMultilevel"/>
    <w:tmpl w:val="B7D2AA42"/>
    <w:lvl w:ilvl="0" w:tplc="898A16A6">
      <w:start w:val="1"/>
      <w:numFmt w:val="decimal"/>
      <w:lvlText w:val="%1)"/>
      <w:lvlJc w:val="left"/>
      <w:pPr>
        <w:ind w:left="720" w:hanging="360"/>
      </w:pPr>
      <w:rPr>
        <w:rFonts w:hint="default"/>
      </w:rPr>
    </w:lvl>
    <w:lvl w:ilvl="1" w:tplc="2FF4FAA0" w:tentative="1">
      <w:start w:val="1"/>
      <w:numFmt w:val="lowerLetter"/>
      <w:lvlText w:val="%2."/>
      <w:lvlJc w:val="left"/>
      <w:pPr>
        <w:ind w:left="1440" w:hanging="360"/>
      </w:pPr>
    </w:lvl>
    <w:lvl w:ilvl="2" w:tplc="7FEE4288" w:tentative="1">
      <w:start w:val="1"/>
      <w:numFmt w:val="lowerRoman"/>
      <w:lvlText w:val="%3."/>
      <w:lvlJc w:val="right"/>
      <w:pPr>
        <w:ind w:left="2160" w:hanging="180"/>
      </w:pPr>
    </w:lvl>
    <w:lvl w:ilvl="3" w:tplc="A9081F6E" w:tentative="1">
      <w:start w:val="1"/>
      <w:numFmt w:val="decimal"/>
      <w:lvlText w:val="%4."/>
      <w:lvlJc w:val="left"/>
      <w:pPr>
        <w:ind w:left="2880" w:hanging="360"/>
      </w:pPr>
    </w:lvl>
    <w:lvl w:ilvl="4" w:tplc="3CBC758A" w:tentative="1">
      <w:start w:val="1"/>
      <w:numFmt w:val="lowerLetter"/>
      <w:lvlText w:val="%5."/>
      <w:lvlJc w:val="left"/>
      <w:pPr>
        <w:ind w:left="3600" w:hanging="360"/>
      </w:pPr>
    </w:lvl>
    <w:lvl w:ilvl="5" w:tplc="93C2E1A8" w:tentative="1">
      <w:start w:val="1"/>
      <w:numFmt w:val="lowerRoman"/>
      <w:lvlText w:val="%6."/>
      <w:lvlJc w:val="right"/>
      <w:pPr>
        <w:ind w:left="4320" w:hanging="180"/>
      </w:pPr>
    </w:lvl>
    <w:lvl w:ilvl="6" w:tplc="AAEA84B0" w:tentative="1">
      <w:start w:val="1"/>
      <w:numFmt w:val="decimal"/>
      <w:lvlText w:val="%7."/>
      <w:lvlJc w:val="left"/>
      <w:pPr>
        <w:ind w:left="5040" w:hanging="360"/>
      </w:pPr>
    </w:lvl>
    <w:lvl w:ilvl="7" w:tplc="BA248C10" w:tentative="1">
      <w:start w:val="1"/>
      <w:numFmt w:val="lowerLetter"/>
      <w:lvlText w:val="%8."/>
      <w:lvlJc w:val="left"/>
      <w:pPr>
        <w:ind w:left="5760" w:hanging="360"/>
      </w:pPr>
    </w:lvl>
    <w:lvl w:ilvl="8" w:tplc="A9CA55AE" w:tentative="1">
      <w:start w:val="1"/>
      <w:numFmt w:val="lowerRoman"/>
      <w:lvlText w:val="%9."/>
      <w:lvlJc w:val="right"/>
      <w:pPr>
        <w:ind w:left="6480" w:hanging="180"/>
      </w:pPr>
    </w:lvl>
  </w:abstractNum>
  <w:abstractNum w:abstractNumId="12" w15:restartNumberingAfterBreak="0">
    <w:nsid w:val="25086CC8"/>
    <w:multiLevelType w:val="hybridMultilevel"/>
    <w:tmpl w:val="95402368"/>
    <w:lvl w:ilvl="0" w:tplc="735E6D1A">
      <w:start w:val="1"/>
      <w:numFmt w:val="decimal"/>
      <w:lvlText w:val="%1."/>
      <w:lvlJc w:val="left"/>
      <w:pPr>
        <w:ind w:left="720" w:hanging="360"/>
      </w:pPr>
      <w:rPr>
        <w:rFonts w:hint="default"/>
      </w:rPr>
    </w:lvl>
    <w:lvl w:ilvl="1" w:tplc="D9A8BCEA" w:tentative="1">
      <w:start w:val="1"/>
      <w:numFmt w:val="lowerLetter"/>
      <w:lvlText w:val="%2."/>
      <w:lvlJc w:val="left"/>
      <w:pPr>
        <w:ind w:left="1440" w:hanging="360"/>
      </w:pPr>
    </w:lvl>
    <w:lvl w:ilvl="2" w:tplc="D8001B2A" w:tentative="1">
      <w:start w:val="1"/>
      <w:numFmt w:val="lowerRoman"/>
      <w:lvlText w:val="%3."/>
      <w:lvlJc w:val="right"/>
      <w:pPr>
        <w:ind w:left="2160" w:hanging="180"/>
      </w:pPr>
    </w:lvl>
    <w:lvl w:ilvl="3" w:tplc="903CEFD2" w:tentative="1">
      <w:start w:val="1"/>
      <w:numFmt w:val="decimal"/>
      <w:lvlText w:val="%4."/>
      <w:lvlJc w:val="left"/>
      <w:pPr>
        <w:ind w:left="2880" w:hanging="360"/>
      </w:pPr>
    </w:lvl>
    <w:lvl w:ilvl="4" w:tplc="F06AD5D6" w:tentative="1">
      <w:start w:val="1"/>
      <w:numFmt w:val="lowerLetter"/>
      <w:lvlText w:val="%5."/>
      <w:lvlJc w:val="left"/>
      <w:pPr>
        <w:ind w:left="3600" w:hanging="360"/>
      </w:pPr>
    </w:lvl>
    <w:lvl w:ilvl="5" w:tplc="FAAC2B08" w:tentative="1">
      <w:start w:val="1"/>
      <w:numFmt w:val="lowerRoman"/>
      <w:lvlText w:val="%6."/>
      <w:lvlJc w:val="right"/>
      <w:pPr>
        <w:ind w:left="4320" w:hanging="180"/>
      </w:pPr>
    </w:lvl>
    <w:lvl w:ilvl="6" w:tplc="1802783E" w:tentative="1">
      <w:start w:val="1"/>
      <w:numFmt w:val="decimal"/>
      <w:lvlText w:val="%7."/>
      <w:lvlJc w:val="left"/>
      <w:pPr>
        <w:ind w:left="5040" w:hanging="360"/>
      </w:pPr>
    </w:lvl>
    <w:lvl w:ilvl="7" w:tplc="704C93D8" w:tentative="1">
      <w:start w:val="1"/>
      <w:numFmt w:val="lowerLetter"/>
      <w:lvlText w:val="%8."/>
      <w:lvlJc w:val="left"/>
      <w:pPr>
        <w:ind w:left="5760" w:hanging="360"/>
      </w:pPr>
    </w:lvl>
    <w:lvl w:ilvl="8" w:tplc="61461562" w:tentative="1">
      <w:start w:val="1"/>
      <w:numFmt w:val="lowerRoman"/>
      <w:lvlText w:val="%9."/>
      <w:lvlJc w:val="right"/>
      <w:pPr>
        <w:ind w:left="6480"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3"/>
  </w:num>
  <w:num w:numId="19" w16cid:durableId="696269844">
    <w:abstractNumId w:val="13"/>
  </w:num>
  <w:num w:numId="20" w16cid:durableId="1098525244">
    <w:abstractNumId w:val="13"/>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3"/>
  </w:num>
  <w:num w:numId="36" w16cid:durableId="1474831825">
    <w:abstractNumId w:val="13"/>
  </w:num>
  <w:num w:numId="37" w16cid:durableId="1663505895">
    <w:abstractNumId w:val="13"/>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1677925779">
    <w:abstractNumId w:val="12"/>
  </w:num>
  <w:num w:numId="49" w16cid:durableId="2014453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62BF"/>
    <w:rsid w:val="00024097"/>
    <w:rsid w:val="0003701D"/>
    <w:rsid w:val="0004156C"/>
    <w:rsid w:val="00044264"/>
    <w:rsid w:val="000443E7"/>
    <w:rsid w:val="00062429"/>
    <w:rsid w:val="00067C7F"/>
    <w:rsid w:val="000905C8"/>
    <w:rsid w:val="00091E11"/>
    <w:rsid w:val="000962B5"/>
    <w:rsid w:val="000C3852"/>
    <w:rsid w:val="000C6771"/>
    <w:rsid w:val="000D3311"/>
    <w:rsid w:val="000E0793"/>
    <w:rsid w:val="000E4C38"/>
    <w:rsid w:val="000F262C"/>
    <w:rsid w:val="000F2F05"/>
    <w:rsid w:val="000F3F37"/>
    <w:rsid w:val="00106D6E"/>
    <w:rsid w:val="00111ABC"/>
    <w:rsid w:val="00112CD5"/>
    <w:rsid w:val="001146DB"/>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2466B"/>
    <w:rsid w:val="00261464"/>
    <w:rsid w:val="0026437C"/>
    <w:rsid w:val="002772AE"/>
    <w:rsid w:val="0027737A"/>
    <w:rsid w:val="00282965"/>
    <w:rsid w:val="00283FB4"/>
    <w:rsid w:val="00293491"/>
    <w:rsid w:val="002937FB"/>
    <w:rsid w:val="002A273F"/>
    <w:rsid w:val="002A4808"/>
    <w:rsid w:val="002A77C2"/>
    <w:rsid w:val="002A7945"/>
    <w:rsid w:val="002A7FF7"/>
    <w:rsid w:val="002C728A"/>
    <w:rsid w:val="002E382F"/>
    <w:rsid w:val="002E611E"/>
    <w:rsid w:val="00305A22"/>
    <w:rsid w:val="00312E83"/>
    <w:rsid w:val="00323A44"/>
    <w:rsid w:val="0032468A"/>
    <w:rsid w:val="00330C81"/>
    <w:rsid w:val="0033586A"/>
    <w:rsid w:val="003408F7"/>
    <w:rsid w:val="00342416"/>
    <w:rsid w:val="003565EF"/>
    <w:rsid w:val="00375EAB"/>
    <w:rsid w:val="00394BD1"/>
    <w:rsid w:val="003977E9"/>
    <w:rsid w:val="003A0FCD"/>
    <w:rsid w:val="003B1EA0"/>
    <w:rsid w:val="003E4866"/>
    <w:rsid w:val="003F281F"/>
    <w:rsid w:val="00420166"/>
    <w:rsid w:val="00440752"/>
    <w:rsid w:val="00443B68"/>
    <w:rsid w:val="00475F45"/>
    <w:rsid w:val="004868E0"/>
    <w:rsid w:val="00494227"/>
    <w:rsid w:val="004B5A41"/>
    <w:rsid w:val="004C28CC"/>
    <w:rsid w:val="004D3EE4"/>
    <w:rsid w:val="004F4498"/>
    <w:rsid w:val="004F7466"/>
    <w:rsid w:val="00506C21"/>
    <w:rsid w:val="00510615"/>
    <w:rsid w:val="00525092"/>
    <w:rsid w:val="00537EB3"/>
    <w:rsid w:val="00547739"/>
    <w:rsid w:val="00553742"/>
    <w:rsid w:val="005609E1"/>
    <w:rsid w:val="00586002"/>
    <w:rsid w:val="005A273B"/>
    <w:rsid w:val="005A668A"/>
    <w:rsid w:val="005C4279"/>
    <w:rsid w:val="005C55B1"/>
    <w:rsid w:val="005C6B29"/>
    <w:rsid w:val="00605234"/>
    <w:rsid w:val="006339DB"/>
    <w:rsid w:val="00634D71"/>
    <w:rsid w:val="00635330"/>
    <w:rsid w:val="006426D2"/>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675B1"/>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28CF"/>
    <w:rsid w:val="0097481D"/>
    <w:rsid w:val="00992937"/>
    <w:rsid w:val="009945B3"/>
    <w:rsid w:val="009A0B66"/>
    <w:rsid w:val="009B4773"/>
    <w:rsid w:val="009B7B79"/>
    <w:rsid w:val="009C1DFC"/>
    <w:rsid w:val="009D1389"/>
    <w:rsid w:val="009E49D6"/>
    <w:rsid w:val="009F43D4"/>
    <w:rsid w:val="00A00443"/>
    <w:rsid w:val="00A0347D"/>
    <w:rsid w:val="00A1272F"/>
    <w:rsid w:val="00A1671E"/>
    <w:rsid w:val="00A257D1"/>
    <w:rsid w:val="00A439C2"/>
    <w:rsid w:val="00A46115"/>
    <w:rsid w:val="00A75276"/>
    <w:rsid w:val="00A907B9"/>
    <w:rsid w:val="00A9529B"/>
    <w:rsid w:val="00A97BB8"/>
    <w:rsid w:val="00AB4A9A"/>
    <w:rsid w:val="00AB6116"/>
    <w:rsid w:val="00AC17D5"/>
    <w:rsid w:val="00AC2BFA"/>
    <w:rsid w:val="00AE2FE4"/>
    <w:rsid w:val="00AE5E7A"/>
    <w:rsid w:val="00B25223"/>
    <w:rsid w:val="00B4064E"/>
    <w:rsid w:val="00B42A63"/>
    <w:rsid w:val="00B43456"/>
    <w:rsid w:val="00B452FA"/>
    <w:rsid w:val="00B54A56"/>
    <w:rsid w:val="00B55170"/>
    <w:rsid w:val="00B566C7"/>
    <w:rsid w:val="00B6471C"/>
    <w:rsid w:val="00B65DEA"/>
    <w:rsid w:val="00B81B9C"/>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F1666"/>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57FE4"/>
    <w:rsid w:val="00E703F4"/>
    <w:rsid w:val="00EA6D30"/>
    <w:rsid w:val="00EB26F7"/>
    <w:rsid w:val="00EB2F0F"/>
    <w:rsid w:val="00EB49A6"/>
    <w:rsid w:val="00ED6774"/>
    <w:rsid w:val="00EE6EBB"/>
    <w:rsid w:val="00EF7322"/>
    <w:rsid w:val="00F01F8C"/>
    <w:rsid w:val="00F06AF8"/>
    <w:rsid w:val="00F13C76"/>
    <w:rsid w:val="00F20C99"/>
    <w:rsid w:val="00F306B5"/>
    <w:rsid w:val="00F358D8"/>
    <w:rsid w:val="00F36B68"/>
    <w:rsid w:val="00F60FF6"/>
    <w:rsid w:val="00F63FB3"/>
    <w:rsid w:val="00F75E42"/>
    <w:rsid w:val="00F860AE"/>
    <w:rsid w:val="00F93113"/>
    <w:rsid w:val="00FA33A7"/>
    <w:rsid w:val="00FA7E82"/>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E61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3E4866"/>
    <w:pPr>
      <w:spacing w:after="160" w:line="259" w:lineRule="auto"/>
      <w:ind w:left="720"/>
      <w:contextualSpacing/>
    </w:pPr>
    <w:rPr>
      <w:rFonts w:eastAsiaTheme="minorHAnsi" w:cstheme="minorBidi"/>
      <w:kern w:val="2"/>
      <w:szCs w:val="22"/>
      <w:lang w:val="en-US" w:eastAsia="en-US"/>
      <w14:ligatures w14:val="standardContextual"/>
    </w:rPr>
  </w:style>
  <w:style w:type="character" w:customStyle="1" w:styleId="VoetnoottekstChar">
    <w:name w:val="Voetnoottekst Char"/>
    <w:basedOn w:val="Standaardalinea-lettertype"/>
    <w:link w:val="Voetnoottekst"/>
    <w:uiPriority w:val="99"/>
    <w:rsid w:val="003E4866"/>
    <w:rPr>
      <w:rFonts w:ascii="Verdana" w:hAnsi="Verdana"/>
      <w:sz w:val="18"/>
    </w:rPr>
  </w:style>
  <w:style w:type="character" w:styleId="Voetnootmarkering">
    <w:name w:val="footnote reference"/>
    <w:basedOn w:val="Standaardalinea-lettertype"/>
    <w:uiPriority w:val="99"/>
    <w:unhideWhenUsed/>
    <w:rsid w:val="003E4866"/>
    <w:rPr>
      <w:vertAlign w:val="superscript"/>
    </w:rPr>
  </w:style>
  <w:style w:type="character" w:styleId="Hyperlink">
    <w:name w:val="Hyperlink"/>
    <w:basedOn w:val="Standaardalinea-lettertype"/>
    <w:uiPriority w:val="99"/>
    <w:unhideWhenUsed/>
    <w:rsid w:val="003E4866"/>
    <w:rPr>
      <w:color w:val="0563C1" w:themeColor="hyperlink"/>
      <w:u w:val="single"/>
    </w:rPr>
  </w:style>
  <w:style w:type="character" w:styleId="Onopgelostemelding">
    <w:name w:val="Unresolved Mention"/>
    <w:basedOn w:val="Standaardalinea-lettertype"/>
    <w:uiPriority w:val="99"/>
    <w:semiHidden/>
    <w:unhideWhenUsed/>
    <w:rsid w:val="00CF1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nos.nl/artikel/2604132-eu-subsidie-mag-voortaan-gebruikt-worden-om-abortus-uit-te-voeren"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gj.nl/over-ons/hoe-we-werken/toezicht-in-cijfers/cijfers-zwangerschapsafbrekin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1136</ap:Words>
  <ap:Characters>6486</ap:Characters>
  <ap:DocSecurity>0</ap:DocSecurity>
  <ap:Lines>54</ap:Lines>
  <ap:Paragraphs>15</ap:Paragraphs>
  <ap:ScaleCrop>false</ap:ScaleCrop>
  <ap:LinksUpToDate>false</ap:LinksUpToDate>
  <ap:CharactersWithSpaces>7607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2026-03-20T10:09:00.0000000Z</dcterms:created>
  <dcterms:modified xsi:type="dcterms:W3CDTF">2026-03-20T10:09:00.0000000Z</dcterms:modified>
  <dc:creator/>
  <dc:description>------------------------</dc:description>
  <dc:subject/>
  <dc:title/>
  <keywords/>
  <version/>
  <category/>
</coreProperties>
</file>