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22C5A96D">
            <w:pPr>
              <w:pStyle w:val="Amendement"/>
              <w:tabs>
                <w:tab w:val="clear" w:pos="3310"/>
                <w:tab w:val="clear" w:pos="3600"/>
              </w:tabs>
              <w:rPr>
                <w:rFonts w:ascii="Times New Roman" w:hAnsi="Times New Roman"/>
              </w:rPr>
            </w:pPr>
            <w:r w:rsidRPr="003E5EE5">
              <w:rPr>
                <w:rFonts w:ascii="Times New Roman" w:hAnsi="Times New Roman"/>
              </w:rPr>
              <w:t xml:space="preserve">Nr. </w:t>
            </w:r>
            <w:r w:rsidR="00313DF6">
              <w:rPr>
                <w:rFonts w:ascii="Times New Roman" w:hAnsi="Times New Roman"/>
              </w:rPr>
              <w:t>13</w:t>
            </w:r>
          </w:p>
        </w:tc>
        <w:tc>
          <w:tcPr>
            <w:tcW w:w="7371" w:type="dxa"/>
            <w:gridSpan w:val="2"/>
          </w:tcPr>
          <w:p w:rsidRPr="003E5EE5" w:rsidR="003C21AC" w:rsidP="006E0971" w:rsidRDefault="003C21AC" w14:paraId="28FC00BA" w14:textId="14018DB2">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83014B">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83014B">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1AA5AA00">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83014B">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60778EA6">
            <w:pPr>
              <w:ind w:firstLine="284"/>
            </w:pPr>
            <w:r w:rsidRPr="003E5EE5">
              <w:t>De ondergetekende</w:t>
            </w:r>
            <w:r w:rsidR="0083014B">
              <w:t>n</w:t>
            </w:r>
            <w:r w:rsidRPr="003E5EE5">
              <w:t xml:space="preserve"> stel</w:t>
            </w:r>
            <w:r w:rsidR="0083014B">
              <w:t>len</w:t>
            </w:r>
            <w:r w:rsidRPr="003E5EE5">
              <w:t xml:space="preserve"> het volgende amendement voor:</w:t>
            </w:r>
          </w:p>
        </w:tc>
      </w:tr>
    </w:tbl>
    <w:p w:rsidR="005B1DCC" w:rsidP="00BF623B" w:rsidRDefault="005B1DCC" w14:paraId="6649508D" w14:textId="77777777"/>
    <w:p w:rsidR="000126B3" w:rsidP="00BF623B" w:rsidRDefault="00CF0F0B" w14:paraId="44E3F88F" w14:textId="6C011B1C">
      <w:r>
        <w:tab/>
      </w:r>
      <w:r w:rsidR="004D5435">
        <w:t>In a</w:t>
      </w:r>
      <w:r w:rsidR="00C3590A">
        <w:t xml:space="preserve">rtikel I, onderdeel </w:t>
      </w:r>
      <w:r w:rsidR="00853B7D">
        <w:t>R</w:t>
      </w:r>
      <w:r w:rsidR="00C3590A">
        <w:t xml:space="preserve">, </w:t>
      </w:r>
      <w:r w:rsidR="004D5435">
        <w:t>wordt aan het voorgestelde artikel 2</w:t>
      </w:r>
      <w:r w:rsidR="00853B7D">
        <w:t>9</w:t>
      </w:r>
      <w:r w:rsidR="004D5435">
        <w:t xml:space="preserve">a een lid toegevoegd, luidende: </w:t>
      </w:r>
    </w:p>
    <w:p w:rsidR="00C3590A" w:rsidP="004D5435" w:rsidRDefault="004D5435" w14:paraId="10C0C111" w14:textId="59891FA6">
      <w:r>
        <w:tab/>
      </w:r>
      <w:r w:rsidR="00B83E7A">
        <w:t>3.</w:t>
      </w:r>
      <w:r w:rsidR="00D43ADA">
        <w:t xml:space="preserve"> </w:t>
      </w:r>
      <w:r w:rsidRPr="00A61FE3" w:rsidR="00A61FE3">
        <w:t xml:space="preserve">De voordracht voor een krachtens </w:t>
      </w:r>
      <w:r w:rsidR="009938B4">
        <w:t xml:space="preserve">het </w:t>
      </w:r>
      <w:r w:rsidR="00B83E7A">
        <w:t>tweede</w:t>
      </w:r>
      <w:r w:rsidR="00180434">
        <w:t xml:space="preserve"> </w:t>
      </w:r>
      <w:r w:rsidR="009938B4">
        <w:t xml:space="preserve">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935E8A" w:rsidR="003A75B7" w:rsidP="003A75B7" w:rsidRDefault="00543C6D" w14:paraId="434742DD" w14:textId="0E16747C">
      <w:r>
        <w:t>Indiener</w:t>
      </w:r>
      <w:r w:rsidR="00F555C9">
        <w:t>s</w:t>
      </w:r>
      <w:r>
        <w:t xml:space="preserve"> stel</w:t>
      </w:r>
      <w:r w:rsidR="00F555C9">
        <w:t>len</w:t>
      </w:r>
      <w:r>
        <w:t xml:space="preserve"> met dit amendement een voorhangprocedure in bij de</w:t>
      </w:r>
      <w:r w:rsidR="003337B6">
        <w:t xml:space="preserve"> mogelijkheid van een</w:t>
      </w:r>
      <w:r>
        <w:t xml:space="preserve"> </w:t>
      </w:r>
      <w:r w:rsidR="00412414">
        <w:t>a</w:t>
      </w:r>
      <w:r>
        <w:t xml:space="preserve">lgemene </w:t>
      </w:r>
      <w:r w:rsidR="00412414">
        <w:t>m</w:t>
      </w:r>
      <w:r>
        <w:t xml:space="preserve">aatregel van </w:t>
      </w:r>
      <w:r w:rsidR="00412414">
        <w:t>b</w:t>
      </w:r>
      <w:r>
        <w:t>estuur (</w:t>
      </w:r>
      <w:proofErr w:type="spellStart"/>
      <w:r w:rsidR="00412414">
        <w:t>amvb</w:t>
      </w:r>
      <w:proofErr w:type="spellEnd"/>
      <w:r>
        <w:t>)</w:t>
      </w:r>
      <w:r w:rsidR="00412414">
        <w:t xml:space="preserve"> </w:t>
      </w:r>
      <w:r w:rsidR="003A75B7">
        <w:t>die nadere regels stelt over de gevallen waarin een verblijfsvergunning wordt verleend bij nareis indien een vreemdeling de subsidiaire beschermingsstatus heeft (artikel 29a</w:t>
      </w:r>
      <w:r w:rsidR="00613B17">
        <w:t xml:space="preserve">, </w:t>
      </w:r>
      <w:r w:rsidR="00B83E7A">
        <w:t>tweed</w:t>
      </w:r>
      <w:r w:rsidR="00613B17">
        <w:t>e</w:t>
      </w:r>
      <w:r w:rsidR="003A75B7">
        <w:t xml:space="preserve"> lid). Indiener</w:t>
      </w:r>
      <w:r w:rsidR="00F555C9">
        <w:t>s</w:t>
      </w:r>
      <w:r w:rsidR="003A75B7">
        <w:t xml:space="preserve"> vind</w:t>
      </w:r>
      <w:r w:rsidR="00F555C9">
        <w:t>en</w:t>
      </w:r>
      <w:r w:rsidR="003A75B7">
        <w:t xml:space="preserve"> het van belang dat de Kamer zich hierover uit kan spreken. Dit sluit aan bij de kritiek van de Afdeling Advis</w:t>
      </w:r>
      <w:r w:rsidR="00613B17">
        <w:t>ering</w:t>
      </w:r>
      <w:r w:rsidR="003A75B7">
        <w:t xml:space="preserve">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De Afdeling benoemt deze delegatiebepaling expliciet in haar advies, dat deze ingaat op de reikwijdte van de regeling en dit beter in wetgeving in plaats van regelgeving had kunnen worden vastgelegd. Indiener</w:t>
      </w:r>
      <w:r w:rsidR="00F555C9">
        <w:t>s</w:t>
      </w:r>
      <w:r w:rsidR="003A75B7">
        <w:t xml:space="preserve"> sluit</w:t>
      </w:r>
      <w:r w:rsidR="00F555C9">
        <w:t>en</w:t>
      </w:r>
      <w:r w:rsidR="003A75B7">
        <w:t xml:space="preserve"> zich hierbij aan. Daarom is het des te meer van belang </w:t>
      </w:r>
      <w:r w:rsidR="001210BE">
        <w:t>om</w:t>
      </w:r>
      <w:r w:rsidR="003A75B7">
        <w:t xml:space="preserve"> de volksvertegenwoordiging als medewetgever een rol te geven bij de inhoud van de </w:t>
      </w:r>
      <w:proofErr w:type="spellStart"/>
      <w:r w:rsidR="00B83E7A">
        <w:t>amvb</w:t>
      </w:r>
      <w:proofErr w:type="spellEnd"/>
      <w:r w:rsidR="003A75B7">
        <w:t xml:space="preserve">. De </w:t>
      </w:r>
      <w:r w:rsidR="00CE7003">
        <w:t xml:space="preserve">Tweede en Eerste </w:t>
      </w:r>
      <w:r w:rsidR="003A75B7">
        <w:t>Kamer krijg</w:t>
      </w:r>
      <w:r w:rsidR="00CE7003">
        <w:t>en</w:t>
      </w:r>
      <w:r w:rsidR="003A75B7">
        <w:t xml:space="preserve"> met dit amendement </w:t>
      </w:r>
      <w:r w:rsidR="00623CC4">
        <w:t>vier weken</w:t>
      </w:r>
      <w:r w:rsidR="003A75B7">
        <w:t xml:space="preserve"> om de </w:t>
      </w:r>
      <w:proofErr w:type="spellStart"/>
      <w:r w:rsidR="00B83E7A">
        <w:t>amvb</w:t>
      </w:r>
      <w:proofErr w:type="spellEnd"/>
      <w:r w:rsidR="003A75B7">
        <w:t xml:space="preserve"> inhoudelijk te behandelen in een (schriftelijk) debat, een zogenaamde ‘lichte’ voorhang.</w:t>
      </w:r>
    </w:p>
    <w:p w:rsidR="003A75B7" w:rsidP="00543C6D" w:rsidRDefault="003A75B7" w14:paraId="5789A238" w14:textId="77777777"/>
    <w:p w:rsidR="005F5EEF" w:rsidP="00AF5FC6" w:rsidRDefault="005F5EEF" w14:paraId="4FC7568D" w14:textId="647ABD92">
      <w:r>
        <w:t>Ceder</w:t>
      </w:r>
    </w:p>
    <w:p w:rsidRPr="000B71F3" w:rsidR="00F555C9" w:rsidP="00AF5FC6" w:rsidRDefault="00F555C9" w14:paraId="024FC47E" w14:textId="61C9AB07">
      <w:pPr>
        <w:rPr>
          <w:highlight w:val="yellow"/>
        </w:rPr>
      </w:pPr>
      <w:r>
        <w:t>Westerveld</w:t>
      </w:r>
    </w:p>
    <w:sectPr w:rsidRPr="000B71F3" w:rsidR="00F555C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CE37" w14:textId="77777777" w:rsidR="0053774F" w:rsidRDefault="0053774F">
      <w:pPr>
        <w:spacing w:line="20" w:lineRule="exact"/>
      </w:pPr>
    </w:p>
  </w:endnote>
  <w:endnote w:type="continuationSeparator" w:id="0">
    <w:p w14:paraId="159C4D3D" w14:textId="77777777" w:rsidR="0053774F" w:rsidRDefault="0053774F">
      <w:pPr>
        <w:pStyle w:val="Amendement"/>
      </w:pPr>
      <w:r>
        <w:rPr>
          <w:b w:val="0"/>
        </w:rPr>
        <w:t xml:space="preserve"> </w:t>
      </w:r>
    </w:p>
  </w:endnote>
  <w:endnote w:type="continuationNotice" w:id="1">
    <w:p w14:paraId="7F3992C3" w14:textId="77777777" w:rsidR="0053774F" w:rsidRDefault="005377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F26C" w14:textId="77777777" w:rsidR="0053774F" w:rsidRDefault="0053774F">
      <w:pPr>
        <w:pStyle w:val="Amendement"/>
      </w:pPr>
      <w:r>
        <w:rPr>
          <w:b w:val="0"/>
        </w:rPr>
        <w:separator/>
      </w:r>
    </w:p>
  </w:footnote>
  <w:footnote w:type="continuationSeparator" w:id="0">
    <w:p w14:paraId="3FF37761" w14:textId="77777777" w:rsidR="0053774F" w:rsidRDefault="00537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52244"/>
    <w:rsid w:val="000558EE"/>
    <w:rsid w:val="00072CFC"/>
    <w:rsid w:val="0007471A"/>
    <w:rsid w:val="00087D1F"/>
    <w:rsid w:val="00096B6B"/>
    <w:rsid w:val="0009709B"/>
    <w:rsid w:val="000B71F3"/>
    <w:rsid w:val="000C2779"/>
    <w:rsid w:val="000D17BF"/>
    <w:rsid w:val="000E734B"/>
    <w:rsid w:val="00113D54"/>
    <w:rsid w:val="00114E40"/>
    <w:rsid w:val="00117268"/>
    <w:rsid w:val="0011769E"/>
    <w:rsid w:val="001210BE"/>
    <w:rsid w:val="00122086"/>
    <w:rsid w:val="001257D3"/>
    <w:rsid w:val="00126914"/>
    <w:rsid w:val="001310C6"/>
    <w:rsid w:val="0014268B"/>
    <w:rsid w:val="0015235E"/>
    <w:rsid w:val="001570B9"/>
    <w:rsid w:val="00157CAF"/>
    <w:rsid w:val="00157F1D"/>
    <w:rsid w:val="001656EE"/>
    <w:rsid w:val="0016653D"/>
    <w:rsid w:val="001709B2"/>
    <w:rsid w:val="00180434"/>
    <w:rsid w:val="00193164"/>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771A5"/>
    <w:rsid w:val="00283069"/>
    <w:rsid w:val="002A0713"/>
    <w:rsid w:val="002A24C8"/>
    <w:rsid w:val="002B35CC"/>
    <w:rsid w:val="002E3AD0"/>
    <w:rsid w:val="002E4EA5"/>
    <w:rsid w:val="002F3F4F"/>
    <w:rsid w:val="00313DF6"/>
    <w:rsid w:val="0031402F"/>
    <w:rsid w:val="00321E65"/>
    <w:rsid w:val="00330AE7"/>
    <w:rsid w:val="003337B6"/>
    <w:rsid w:val="00334C9F"/>
    <w:rsid w:val="003676EB"/>
    <w:rsid w:val="003739C8"/>
    <w:rsid w:val="00387E95"/>
    <w:rsid w:val="003A0D5F"/>
    <w:rsid w:val="003A75B7"/>
    <w:rsid w:val="003B02E4"/>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2414"/>
    <w:rsid w:val="00413B00"/>
    <w:rsid w:val="0041457F"/>
    <w:rsid w:val="0042574B"/>
    <w:rsid w:val="004330ED"/>
    <w:rsid w:val="00436844"/>
    <w:rsid w:val="00454E90"/>
    <w:rsid w:val="00460E52"/>
    <w:rsid w:val="00481C91"/>
    <w:rsid w:val="00484913"/>
    <w:rsid w:val="004911E3"/>
    <w:rsid w:val="00497D57"/>
    <w:rsid w:val="004A07DD"/>
    <w:rsid w:val="004A1E29"/>
    <w:rsid w:val="004A34D4"/>
    <w:rsid w:val="004A7DD4"/>
    <w:rsid w:val="004B50D8"/>
    <w:rsid w:val="004B5B90"/>
    <w:rsid w:val="004D5435"/>
    <w:rsid w:val="004D556E"/>
    <w:rsid w:val="00501109"/>
    <w:rsid w:val="00507CA3"/>
    <w:rsid w:val="0053737D"/>
    <w:rsid w:val="0053774F"/>
    <w:rsid w:val="00543C6D"/>
    <w:rsid w:val="00552CEA"/>
    <w:rsid w:val="005619C0"/>
    <w:rsid w:val="00566565"/>
    <w:rsid w:val="005703C9"/>
    <w:rsid w:val="005838E8"/>
    <w:rsid w:val="0058530D"/>
    <w:rsid w:val="00587C51"/>
    <w:rsid w:val="00597703"/>
    <w:rsid w:val="005A6097"/>
    <w:rsid w:val="005B1DCC"/>
    <w:rsid w:val="005B46DA"/>
    <w:rsid w:val="005B7323"/>
    <w:rsid w:val="005C25B9"/>
    <w:rsid w:val="005E2DAC"/>
    <w:rsid w:val="005F5EEF"/>
    <w:rsid w:val="00605746"/>
    <w:rsid w:val="00613B17"/>
    <w:rsid w:val="00623CC4"/>
    <w:rsid w:val="006267E6"/>
    <w:rsid w:val="006558D2"/>
    <w:rsid w:val="0067126D"/>
    <w:rsid w:val="00672D25"/>
    <w:rsid w:val="006738BC"/>
    <w:rsid w:val="006A5715"/>
    <w:rsid w:val="006A6F4B"/>
    <w:rsid w:val="006B010D"/>
    <w:rsid w:val="006B64B8"/>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3014B"/>
    <w:rsid w:val="00842A6A"/>
    <w:rsid w:val="00844009"/>
    <w:rsid w:val="00845AE6"/>
    <w:rsid w:val="008467D7"/>
    <w:rsid w:val="00851AAD"/>
    <w:rsid w:val="00852541"/>
    <w:rsid w:val="00853B7D"/>
    <w:rsid w:val="00865D47"/>
    <w:rsid w:val="0088452C"/>
    <w:rsid w:val="008910C6"/>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A02958"/>
    <w:rsid w:val="00A10505"/>
    <w:rsid w:val="00A11A60"/>
    <w:rsid w:val="00A1288B"/>
    <w:rsid w:val="00A219BB"/>
    <w:rsid w:val="00A311C2"/>
    <w:rsid w:val="00A53203"/>
    <w:rsid w:val="00A55803"/>
    <w:rsid w:val="00A61FE3"/>
    <w:rsid w:val="00A62CCD"/>
    <w:rsid w:val="00A714B8"/>
    <w:rsid w:val="00A772EB"/>
    <w:rsid w:val="00A825C9"/>
    <w:rsid w:val="00A971C9"/>
    <w:rsid w:val="00AA13E4"/>
    <w:rsid w:val="00AB316E"/>
    <w:rsid w:val="00AC4682"/>
    <w:rsid w:val="00AE6E4C"/>
    <w:rsid w:val="00AF5FC6"/>
    <w:rsid w:val="00B01BA6"/>
    <w:rsid w:val="00B02AB1"/>
    <w:rsid w:val="00B03FC3"/>
    <w:rsid w:val="00B145C7"/>
    <w:rsid w:val="00B45ED0"/>
    <w:rsid w:val="00B464EB"/>
    <w:rsid w:val="00B4708A"/>
    <w:rsid w:val="00B53A32"/>
    <w:rsid w:val="00B74E3B"/>
    <w:rsid w:val="00B83E7A"/>
    <w:rsid w:val="00B95C20"/>
    <w:rsid w:val="00BA179B"/>
    <w:rsid w:val="00BA5459"/>
    <w:rsid w:val="00BF4D14"/>
    <w:rsid w:val="00BF623B"/>
    <w:rsid w:val="00C035D4"/>
    <w:rsid w:val="00C3590A"/>
    <w:rsid w:val="00C610DD"/>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003"/>
    <w:rsid w:val="00CE7555"/>
    <w:rsid w:val="00CF0F0B"/>
    <w:rsid w:val="00D11FEC"/>
    <w:rsid w:val="00D134F3"/>
    <w:rsid w:val="00D15B1D"/>
    <w:rsid w:val="00D30FDA"/>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54E4F"/>
    <w:rsid w:val="00E6619B"/>
    <w:rsid w:val="00E71101"/>
    <w:rsid w:val="00E822A2"/>
    <w:rsid w:val="00E908D7"/>
    <w:rsid w:val="00E9334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F16C0C"/>
    <w:rsid w:val="00F30E76"/>
    <w:rsid w:val="00F3444D"/>
    <w:rsid w:val="00F40028"/>
    <w:rsid w:val="00F44E26"/>
    <w:rsid w:val="00F45B3F"/>
    <w:rsid w:val="00F555C9"/>
    <w:rsid w:val="00F5562F"/>
    <w:rsid w:val="00F748BF"/>
    <w:rsid w:val="00F909F2"/>
    <w:rsid w:val="00FA10B8"/>
    <w:rsid w:val="00FA5BBE"/>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2026-03-20T11:16:00.0000000Z</dcterms:created>
  <dcterms:modified xsi:type="dcterms:W3CDTF">2026-03-20T11:16:00.0000000Z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