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2026Z05633</w:t>
        <w:br/>
      </w:r>
      <w:proofErr w:type="spellEnd"/>
    </w:p>
    <w:p>
      <w:pPr>
        <w:pStyle w:val="Normal"/>
        <w:rPr>
          <w:b w:val="1"/>
          <w:bCs w:val="1"/>
        </w:rPr>
      </w:pPr>
      <w:r w:rsidR="250AE766">
        <w:rPr>
          <w:b w:val="0"/>
          <w:bCs w:val="0"/>
        </w:rPr>
        <w:t>(ingezonden 20 maart 2026)</w:t>
        <w:br/>
      </w:r>
    </w:p>
    <w:p>
      <w:r>
        <w:t xml:space="preserve">Vragen van het lid Van Meetelen (PVV) aan de minister van Langdurige Zorg, Jeugd en Sport over het bericht 'Leiden scherpt de regels voor jeugdhulp aan; Zorg Minder snel doorverwijzen, meer eigen verantwoordelijkheid'.</w:t>
      </w:r>
      <w:r>
        <w:br/>
      </w:r>
    </w:p>
    <w:p>
      <w:r>
        <w:t xml:space="preserve"> </w:t>
      </w:r>
      <w:r>
        <w:br/>
      </w:r>
    </w:p>
    <w:p>
      <w:pPr>
        <w:pStyle w:val="ListParagraph"/>
        <w:numPr>
          <w:ilvl w:val="0"/>
          <w:numId w:val="100501050"/>
        </w:numPr>
        <w:ind w:left="360"/>
      </w:pPr>
      <w:r>
        <w:t xml:space="preserve">Bent u bekend met het Leidse plan om de regels voor jeugdhulp aan te scherpen, met als doel duidelijker af te bakenen wat wel en niet onder jeugdhulp valt, het terugdringen van onterechte doorverwijzingen terug, en de kosten beter te beheersen? Zo ja, wat is uw oordeel over deze aanpak? 1)</w:t>
      </w:r>
      <w:r>
        <w:br/>
      </w:r>
    </w:p>
    <w:p>
      <w:pPr>
        <w:pStyle w:val="ListParagraph"/>
        <w:numPr>
          <w:ilvl w:val="0"/>
          <w:numId w:val="100501050"/>
        </w:numPr>
        <w:ind w:left="360"/>
      </w:pPr>
      <w:r>
        <w:t xml:space="preserve">Hoe beoordeelt u het voornemen in Leiden om verwijzingen naar jeugdhulp scherper te laten toetsen door gemeentelijke jeugdteams en eerder te kijken naar eigen kracht, het sociale netwerk en andere vormen van ondersteuning, voordat gespecialiseerde jeugdhulp wordt ingezet? Ziet u hierin elementen die landelijk navolging verdienen?</w:t>
      </w:r>
      <w:r>
        <w:br/>
      </w:r>
    </w:p>
    <w:p>
      <w:pPr>
        <w:pStyle w:val="ListParagraph"/>
        <w:numPr>
          <w:ilvl w:val="0"/>
          <w:numId w:val="100501050"/>
        </w:numPr>
        <w:ind w:left="360"/>
      </w:pPr>
      <w:r>
        <w:t xml:space="preserve">Deelt u de zorg dat binnen de jeugdhulp fraude en misbruik veelvuldig plaatsvinden, bijvoorbeeld doordat zorgverleners zaken onterecht naar jeugdhulp doorschuiven, zorgtrajecten onnodig verlengen of oneigenlijk declareren, zoals in Leiden expliciet wordt benoemd? Hoe groot acht u dit probleem landelijk?</w:t>
      </w:r>
      <w:r>
        <w:br/>
      </w:r>
    </w:p>
    <w:p>
      <w:pPr>
        <w:pStyle w:val="ListParagraph"/>
        <w:numPr>
          <w:ilvl w:val="0"/>
          <w:numId w:val="100501050"/>
        </w:numPr>
        <w:ind w:left="360"/>
      </w:pPr>
      <w:r>
        <w:t xml:space="preserve">Welk inzicht heeft u op dit moment in de omvang, aard en verspreiding van fraude binnen de jeugdhulp, in het bijzonder rond declaraties, persoonsgebonden budgetten, onnodige verlenging van zorgtrajecten en onjuiste verwijzingen? Kunt u daarbij aangeven waar de grootste blinde vlekken in toezicht en handhaving zitten?</w:t>
      </w:r>
      <w:r>
        <w:br/>
      </w:r>
    </w:p>
    <w:p>
      <w:pPr>
        <w:pStyle w:val="ListParagraph"/>
        <w:numPr>
          <w:ilvl w:val="0"/>
          <w:numId w:val="100501050"/>
        </w:numPr>
        <w:ind w:left="360"/>
      </w:pPr>
      <w:r>
        <w:t xml:space="preserve">Welke concrete maatregelen gaat u op korte termijn nemen om fraude in de jeugdhulp keihard aan te pakken, frauderende aanbieders sneller op te sporen en van de markt te weren, onterecht besteed zorggeld terug te vorderen en gemeenten beter in staat te stellen misbruik direct te signaleren en te stoppen? Acht u het daarbij noodzakelijk om gemeenten meer ruimte, beleidsvrijheid, wettelijke bevoegdheden of handhavingsinstrumenten te geven op het gebied van opsporing en handhaving? Zo ja, welke?</w:t>
      </w:r>
      <w:r>
        <w:br/>
      </w:r>
    </w:p>
    <w:p>
      <w:r>
        <w:t xml:space="preserve"> </w:t>
      </w:r>
      <w:r>
        <w:br/>
      </w:r>
    </w:p>
    <w:p>
      <w:r>
        <w:t xml:space="preserve">1) Leidsch Dagblad, 19 maart 2026, 'Leiden scherpt de regels voor jeugdhulp aan; Zorg Minder snel doorverwijzen, meer eigen verantwoordelijkheid', https://www.leidschdagblad.nl/regio/leiden/leiden-scherpt-regels-jeugdhulp-aan-minder-snel-doorverwijzen-meer-eigen-verantwoordelijkheid/142889266.html.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040">
    <w:abstractNumId w:val="100501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