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2026Z05636</w:t>
        <w:br/>
      </w:r>
      <w:proofErr w:type="spellEnd"/>
    </w:p>
    <w:p>
      <w:pPr>
        <w:pStyle w:val="Normal"/>
        <w:rPr>
          <w:b w:val="1"/>
          <w:bCs w:val="1"/>
        </w:rPr>
      </w:pPr>
      <w:r w:rsidR="250AE766">
        <w:rPr>
          <w:b w:val="0"/>
          <w:bCs w:val="0"/>
        </w:rPr>
        <w:t>(ingezonden 20 maart 2026)</w:t>
        <w:br/>
      </w:r>
    </w:p>
    <w:p>
      <w:r>
        <w:t xml:space="preserve">Vragen van het lid Krul (CDA) aan de minister van Volksgezondheid, Welzijn en Sport over de uitzending van Pointer over tabaksspeciaalzaken </w:t>
      </w:r>
      <w:r>
        <w:br/>
      </w:r>
    </w:p>
    <w:p>
      <w:r>
        <w:t xml:space="preserve"> </w:t>
      </w:r>
      <w:r>
        <w:br/>
      </w:r>
    </w:p>
    <w:p>
      <w:pPr>
        <w:pStyle w:val="ListParagraph"/>
        <w:numPr>
          <w:ilvl w:val="0"/>
          <w:numId w:val="100501070"/>
        </w:numPr>
        <w:ind w:left="360"/>
      </w:pPr>
      <w:r>
        <w:t xml:space="preserve">Wat is uw reactie op de uitzending van Pointer, waaruit blijkt dat verhitte tabak wordt aangeprezen als schoner alternatief voor sigaretten, dat het aantal tabaksspeciaalzaken flink groeit en dat Philip Morris hier een belangrijk aandeel in heeft? 1)</w:t>
      </w:r>
      <w:r>
        <w:br/>
      </w:r>
    </w:p>
    <w:p>
      <w:pPr>
        <w:pStyle w:val="ListParagraph"/>
        <w:numPr>
          <w:ilvl w:val="0"/>
          <w:numId w:val="100501070"/>
        </w:numPr>
        <w:ind w:left="360"/>
      </w:pPr>
      <w:r>
        <w:t xml:space="preserve">Wat vindt u ervan dat uit de uitzending blijkt dat winkeliers verhitte tabak als ‘beter’, ‘schoner’ of ‘gezonder’ alternatief voor sigaretten aanprijzen? Deelt u dat dit onacceptabel is en klopt het dat dit in strijd is met de Tabaks- en rookwarenwet?</w:t>
      </w:r>
      <w:r>
        <w:br/>
      </w:r>
    </w:p>
    <w:p>
      <w:pPr>
        <w:pStyle w:val="ListParagraph"/>
        <w:numPr>
          <w:ilvl w:val="0"/>
          <w:numId w:val="100501070"/>
        </w:numPr>
        <w:ind w:left="360"/>
      </w:pPr>
      <w:r>
        <w:t xml:space="preserve">Kunt u klip en klaar aangeven dat het gebruik van verhitte tabak, zoals bij de genoemde IQOS-apparaten, helemaal niet gezonder, schoner of beter is dan sigaretten?</w:t>
      </w:r>
      <w:r>
        <w:br/>
      </w:r>
    </w:p>
    <w:p>
      <w:pPr>
        <w:pStyle w:val="ListParagraph"/>
        <w:numPr>
          <w:ilvl w:val="0"/>
          <w:numId w:val="100501070"/>
        </w:numPr>
        <w:ind w:left="360"/>
      </w:pPr>
      <w:r>
        <w:t xml:space="preserve">Wordt er door de Nederlandse Voedsel- en Warenautoriteit (NVWA) gehandhaafd op dit soort illegale gezondheidsclaims? Zo ja, hoe kan het dat dit op zo’n grote schaal gebeurt?</w:t>
      </w:r>
      <w:r>
        <w:br/>
      </w:r>
    </w:p>
    <w:p>
      <w:pPr>
        <w:pStyle w:val="ListParagraph"/>
        <w:numPr>
          <w:ilvl w:val="0"/>
          <w:numId w:val="100501070"/>
        </w:numPr>
        <w:ind w:left="360"/>
      </w:pPr>
      <w:r>
        <w:t xml:space="preserve">Wat vindt u van de rol van Philip Morris hierin, als winkelpersoneel wordt getraind over de voordelen van verhitte tabak? Is dit toegestaan en zo nee, hoe wordt hierop richting Philip Morris gehandhaafd?</w:t>
      </w:r>
      <w:r>
        <w:br/>
      </w:r>
    </w:p>
    <w:p>
      <w:pPr>
        <w:pStyle w:val="ListParagraph"/>
        <w:numPr>
          <w:ilvl w:val="0"/>
          <w:numId w:val="100501070"/>
        </w:numPr>
        <w:ind w:left="360"/>
      </w:pPr>
      <w:r>
        <w:t xml:space="preserve">Herkent u het beeld dat er sinds 2021 minimaal 250 tabaksspeciaalzaken zijn bijgekomen? Welke cijfers heeft u over (de stijging van) het aantal tabaksspeciaalzaken en het aantal verkooppunten in totaal?</w:t>
      </w:r>
      <w:r>
        <w:br/>
      </w:r>
    </w:p>
    <w:p>
      <w:pPr>
        <w:pStyle w:val="ListParagraph"/>
        <w:numPr>
          <w:ilvl w:val="0"/>
          <w:numId w:val="100501070"/>
        </w:numPr>
        <w:ind w:left="360"/>
      </w:pPr>
      <w:r>
        <w:t xml:space="preserve">Deelt u de mening dat deze stijging direct ingaat tegen de doelstelling van het rookbeleid om het aantal verkooppunten terug te dringen?</w:t>
      </w:r>
      <w:r>
        <w:br/>
      </w:r>
    </w:p>
    <w:p>
      <w:pPr>
        <w:pStyle w:val="ListParagraph"/>
        <w:numPr>
          <w:ilvl w:val="0"/>
          <w:numId w:val="100501070"/>
        </w:numPr>
        <w:ind w:left="360"/>
      </w:pPr>
      <w:r>
        <w:t xml:space="preserve">Deelt u de mening dat snelle invoering van de registratieplicht essentieel is, om zicht te hebben op het aantal verkooppunten van tabak? Klopt het dat de vertraagde invoering hiervan leidt tot minder zicht op het aantal verkooppunten?</w:t>
      </w:r>
      <w:r>
        <w:br/>
      </w:r>
    </w:p>
    <w:p>
      <w:pPr>
        <w:pStyle w:val="ListParagraph"/>
        <w:numPr>
          <w:ilvl w:val="0"/>
          <w:numId w:val="100501070"/>
        </w:numPr>
        <w:ind w:left="360"/>
      </w:pPr>
      <w:r>
        <w:t xml:space="preserve">Wat vindt u ervan dat Philip Morris de stijging van het aantal tabaksspeciaalzaken faciliteert, door inrichtingen en verbouwingen te financieren?</w:t>
      </w:r>
      <w:r>
        <w:br/>
      </w:r>
    </w:p>
    <w:p>
      <w:pPr>
        <w:pStyle w:val="ListParagraph"/>
        <w:numPr>
          <w:ilvl w:val="0"/>
          <w:numId w:val="100501070"/>
        </w:numPr>
        <w:ind w:left="360"/>
      </w:pPr>
      <w:r>
        <w:t xml:space="preserve">Bent u bereid onderzoek te doen naar de betrokkenheid van tabaksfabrikanten bij tabaksspeciaalzaken en de Kamer hierover voor de zomer per brief te informeren?</w:t>
      </w:r>
      <w:r>
        <w:br/>
      </w:r>
    </w:p>
    <w:p>
      <w:pPr>
        <w:pStyle w:val="ListParagraph"/>
        <w:numPr>
          <w:ilvl w:val="0"/>
          <w:numId w:val="100501070"/>
        </w:numPr>
        <w:ind w:left="360"/>
      </w:pPr>
      <w:r>
        <w:t xml:space="preserve">Hoe gaat u ervoor zorgen dat het aantal tabaksspeciaalzaken niet meer, maar juist minder wordt en dat ook het totaal aantal verkooppunten verder afneemt?</w:t>
      </w:r>
      <w:r>
        <w:br/>
      </w:r>
    </w:p>
    <w:p>
      <w:pPr>
        <w:pStyle w:val="ListParagraph"/>
        <w:numPr>
          <w:ilvl w:val="0"/>
          <w:numId w:val="100501070"/>
        </w:numPr>
        <w:ind w:left="360"/>
      </w:pPr>
      <w:r>
        <w:t xml:space="preserve">Deelt u dat invoering van een vergunningstelsel voor de verkoop van rookwaren het meest effectieve instrument is om het aantal verkooppunten terug te dringen? Zo ja, bent u bereid de invoering hiervan voor te bereiden per 2032? </w:t>
      </w:r>
      <w:r>
        <w:br/>
      </w:r>
    </w:p>
    <w:p>
      <w:r>
        <w:t xml:space="preserve"> </w:t>
      </w:r>
      <w:r>
        <w:br/>
      </w:r>
    </w:p>
    <w:p>
      <w:r>
        <w:t xml:space="preserve">1) Pointer, 19 maart 2026, 'Verboden gezondheidsclaims over verhitte tabak in winkels van fabrikant Philip Morris' (https://pointer.kro-ncrv.nl/verboden-gezondheidsclaims-over-verhitte-tabak-in-winkels-van-fabrikant-philip-morris)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040">
    <w:abstractNumId w:val="10050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