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3E5EE5" w:rsidR="004330ED" w:rsidTr="00EA1CE4" w14:paraId="54E5E368" w14:textId="77777777">
        <w:tc>
          <w:tcPr>
            <w:tcW w:w="6379" w:type="dxa"/>
            <w:gridSpan w:val="2"/>
            <w:tcBorders>
              <w:top w:val="nil"/>
              <w:left w:val="nil"/>
              <w:bottom w:val="nil"/>
              <w:right w:val="nil"/>
            </w:tcBorders>
            <w:vAlign w:val="center"/>
          </w:tcPr>
          <w:p w:rsidRPr="003E5EE5" w:rsidR="004330ED" w:rsidP="00EA1CE4" w:rsidRDefault="004330ED" w14:paraId="4D7EC0AA" w14:textId="77777777">
            <w:pPr>
              <w:pStyle w:val="Amendement"/>
              <w:tabs>
                <w:tab w:val="clear" w:pos="3310"/>
                <w:tab w:val="clear" w:pos="3600"/>
              </w:tabs>
              <w:rPr>
                <w:rFonts w:ascii="Times New Roman" w:hAnsi="Times New Roman"/>
                <w:spacing w:val="40"/>
                <w:sz w:val="22"/>
              </w:rPr>
            </w:pPr>
            <w:r w:rsidRPr="003E5EE5">
              <w:rPr>
                <w:rFonts w:ascii="Times New Roman" w:hAnsi="Times New Roman"/>
                <w:spacing w:val="40"/>
                <w:sz w:val="30"/>
              </w:rPr>
              <w:t>T</w:t>
            </w:r>
            <w:r w:rsidRPr="003E5EE5" w:rsidR="0021777F">
              <w:rPr>
                <w:rFonts w:ascii="Times New Roman" w:hAnsi="Times New Roman"/>
                <w:spacing w:val="40"/>
                <w:sz w:val="22"/>
              </w:rPr>
              <w:t>WEEDE</w:t>
            </w:r>
            <w:r w:rsidRPr="003E5EE5">
              <w:rPr>
                <w:rFonts w:ascii="Times New Roman" w:hAnsi="Times New Roman"/>
                <w:spacing w:val="40"/>
                <w:sz w:val="22"/>
              </w:rPr>
              <w:t xml:space="preserve"> </w:t>
            </w:r>
            <w:r w:rsidRPr="003E5EE5">
              <w:rPr>
                <w:rFonts w:ascii="Times New Roman" w:hAnsi="Times New Roman"/>
                <w:spacing w:val="40"/>
                <w:sz w:val="30"/>
              </w:rPr>
              <w:t>K</w:t>
            </w:r>
            <w:r w:rsidRPr="003E5EE5" w:rsidR="0021777F">
              <w:rPr>
                <w:rFonts w:ascii="Times New Roman" w:hAnsi="Times New Roman"/>
                <w:spacing w:val="40"/>
                <w:sz w:val="22"/>
              </w:rPr>
              <w:t xml:space="preserve">AMER </w:t>
            </w:r>
            <w:r w:rsidRPr="003E5EE5">
              <w:rPr>
                <w:rFonts w:ascii="Times New Roman" w:hAnsi="Times New Roman"/>
                <w:spacing w:val="40"/>
                <w:sz w:val="22"/>
              </w:rPr>
              <w:t>DER</w:t>
            </w:r>
            <w:r w:rsidRPr="003E5EE5">
              <w:rPr>
                <w:rFonts w:ascii="Times New Roman" w:hAnsi="Times New Roman"/>
                <w:spacing w:val="40"/>
                <w:sz w:val="30"/>
              </w:rPr>
              <w:t xml:space="preserve"> S</w:t>
            </w:r>
            <w:r w:rsidRPr="003E5EE5">
              <w:rPr>
                <w:rFonts w:ascii="Times New Roman" w:hAnsi="Times New Roman"/>
                <w:spacing w:val="40"/>
                <w:sz w:val="22"/>
              </w:rPr>
              <w:t>TATEN-</w:t>
            </w:r>
            <w:r w:rsidRPr="003E5EE5">
              <w:rPr>
                <w:rFonts w:ascii="Times New Roman" w:hAnsi="Times New Roman"/>
                <w:spacing w:val="40"/>
                <w:sz w:val="30"/>
              </w:rPr>
              <w:t>G</w:t>
            </w:r>
            <w:r w:rsidRPr="003E5EE5">
              <w:rPr>
                <w:rFonts w:ascii="Times New Roman" w:hAnsi="Times New Roman"/>
                <w:spacing w:val="40"/>
                <w:sz w:val="22"/>
              </w:rPr>
              <w:t>ENERAAL</w:t>
            </w:r>
          </w:p>
        </w:tc>
        <w:tc>
          <w:tcPr>
            <w:tcW w:w="3969" w:type="dxa"/>
            <w:tcBorders>
              <w:top w:val="nil"/>
              <w:left w:val="nil"/>
              <w:bottom w:val="nil"/>
              <w:right w:val="nil"/>
            </w:tcBorders>
          </w:tcPr>
          <w:p w:rsidRPr="003E5EE5" w:rsidR="004330ED" w:rsidP="006E0971" w:rsidRDefault="004330ED" w14:paraId="12B21540" w14:textId="77777777">
            <w:pPr>
              <w:pStyle w:val="Amendement"/>
              <w:tabs>
                <w:tab w:val="clear" w:pos="3310"/>
                <w:tab w:val="clear" w:pos="3600"/>
              </w:tabs>
              <w:ind w:left="-70"/>
              <w:jc w:val="right"/>
              <w:rPr>
                <w:rFonts w:ascii="Times New Roman" w:hAnsi="Times New Roman"/>
                <w:spacing w:val="40"/>
                <w:sz w:val="22"/>
              </w:rPr>
            </w:pPr>
            <w:r w:rsidRPr="003E5EE5">
              <w:rPr>
                <w:rFonts w:ascii="Times New Roman" w:hAnsi="Times New Roman"/>
                <w:sz w:val="88"/>
              </w:rPr>
              <w:t>2</w:t>
            </w:r>
          </w:p>
        </w:tc>
      </w:tr>
      <w:tr w:rsidRPr="003E5EE5" w:rsidR="004330ED" w:rsidTr="00EA1CE4" w14:paraId="6EA10A0C" w14:textId="77777777">
        <w:trPr>
          <w:cantSplit/>
        </w:trPr>
        <w:tc>
          <w:tcPr>
            <w:tcW w:w="10348" w:type="dxa"/>
            <w:gridSpan w:val="3"/>
            <w:tcBorders>
              <w:top w:val="single" w:color="auto" w:sz="4" w:space="0"/>
              <w:left w:val="nil"/>
              <w:bottom w:val="nil"/>
              <w:right w:val="nil"/>
            </w:tcBorders>
          </w:tcPr>
          <w:p w:rsidRPr="003E5EE5" w:rsidR="004330ED" w:rsidP="004A1E29" w:rsidRDefault="004330ED" w14:paraId="1251FE9A" w14:textId="77777777">
            <w:pPr>
              <w:pStyle w:val="Amendement"/>
              <w:tabs>
                <w:tab w:val="clear" w:pos="3310"/>
                <w:tab w:val="clear" w:pos="3600"/>
              </w:tabs>
              <w:rPr>
                <w:rFonts w:ascii="Times New Roman" w:hAnsi="Times New Roman"/>
              </w:rPr>
            </w:pPr>
            <w:r w:rsidRPr="003E5EE5">
              <w:rPr>
                <w:rFonts w:ascii="Times New Roman" w:hAnsi="Times New Roman"/>
                <w:b w:val="0"/>
              </w:rPr>
              <w:t xml:space="preserve">Vergaderjaar </w:t>
            </w:r>
            <w:r w:rsidRPr="003E5EE5" w:rsidR="00E908D7">
              <w:rPr>
                <w:rFonts w:ascii="Times New Roman" w:hAnsi="Times New Roman"/>
                <w:b w:val="0"/>
              </w:rPr>
              <w:t>202</w:t>
            </w:r>
            <w:r w:rsidRPr="003E5EE5" w:rsidR="00413B00">
              <w:rPr>
                <w:rFonts w:ascii="Times New Roman" w:hAnsi="Times New Roman"/>
                <w:b w:val="0"/>
              </w:rPr>
              <w:t>5</w:t>
            </w:r>
            <w:r w:rsidRPr="003E5EE5" w:rsidR="00E908D7">
              <w:rPr>
                <w:rFonts w:ascii="Times New Roman" w:hAnsi="Times New Roman"/>
                <w:b w:val="0"/>
              </w:rPr>
              <w:t>-202</w:t>
            </w:r>
            <w:r w:rsidRPr="003E5EE5" w:rsidR="00413B00">
              <w:rPr>
                <w:rFonts w:ascii="Times New Roman" w:hAnsi="Times New Roman"/>
                <w:b w:val="0"/>
              </w:rPr>
              <w:t>6</w:t>
            </w:r>
          </w:p>
        </w:tc>
      </w:tr>
      <w:tr w:rsidRPr="003E5EE5" w:rsidR="004330ED" w:rsidTr="00EA1CE4" w14:paraId="566435AA" w14:textId="77777777">
        <w:trPr>
          <w:cantSplit/>
        </w:trPr>
        <w:tc>
          <w:tcPr>
            <w:tcW w:w="10348" w:type="dxa"/>
            <w:gridSpan w:val="3"/>
            <w:tcBorders>
              <w:top w:val="nil"/>
              <w:left w:val="nil"/>
              <w:bottom w:val="nil"/>
              <w:right w:val="nil"/>
            </w:tcBorders>
          </w:tcPr>
          <w:p w:rsidRPr="003E5EE5" w:rsidR="004330ED" w:rsidP="00BF623B" w:rsidRDefault="004330ED" w14:paraId="330B5FBA" w14:textId="77777777">
            <w:pPr>
              <w:pStyle w:val="Amendement"/>
              <w:tabs>
                <w:tab w:val="clear" w:pos="3310"/>
                <w:tab w:val="clear" w:pos="3600"/>
              </w:tabs>
              <w:rPr>
                <w:rFonts w:ascii="Times New Roman" w:hAnsi="Times New Roman"/>
                <w:b w:val="0"/>
              </w:rPr>
            </w:pPr>
          </w:p>
        </w:tc>
      </w:tr>
      <w:tr w:rsidRPr="003E5EE5" w:rsidR="004330ED" w:rsidTr="00EA1CE4" w14:paraId="05B74629" w14:textId="77777777">
        <w:trPr>
          <w:cantSplit/>
        </w:trPr>
        <w:tc>
          <w:tcPr>
            <w:tcW w:w="10348" w:type="dxa"/>
            <w:gridSpan w:val="3"/>
            <w:tcBorders>
              <w:top w:val="nil"/>
              <w:left w:val="nil"/>
              <w:bottom w:val="single" w:color="auto" w:sz="4" w:space="0"/>
              <w:right w:val="nil"/>
            </w:tcBorders>
          </w:tcPr>
          <w:p w:rsidRPr="003E5EE5" w:rsidR="004330ED" w:rsidP="00BF623B" w:rsidRDefault="004330ED" w14:paraId="5D6BA574" w14:textId="77777777">
            <w:pPr>
              <w:pStyle w:val="Amendement"/>
              <w:tabs>
                <w:tab w:val="clear" w:pos="3310"/>
                <w:tab w:val="clear" w:pos="3600"/>
              </w:tabs>
              <w:rPr>
                <w:rFonts w:ascii="Times New Roman" w:hAnsi="Times New Roman"/>
              </w:rPr>
            </w:pPr>
          </w:p>
        </w:tc>
      </w:tr>
      <w:tr w:rsidRPr="003E5EE5" w:rsidR="004330ED" w:rsidTr="00EA1CE4" w14:paraId="38EF78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4330ED" w:rsidP="006E0971" w:rsidRDefault="004330ED" w14:paraId="630B3F66" w14:textId="77777777">
            <w:pPr>
              <w:pStyle w:val="Amendement"/>
              <w:tabs>
                <w:tab w:val="clear" w:pos="3310"/>
                <w:tab w:val="clear" w:pos="3600"/>
              </w:tabs>
              <w:rPr>
                <w:rFonts w:ascii="Times New Roman" w:hAnsi="Times New Roman"/>
              </w:rPr>
            </w:pPr>
          </w:p>
        </w:tc>
        <w:tc>
          <w:tcPr>
            <w:tcW w:w="7371" w:type="dxa"/>
            <w:gridSpan w:val="2"/>
          </w:tcPr>
          <w:p w:rsidRPr="003E5EE5" w:rsidR="004330ED" w:rsidP="006E0971" w:rsidRDefault="004330ED" w14:paraId="418C2836" w14:textId="77777777">
            <w:pPr>
              <w:suppressAutoHyphens/>
              <w:ind w:left="-70"/>
              <w:rPr>
                <w:b/>
              </w:rPr>
            </w:pPr>
          </w:p>
        </w:tc>
      </w:tr>
      <w:tr w:rsidRPr="003E5EE5" w:rsidR="003C21AC" w:rsidTr="00EA1CE4" w14:paraId="7CE590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EA1CE4" w:rsidRDefault="0089622E" w14:paraId="55F3B099" w14:textId="7DB25063">
            <w:pPr>
              <w:pStyle w:val="Amendement"/>
              <w:tabs>
                <w:tab w:val="clear" w:pos="3310"/>
                <w:tab w:val="clear" w:pos="3600"/>
              </w:tabs>
              <w:rPr>
                <w:rFonts w:ascii="Times New Roman" w:hAnsi="Times New Roman"/>
              </w:rPr>
            </w:pPr>
            <w:r w:rsidRPr="003E5EE5">
              <w:rPr>
                <w:rFonts w:ascii="Times New Roman" w:hAnsi="Times New Roman"/>
              </w:rPr>
              <w:t>36 871</w:t>
            </w:r>
          </w:p>
        </w:tc>
        <w:tc>
          <w:tcPr>
            <w:tcW w:w="7371" w:type="dxa"/>
            <w:gridSpan w:val="2"/>
          </w:tcPr>
          <w:p w:rsidRPr="003E5EE5" w:rsidR="003C21AC" w:rsidP="0089622E" w:rsidRDefault="0089622E" w14:paraId="00CABDF2" w14:textId="251DB8A1">
            <w:pPr>
              <w:rPr>
                <w:b/>
                <w:bCs/>
              </w:rPr>
            </w:pPr>
            <w:r w:rsidRPr="003E5EE5">
              <w:rPr>
                <w:b/>
                <w:bCs/>
              </w:rPr>
              <w:t>Wijziging van de Vreemdelingenwet 2000 en enkele andere wetten in verband met de uitvoering en implementatie van het EU-Asiel- en migratiepact 2026 (Uitvoerings- en implementatiewet Asiel- en migratiepact 2026)</w:t>
            </w:r>
          </w:p>
        </w:tc>
      </w:tr>
      <w:tr w:rsidRPr="003E5EE5" w:rsidR="003C21AC" w:rsidTr="00EA1CE4" w14:paraId="5B845F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0DEB492A"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16627DE4" w14:textId="77777777">
            <w:pPr>
              <w:pStyle w:val="Amendement"/>
              <w:tabs>
                <w:tab w:val="clear" w:pos="3310"/>
                <w:tab w:val="clear" w:pos="3600"/>
              </w:tabs>
              <w:ind w:left="-70"/>
              <w:rPr>
                <w:rFonts w:ascii="Times New Roman" w:hAnsi="Times New Roman"/>
              </w:rPr>
            </w:pPr>
          </w:p>
        </w:tc>
      </w:tr>
      <w:tr w:rsidRPr="003E5EE5" w:rsidR="003C21AC" w:rsidTr="00EA1CE4" w14:paraId="7A40E0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003F8404"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1FB83E75" w14:textId="77777777">
            <w:pPr>
              <w:pStyle w:val="Amendement"/>
              <w:tabs>
                <w:tab w:val="clear" w:pos="3310"/>
                <w:tab w:val="clear" w:pos="3600"/>
              </w:tabs>
              <w:ind w:left="-70"/>
              <w:rPr>
                <w:rFonts w:ascii="Times New Roman" w:hAnsi="Times New Roman"/>
              </w:rPr>
            </w:pPr>
          </w:p>
        </w:tc>
      </w:tr>
      <w:tr w:rsidRPr="003E5EE5" w:rsidR="003C21AC" w:rsidTr="00EA1CE4" w14:paraId="66B4BA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EA1CE4" w:rsidRDefault="003C21AC" w14:paraId="25EDA5BD" w14:textId="6A5B9F8B">
            <w:pPr>
              <w:pStyle w:val="Amendement"/>
              <w:tabs>
                <w:tab w:val="clear" w:pos="3310"/>
                <w:tab w:val="clear" w:pos="3600"/>
              </w:tabs>
              <w:rPr>
                <w:rFonts w:ascii="Times New Roman" w:hAnsi="Times New Roman"/>
              </w:rPr>
            </w:pPr>
            <w:r w:rsidRPr="003E5EE5">
              <w:rPr>
                <w:rFonts w:ascii="Times New Roman" w:hAnsi="Times New Roman"/>
              </w:rPr>
              <w:t xml:space="preserve">Nr. </w:t>
            </w:r>
            <w:r w:rsidR="005D0A74">
              <w:rPr>
                <w:rFonts w:ascii="Times New Roman" w:hAnsi="Times New Roman"/>
              </w:rPr>
              <w:t>22</w:t>
            </w:r>
          </w:p>
        </w:tc>
        <w:tc>
          <w:tcPr>
            <w:tcW w:w="7371" w:type="dxa"/>
            <w:gridSpan w:val="2"/>
          </w:tcPr>
          <w:p w:rsidRPr="003E5EE5" w:rsidR="003C21AC" w:rsidP="006E0971" w:rsidRDefault="003C21AC" w14:paraId="28FC00BA" w14:textId="47C840C6">
            <w:pPr>
              <w:pStyle w:val="Amendement"/>
              <w:tabs>
                <w:tab w:val="clear" w:pos="3310"/>
                <w:tab w:val="clear" w:pos="3600"/>
              </w:tabs>
              <w:ind w:left="-70"/>
              <w:rPr>
                <w:rFonts w:ascii="Times New Roman" w:hAnsi="Times New Roman"/>
                <w:caps/>
              </w:rPr>
            </w:pPr>
            <w:r w:rsidRPr="003E5EE5">
              <w:rPr>
                <w:rFonts w:ascii="Times New Roman" w:hAnsi="Times New Roman"/>
                <w:caps/>
              </w:rPr>
              <w:t xml:space="preserve">AMENDEMENT VAN </w:t>
            </w:r>
            <w:r w:rsidR="005311F6">
              <w:rPr>
                <w:rFonts w:ascii="Times New Roman" w:hAnsi="Times New Roman"/>
                <w:caps/>
              </w:rPr>
              <w:t>De leden Boomsma en Ceulemans</w:t>
            </w:r>
          </w:p>
        </w:tc>
      </w:tr>
      <w:tr w:rsidRPr="003E5EE5" w:rsidR="003C21AC" w:rsidTr="00EA1CE4" w14:paraId="04C3D6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3E70605C"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782D813C" w14:textId="40072BED">
            <w:pPr>
              <w:pStyle w:val="Amendement"/>
              <w:tabs>
                <w:tab w:val="clear" w:pos="3310"/>
                <w:tab w:val="clear" w:pos="3600"/>
              </w:tabs>
              <w:ind w:left="-70"/>
              <w:rPr>
                <w:rFonts w:ascii="Times New Roman" w:hAnsi="Times New Roman"/>
              </w:rPr>
            </w:pPr>
            <w:r w:rsidRPr="003E5EE5">
              <w:rPr>
                <w:rFonts w:ascii="Times New Roman" w:hAnsi="Times New Roman"/>
                <w:b w:val="0"/>
              </w:rPr>
              <w:t xml:space="preserve">Ontvangen </w:t>
            </w:r>
            <w:r w:rsidR="005D0A74">
              <w:rPr>
                <w:rFonts w:ascii="Times New Roman" w:hAnsi="Times New Roman"/>
                <w:b w:val="0"/>
              </w:rPr>
              <w:t>20 maart 2026</w:t>
            </w:r>
          </w:p>
        </w:tc>
      </w:tr>
      <w:tr w:rsidRPr="003E5EE5" w:rsidR="00B01BA6" w:rsidTr="00EA1CE4" w14:paraId="1A7C20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B01BA6" w:rsidP="006E0971" w:rsidRDefault="00B01BA6" w14:paraId="6808E881" w14:textId="77777777">
            <w:pPr>
              <w:pStyle w:val="Amendement"/>
              <w:tabs>
                <w:tab w:val="clear" w:pos="3310"/>
                <w:tab w:val="clear" w:pos="3600"/>
              </w:tabs>
              <w:rPr>
                <w:rFonts w:ascii="Times New Roman" w:hAnsi="Times New Roman"/>
              </w:rPr>
            </w:pPr>
          </w:p>
        </w:tc>
        <w:tc>
          <w:tcPr>
            <w:tcW w:w="7371" w:type="dxa"/>
            <w:gridSpan w:val="2"/>
          </w:tcPr>
          <w:p w:rsidRPr="003E5EE5" w:rsidR="00B01BA6" w:rsidP="006E0971" w:rsidRDefault="00B01BA6" w14:paraId="38CC8E4E" w14:textId="77777777">
            <w:pPr>
              <w:pStyle w:val="Amendement"/>
              <w:tabs>
                <w:tab w:val="clear" w:pos="3310"/>
                <w:tab w:val="clear" w:pos="3600"/>
              </w:tabs>
              <w:ind w:left="-70"/>
              <w:rPr>
                <w:rFonts w:ascii="Times New Roman" w:hAnsi="Times New Roman"/>
                <w:b w:val="0"/>
              </w:rPr>
            </w:pPr>
          </w:p>
        </w:tc>
      </w:tr>
      <w:tr w:rsidRPr="003E5EE5" w:rsidR="00B01BA6" w:rsidTr="00EA1CE4" w14:paraId="042ADC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3E5EE5" w:rsidR="00B01BA6" w:rsidP="0088452C" w:rsidRDefault="00B01BA6" w14:paraId="26F0EFC3" w14:textId="6869B9EE">
            <w:pPr>
              <w:ind w:firstLine="284"/>
            </w:pPr>
            <w:r w:rsidRPr="003E5EE5">
              <w:t>De ondergetekende</w:t>
            </w:r>
            <w:r w:rsidR="005311F6">
              <w:t>n</w:t>
            </w:r>
            <w:r w:rsidRPr="003E5EE5">
              <w:t xml:space="preserve"> stel</w:t>
            </w:r>
            <w:r w:rsidR="005311F6">
              <w:t>len</w:t>
            </w:r>
            <w:r w:rsidRPr="003E5EE5">
              <w:t xml:space="preserve"> het volgende amendement voor:</w:t>
            </w:r>
          </w:p>
        </w:tc>
      </w:tr>
    </w:tbl>
    <w:p w:rsidR="005B1DCC" w:rsidP="00BF623B" w:rsidRDefault="005B1DCC" w14:paraId="6649508D" w14:textId="77777777"/>
    <w:p w:rsidR="00C3590A" w:rsidP="00EE22BA" w:rsidRDefault="00CF0F0B" w14:paraId="10C0C111" w14:textId="36AEFC34">
      <w:r>
        <w:tab/>
      </w:r>
      <w:r w:rsidR="00565BCD">
        <w:t>Na artikel IV wordt een artikel ingevoegd, luidende:</w:t>
      </w:r>
    </w:p>
    <w:p w:rsidR="00565BCD" w:rsidP="00EE22BA" w:rsidRDefault="00565BCD" w14:paraId="25D20336" w14:textId="77777777"/>
    <w:p w:rsidR="005311F6" w:rsidP="00EE22BA" w:rsidRDefault="00565BCD" w14:paraId="4CAB056D" w14:textId="37058069">
      <w:pPr>
        <w:rPr>
          <w:bCs/>
        </w:rPr>
      </w:pPr>
      <w:r w:rsidRPr="00565BCD">
        <w:rPr>
          <w:b/>
          <w:bCs/>
        </w:rPr>
        <w:t>ARTIKEL V WET OP DE RECHTSBIJSTAND</w:t>
      </w:r>
    </w:p>
    <w:p w:rsidRPr="00565BCD" w:rsidR="005311F6" w:rsidP="00EE22BA" w:rsidRDefault="005311F6" w14:paraId="56C7CBB9" w14:textId="52C185D0">
      <w:pPr>
        <w:rPr>
          <w:b/>
          <w:bCs/>
        </w:rPr>
      </w:pPr>
      <w:r>
        <w:rPr>
          <w:bCs/>
        </w:rPr>
        <w:tab/>
      </w:r>
    </w:p>
    <w:p w:rsidR="00F45B3F" w:rsidP="005311F6" w:rsidRDefault="005311F6" w14:paraId="78A85079" w14:textId="0CC3BBC3">
      <w:pPr>
        <w:ind w:firstLine="284"/>
        <w:rPr>
          <w:bCs/>
        </w:rPr>
      </w:pPr>
      <w:r>
        <w:rPr>
          <w:bCs/>
        </w:rPr>
        <w:t>D</w:t>
      </w:r>
      <w:r w:rsidRPr="005C0068">
        <w:rPr>
          <w:bCs/>
        </w:rPr>
        <w:t>e Wet op de rechtsbijstand</w:t>
      </w:r>
      <w:r>
        <w:rPr>
          <w:bCs/>
        </w:rPr>
        <w:t xml:space="preserve"> wordt als volgt gewijzigd:</w:t>
      </w:r>
    </w:p>
    <w:p w:rsidR="005311F6" w:rsidP="005311F6" w:rsidRDefault="005311F6" w14:paraId="0F6ACC56" w14:textId="77777777">
      <w:pPr>
        <w:rPr>
          <w:bCs/>
        </w:rPr>
      </w:pPr>
    </w:p>
    <w:p w:rsidR="005311F6" w:rsidP="005311F6" w:rsidRDefault="005311F6" w14:paraId="7C3ADC87" w14:textId="58EB5703">
      <w:pPr>
        <w:rPr>
          <w:bCs/>
        </w:rPr>
      </w:pPr>
      <w:r>
        <w:rPr>
          <w:bCs/>
        </w:rPr>
        <w:t>A</w:t>
      </w:r>
    </w:p>
    <w:p w:rsidR="005311F6" w:rsidP="005311F6" w:rsidRDefault="005311F6" w14:paraId="12B7A713" w14:textId="77777777">
      <w:pPr>
        <w:rPr>
          <w:b/>
        </w:rPr>
      </w:pPr>
    </w:p>
    <w:p w:rsidRPr="005C0068" w:rsidR="00565BCD" w:rsidP="00AF5FC6" w:rsidRDefault="00565BCD" w14:paraId="040A9132" w14:textId="764D6D2A">
      <w:pPr>
        <w:rPr>
          <w:bCs/>
        </w:rPr>
      </w:pPr>
      <w:r>
        <w:rPr>
          <w:b/>
        </w:rPr>
        <w:tab/>
      </w:r>
      <w:r w:rsidRPr="005C0068" w:rsidR="003E0FDB">
        <w:rPr>
          <w:bCs/>
        </w:rPr>
        <w:t>Artikel 12 wordt als volgt gewijzigd:</w:t>
      </w:r>
    </w:p>
    <w:p w:rsidRPr="005C0068" w:rsidR="003E0FDB" w:rsidP="00AF5FC6" w:rsidRDefault="003E0FDB" w14:paraId="7FF2BC1C" w14:textId="77777777">
      <w:pPr>
        <w:rPr>
          <w:bCs/>
        </w:rPr>
      </w:pPr>
    </w:p>
    <w:p w:rsidRPr="005C0068" w:rsidR="003E0FDB" w:rsidP="00AF5FC6" w:rsidRDefault="003E0FDB" w14:paraId="6C72B742" w14:textId="2FCD8B6D">
      <w:pPr>
        <w:rPr>
          <w:bCs/>
        </w:rPr>
      </w:pPr>
      <w:r w:rsidRPr="005C0068">
        <w:rPr>
          <w:bCs/>
        </w:rPr>
        <w:tab/>
      </w:r>
      <w:r w:rsidR="005311F6">
        <w:rPr>
          <w:bCs/>
        </w:rPr>
        <w:t xml:space="preserve">1. </w:t>
      </w:r>
      <w:r w:rsidRPr="005C0068" w:rsidR="005C0068">
        <w:rPr>
          <w:bCs/>
        </w:rPr>
        <w:t>Na het tweede lid wordt, onder vernummering van het derde lid tot vi</w:t>
      </w:r>
      <w:r w:rsidR="00581EEB">
        <w:rPr>
          <w:bCs/>
        </w:rPr>
        <w:t>jf</w:t>
      </w:r>
      <w:r w:rsidRPr="005C0068" w:rsidR="005C0068">
        <w:rPr>
          <w:bCs/>
        </w:rPr>
        <w:t xml:space="preserve">de lid </w:t>
      </w:r>
      <w:r w:rsidR="00581EEB">
        <w:rPr>
          <w:bCs/>
        </w:rPr>
        <w:t>twee</w:t>
      </w:r>
      <w:r w:rsidRPr="005C0068" w:rsidR="005C0068">
        <w:rPr>
          <w:bCs/>
        </w:rPr>
        <w:t xml:space="preserve"> l</w:t>
      </w:r>
      <w:r w:rsidR="00581EEB">
        <w:rPr>
          <w:bCs/>
        </w:rPr>
        <w:t>e</w:t>
      </w:r>
      <w:r w:rsidRPr="005C0068" w:rsidR="005C0068">
        <w:rPr>
          <w:bCs/>
        </w:rPr>
        <w:t>d</w:t>
      </w:r>
      <w:r w:rsidR="00581EEB">
        <w:rPr>
          <w:bCs/>
        </w:rPr>
        <w:t>en</w:t>
      </w:r>
      <w:r w:rsidRPr="005C0068" w:rsidR="005C0068">
        <w:rPr>
          <w:bCs/>
        </w:rPr>
        <w:t xml:space="preserve"> ingevoegd, luidende:</w:t>
      </w:r>
    </w:p>
    <w:p w:rsidR="00DA454E" w:rsidP="00AF5FC6" w:rsidRDefault="005C0068" w14:paraId="6B76E514" w14:textId="77777777">
      <w:pPr>
        <w:rPr>
          <w:bCs/>
        </w:rPr>
      </w:pPr>
      <w:r w:rsidRPr="005C0068">
        <w:rPr>
          <w:bCs/>
        </w:rPr>
        <w:tab/>
        <w:t>3.</w:t>
      </w:r>
      <w:r w:rsidR="001950DD">
        <w:rPr>
          <w:bCs/>
        </w:rPr>
        <w:t xml:space="preserve"> Rechtsbijstand aan vreemdelingen wordt </w:t>
      </w:r>
      <w:r w:rsidR="00DA454E">
        <w:rPr>
          <w:bCs/>
        </w:rPr>
        <w:t xml:space="preserve">niet </w:t>
      </w:r>
      <w:r w:rsidR="001950DD">
        <w:rPr>
          <w:bCs/>
        </w:rPr>
        <w:t>verleend</w:t>
      </w:r>
      <w:r w:rsidR="00DA454E">
        <w:rPr>
          <w:bCs/>
        </w:rPr>
        <w:t>, indien:</w:t>
      </w:r>
    </w:p>
    <w:p w:rsidRPr="005D0A74" w:rsidR="00510353" w:rsidP="00AF5FC6" w:rsidRDefault="00DA454E" w14:paraId="36979CB3" w14:textId="572DA863">
      <w:pPr>
        <w:rPr>
          <w:bCs/>
        </w:rPr>
      </w:pPr>
      <w:r>
        <w:rPr>
          <w:bCs/>
        </w:rPr>
        <w:tab/>
        <w:t xml:space="preserve">a. </w:t>
      </w:r>
      <w:r w:rsidR="005C1692">
        <w:rPr>
          <w:bCs/>
        </w:rPr>
        <w:t xml:space="preserve">niet aan te nemen is dat </w:t>
      </w:r>
      <w:r w:rsidR="006F361F">
        <w:rPr>
          <w:bCs/>
        </w:rPr>
        <w:t>het beroep</w:t>
      </w:r>
      <w:r w:rsidR="00076356">
        <w:rPr>
          <w:bCs/>
        </w:rPr>
        <w:t xml:space="preserve"> of hoger </w:t>
      </w:r>
      <w:r w:rsidRPr="005D0A74" w:rsidR="00076356">
        <w:rPr>
          <w:bCs/>
        </w:rPr>
        <w:t>beroep</w:t>
      </w:r>
      <w:r w:rsidRPr="005D0A74" w:rsidR="006F361F">
        <w:rPr>
          <w:bCs/>
        </w:rPr>
        <w:t xml:space="preserve"> </w:t>
      </w:r>
      <w:r w:rsidRPr="005D0A74" w:rsidR="007B06BA">
        <w:rPr>
          <w:bCs/>
        </w:rPr>
        <w:t xml:space="preserve">reële </w:t>
      </w:r>
      <w:r w:rsidRPr="005D0A74" w:rsidR="006F361F">
        <w:rPr>
          <w:bCs/>
        </w:rPr>
        <w:t xml:space="preserve">kans van slagen </w:t>
      </w:r>
      <w:r w:rsidRPr="005D0A74" w:rsidR="00CF0BB0">
        <w:rPr>
          <w:bCs/>
        </w:rPr>
        <w:t>heeft;</w:t>
      </w:r>
    </w:p>
    <w:p w:rsidR="0063773C" w:rsidP="00AF5FC6" w:rsidRDefault="00EF39D3" w14:paraId="3DE32ECB" w14:textId="1361D015">
      <w:pPr>
        <w:rPr>
          <w:bCs/>
        </w:rPr>
      </w:pPr>
      <w:r w:rsidRPr="005D0A74">
        <w:rPr>
          <w:bCs/>
        </w:rPr>
        <w:tab/>
      </w:r>
      <w:r w:rsidRPr="005D0A74" w:rsidR="006373D9">
        <w:rPr>
          <w:bCs/>
        </w:rPr>
        <w:t>b</w:t>
      </w:r>
      <w:r w:rsidRPr="005D0A74">
        <w:rPr>
          <w:bCs/>
        </w:rPr>
        <w:t xml:space="preserve">. de kosten van de rechtsbijstand of het te verlenen aantal uren </w:t>
      </w:r>
      <w:r w:rsidRPr="005D0A74" w:rsidR="00D44BFD">
        <w:rPr>
          <w:bCs/>
        </w:rPr>
        <w:t xml:space="preserve">in een bepaalde fase </w:t>
      </w:r>
      <w:r w:rsidRPr="005D0A74">
        <w:rPr>
          <w:bCs/>
        </w:rPr>
        <w:t>uitgaa</w:t>
      </w:r>
      <w:r w:rsidRPr="005D0A74" w:rsidR="0063773C">
        <w:rPr>
          <w:bCs/>
        </w:rPr>
        <w:t>n boven een bij algemene maatregel van bestuur aan te wijzen grens</w:t>
      </w:r>
      <w:r w:rsidRPr="005D0A74" w:rsidR="00652C75">
        <w:rPr>
          <w:bCs/>
        </w:rPr>
        <w:t>.</w:t>
      </w:r>
    </w:p>
    <w:p w:rsidR="00561D13" w:rsidP="00AF5FC6" w:rsidRDefault="005B15BE" w14:paraId="573483D8" w14:textId="2A7877CB">
      <w:pPr>
        <w:rPr>
          <w:bCs/>
        </w:rPr>
      </w:pPr>
      <w:r>
        <w:rPr>
          <w:bCs/>
        </w:rPr>
        <w:tab/>
        <w:t>4.</w:t>
      </w:r>
      <w:r w:rsidR="000737BC">
        <w:rPr>
          <w:bCs/>
        </w:rPr>
        <w:t xml:space="preserve">De kosten van rechtsbijstand aan vreemdelingen kunnen worden </w:t>
      </w:r>
      <w:r w:rsidRPr="005D0A74" w:rsidR="000737BC">
        <w:rPr>
          <w:bCs/>
        </w:rPr>
        <w:t xml:space="preserve">teruggevorderd indien </w:t>
      </w:r>
      <w:r w:rsidRPr="005D0A74" w:rsidR="00025D59">
        <w:rPr>
          <w:bCs/>
        </w:rPr>
        <w:t xml:space="preserve">bij de aanvraag </w:t>
      </w:r>
      <w:r w:rsidRPr="005D0A74" w:rsidR="00411280">
        <w:rPr>
          <w:bCs/>
        </w:rPr>
        <w:t xml:space="preserve">van de rechtsbijstand </w:t>
      </w:r>
      <w:r w:rsidRPr="005D0A74" w:rsidR="00025D59">
        <w:rPr>
          <w:bCs/>
        </w:rPr>
        <w:t xml:space="preserve">onjuiste informatie is vertrekt of indien er binnen </w:t>
      </w:r>
      <w:r w:rsidRPr="005D0A74" w:rsidR="00581EEB">
        <w:rPr>
          <w:bCs/>
        </w:rPr>
        <w:t xml:space="preserve">een </w:t>
      </w:r>
      <w:r w:rsidRPr="005D0A74" w:rsidR="00025D59">
        <w:rPr>
          <w:bCs/>
        </w:rPr>
        <w:t>bij algemene maatregel van bestuur te bepalen</w:t>
      </w:r>
      <w:r w:rsidRPr="005D0A74" w:rsidR="0021109E">
        <w:rPr>
          <w:bCs/>
        </w:rPr>
        <w:t xml:space="preserve"> termijn</w:t>
      </w:r>
      <w:r w:rsidRPr="005D0A74" w:rsidR="00BA3459">
        <w:rPr>
          <w:bCs/>
        </w:rPr>
        <w:t xml:space="preserve"> na de verlening rechtsbijstand</w:t>
      </w:r>
      <w:r w:rsidRPr="005D0A74" w:rsidR="0021109E">
        <w:rPr>
          <w:bCs/>
        </w:rPr>
        <w:t xml:space="preserve"> sprake</w:t>
      </w:r>
      <w:r w:rsidR="0021109E">
        <w:rPr>
          <w:bCs/>
        </w:rPr>
        <w:t xml:space="preserve"> is van een vermogen dat </w:t>
      </w:r>
      <w:r w:rsidRPr="009D1BAB" w:rsidR="009D1BAB">
        <w:rPr>
          <w:bCs/>
        </w:rPr>
        <w:t>meer bedraagt dan het drempelbedrag,</w:t>
      </w:r>
      <w:r w:rsidR="00797F03">
        <w:rPr>
          <w:bCs/>
        </w:rPr>
        <w:t xml:space="preserve"> bedoeld in artikel 34, tweede en derde lid</w:t>
      </w:r>
      <w:r w:rsidR="00C34986">
        <w:rPr>
          <w:bCs/>
        </w:rPr>
        <w:t>.</w:t>
      </w:r>
    </w:p>
    <w:p w:rsidR="00581EEB" w:rsidP="00AF5FC6" w:rsidRDefault="00581EEB" w14:paraId="4CFCB489" w14:textId="77777777">
      <w:pPr>
        <w:rPr>
          <w:bCs/>
        </w:rPr>
      </w:pPr>
    </w:p>
    <w:p w:rsidRPr="005C0068" w:rsidR="005C0068" w:rsidP="00AF5FC6" w:rsidRDefault="00561D13" w14:paraId="08156026" w14:textId="740614A4">
      <w:pPr>
        <w:rPr>
          <w:bCs/>
        </w:rPr>
      </w:pPr>
      <w:r>
        <w:rPr>
          <w:bCs/>
        </w:rPr>
        <w:tab/>
      </w:r>
      <w:r w:rsidR="005311F6">
        <w:rPr>
          <w:bCs/>
        </w:rPr>
        <w:t xml:space="preserve">2. </w:t>
      </w:r>
      <w:r>
        <w:rPr>
          <w:bCs/>
        </w:rPr>
        <w:t>In het vi</w:t>
      </w:r>
      <w:r w:rsidR="00581EEB">
        <w:rPr>
          <w:bCs/>
        </w:rPr>
        <w:t>jfde</w:t>
      </w:r>
      <w:r>
        <w:rPr>
          <w:bCs/>
        </w:rPr>
        <w:t xml:space="preserve"> lid (nieuw) wordt </w:t>
      </w:r>
      <w:r w:rsidR="00F55000">
        <w:rPr>
          <w:bCs/>
        </w:rPr>
        <w:t>na “tweede” ingevoegd “</w:t>
      </w:r>
      <w:r w:rsidR="005311F6">
        <w:rPr>
          <w:bCs/>
        </w:rPr>
        <w:t xml:space="preserve">en </w:t>
      </w:r>
      <w:r w:rsidR="00F55000">
        <w:rPr>
          <w:bCs/>
        </w:rPr>
        <w:t>derde</w:t>
      </w:r>
      <w:r w:rsidR="005311F6">
        <w:rPr>
          <w:bCs/>
        </w:rPr>
        <w:t>” en wordt toegevoegd “en omtrent het bepaalde in het</w:t>
      </w:r>
      <w:r w:rsidR="00581EEB">
        <w:rPr>
          <w:bCs/>
        </w:rPr>
        <w:t xml:space="preserve"> vierde</w:t>
      </w:r>
      <w:r w:rsidR="005311F6">
        <w:rPr>
          <w:bCs/>
        </w:rPr>
        <w:t xml:space="preserve"> lid</w:t>
      </w:r>
      <w:r w:rsidR="00F55000">
        <w:rPr>
          <w:bCs/>
        </w:rPr>
        <w:t>”</w:t>
      </w:r>
      <w:r w:rsidR="00503A39">
        <w:rPr>
          <w:bCs/>
        </w:rPr>
        <w:t>.</w:t>
      </w:r>
      <w:r w:rsidR="00DA454E">
        <w:rPr>
          <w:bCs/>
        </w:rPr>
        <w:t xml:space="preserve">  </w:t>
      </w:r>
    </w:p>
    <w:p w:rsidRPr="005D0A74" w:rsidR="00565BCD" w:rsidP="00AF5FC6" w:rsidRDefault="00565BCD" w14:paraId="18ACD02B" w14:textId="77777777">
      <w:pPr>
        <w:rPr>
          <w:bCs/>
        </w:rPr>
      </w:pPr>
    </w:p>
    <w:p w:rsidRPr="005D0A74" w:rsidR="005311F6" w:rsidP="00AF5FC6" w:rsidRDefault="005311F6" w14:paraId="675291D5" w14:textId="207BE67F">
      <w:pPr>
        <w:rPr>
          <w:bCs/>
        </w:rPr>
      </w:pPr>
      <w:r w:rsidRPr="005D0A74">
        <w:rPr>
          <w:bCs/>
        </w:rPr>
        <w:t>B</w:t>
      </w:r>
    </w:p>
    <w:p w:rsidRPr="005D0A74" w:rsidR="005311F6" w:rsidP="00AF5FC6" w:rsidRDefault="005311F6" w14:paraId="4ABEA1BD" w14:textId="77777777">
      <w:pPr>
        <w:rPr>
          <w:bCs/>
        </w:rPr>
      </w:pPr>
    </w:p>
    <w:p w:rsidR="005311F6" w:rsidP="00AF5FC6" w:rsidRDefault="005311F6" w14:paraId="4AD59892" w14:textId="281AEB2D">
      <w:pPr>
        <w:rPr>
          <w:bCs/>
        </w:rPr>
      </w:pPr>
      <w:r w:rsidRPr="005D0A74">
        <w:rPr>
          <w:bCs/>
        </w:rPr>
        <w:tab/>
        <w:t>In artikel 28, tweede lid, wordt “derde lid” vervangen door vijfde lid.</w:t>
      </w:r>
    </w:p>
    <w:p w:rsidR="005311F6" w:rsidP="00AF5FC6" w:rsidRDefault="005311F6" w14:paraId="092DC0C1" w14:textId="77777777">
      <w:pPr>
        <w:rPr>
          <w:bCs/>
        </w:rPr>
      </w:pPr>
    </w:p>
    <w:p w:rsidR="005311F6" w:rsidP="00AF5FC6" w:rsidRDefault="005311F6" w14:paraId="7AA81298" w14:textId="0FB65E54">
      <w:pPr>
        <w:rPr>
          <w:bCs/>
        </w:rPr>
      </w:pPr>
      <w:r>
        <w:rPr>
          <w:bCs/>
        </w:rPr>
        <w:t>C</w:t>
      </w:r>
    </w:p>
    <w:p w:rsidR="005311F6" w:rsidP="00AF5FC6" w:rsidRDefault="005311F6" w14:paraId="22E7E0F9" w14:textId="77777777">
      <w:pPr>
        <w:rPr>
          <w:bCs/>
        </w:rPr>
      </w:pPr>
    </w:p>
    <w:p w:rsidRPr="005D0A74" w:rsidR="005311F6" w:rsidP="00AF5FC6" w:rsidRDefault="005311F6" w14:paraId="44C213E2" w14:textId="2F680BA3">
      <w:pPr>
        <w:rPr>
          <w:bCs/>
        </w:rPr>
      </w:pPr>
      <w:r>
        <w:rPr>
          <w:bCs/>
        </w:rPr>
        <w:tab/>
        <w:t>In artikel 49 wordt “derde lid” vervangen door “vijfde lid”.</w:t>
      </w:r>
    </w:p>
    <w:p w:rsidR="005311F6" w:rsidP="00AF5FC6" w:rsidRDefault="005311F6" w14:paraId="2FEE0643" w14:textId="77777777">
      <w:pPr>
        <w:rPr>
          <w:b/>
        </w:rPr>
      </w:pPr>
    </w:p>
    <w:p w:rsidRPr="00BA5459" w:rsidR="00AF5FC6" w:rsidP="00AF5FC6" w:rsidRDefault="00AF5FC6" w14:paraId="70D0449E" w14:textId="02F47E92">
      <w:pPr>
        <w:rPr>
          <w:b/>
        </w:rPr>
      </w:pPr>
      <w:r w:rsidRPr="00BA5459">
        <w:rPr>
          <w:b/>
        </w:rPr>
        <w:t>Toelichting</w:t>
      </w:r>
    </w:p>
    <w:p w:rsidR="00CB29FF" w:rsidP="00AF5FC6" w:rsidRDefault="00CB29FF" w14:paraId="4E8C528C" w14:textId="77777777"/>
    <w:p w:rsidR="000A4A08" w:rsidP="000A4A08" w:rsidRDefault="000A4A08" w14:paraId="55879F3B" w14:textId="77777777">
      <w:r>
        <w:t xml:space="preserve">Met dit amendement wordt beoogd om, in aansluiting op artikel 29, derde tot en met vijfde lid, van de </w:t>
      </w:r>
      <w:r>
        <w:lastRenderedPageBreak/>
        <w:t>herschikte Opvangrichtlijn (EU) 2024/1346, de nationale regels over gesubsidieerde rechtsbijstand in asielzaken te verstrakken. De richtlijn biedt lidstaten expliciet de mogelijkheid om kosteloze rechtsbijstand te weigeren of te beperken wanneer de verzoeker over voldoende middelen beschikt, wanneer het beroep geen tastbare kans van slagen heeft, wanneer tijd of financiële omvang moeten worden begrensd of wanneer terugbetaling redelijk is bij vermogensverbetering of bij onjuiste informatie. De regering kiest er in de memorie van toelichting en in de transponeringstabellen voor om van deze lidstaatopties geen gebruik te maken, hoofdzakelijk met een beroep op uitvoerbaarheid en het bestaande forfaitaire stelsel van gefinancierde rechtsbijstand.</w:t>
      </w:r>
    </w:p>
    <w:p w:rsidR="005311F6" w:rsidP="000A4A08" w:rsidRDefault="005311F6" w14:paraId="459AED19" w14:textId="77777777"/>
    <w:p w:rsidR="000A4A08" w:rsidP="000A4A08" w:rsidRDefault="000A4A08" w14:paraId="4EF48D13" w14:textId="2796B7DE">
      <w:r>
        <w:t>De indiener</w:t>
      </w:r>
      <w:r w:rsidR="005311F6">
        <w:t>s</w:t>
      </w:r>
      <w:r>
        <w:t xml:space="preserve"> acht</w:t>
      </w:r>
      <w:r w:rsidR="005311F6">
        <w:t>en</w:t>
      </w:r>
      <w:r>
        <w:t xml:space="preserve"> dat, gezien de structureel hoge instroom en de omvangrijke asiel‑ en </w:t>
      </w:r>
      <w:proofErr w:type="spellStart"/>
      <w:r>
        <w:t>vreemdelingenlitigatie</w:t>
      </w:r>
      <w:proofErr w:type="spellEnd"/>
      <w:r>
        <w:t>, niet wenselijk. Het Nederlandse stelsel van gefinancierde rechtsbijstand is ruimhartig. Door de mogelijkheden uit artikel 29 van de Opvangrichtlijn onbenut te laten ontbreekt een instrument om evidente misbruik‑ of herhalingszaken wat betreft rechtsbijstand in te dammen.</w:t>
      </w:r>
    </w:p>
    <w:p w:rsidR="000A4A08" w:rsidP="000A4A08" w:rsidRDefault="000A4A08" w14:paraId="16D4E84C" w14:textId="77777777">
      <w:r>
        <w:t>Het amendement introduceert daarom drie aanvullende waarborgen. In de eerste plaats wordt een kans‑van‑slagen‑toets wettelijk verankerd voor de beroepsfasen in asielzaken: indien het beroep of hoger beroep kennelijk geen reële kans van slagen heeft, kan kosteloze rechtsbijstand worden geweigerd. Daarmee wordt de lidstaatoptie uit artikel 29, derde lid, onderdeel b, van de Opvangrichtlijn expliciet en transparant in nationaal recht omgezet, bovenop de reeds bestaande toets of de kosten in redelijke verhouding staan tot het belang van de zaak.</w:t>
      </w:r>
    </w:p>
    <w:p w:rsidRPr="002059D1" w:rsidR="000A4A08" w:rsidP="000A4A08" w:rsidRDefault="000A4A08" w14:paraId="3008859F" w14:textId="6B3FD302">
      <w:r>
        <w:t>In de tweede plaats wordt een grondslag gecreëerd om de omvang in tijd en kosten van gesubsidieerde rechtsbijstand in asielzaken nader te begrenzen. Bij of krachtens algemene maatregel van bestuur kan worden bepaald dat het aantal uren of het maximale bedrag per zaak of per procesfase aan een grens is gebonden, voor zover de toegang tot rechtsbijstand daarmee niet willekeurig wordt belemmerd. Hiermee wordt uitvoering gegeven aan artikel 29, vierde lid, van de Opvangrichtlijn en wordt het mogelijk om binnen het bestaande forfaitaire stelsel voor asiel‑ en opvangzaken striktere, sectorspecifieke plafonds te hanteren.</w:t>
      </w:r>
    </w:p>
    <w:p w:rsidR="00AE5AD1" w:rsidP="002059D1" w:rsidRDefault="00AE5AD1" w14:paraId="19F93857" w14:textId="77777777"/>
    <w:p w:rsidRPr="00662C7E" w:rsidR="00AE5AD1" w:rsidP="002059D1" w:rsidRDefault="005311F6" w14:paraId="386F8390" w14:textId="293C1D7E">
      <w:r w:rsidRPr="00662C7E">
        <w:t>Boomsma</w:t>
      </w:r>
    </w:p>
    <w:p w:rsidRPr="00662C7E" w:rsidR="005311F6" w:rsidP="002059D1" w:rsidRDefault="005311F6" w14:paraId="7FA34FAF" w14:textId="74341154">
      <w:r w:rsidRPr="00662C7E">
        <w:t>Ceulemans</w:t>
      </w:r>
    </w:p>
    <w:sectPr w:rsidRPr="00662C7E" w:rsidR="005311F6"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881F2" w14:textId="77777777" w:rsidR="001F4F0D" w:rsidRDefault="001F4F0D">
      <w:pPr>
        <w:spacing w:line="20" w:lineRule="exact"/>
      </w:pPr>
    </w:p>
  </w:endnote>
  <w:endnote w:type="continuationSeparator" w:id="0">
    <w:p w14:paraId="2F5DB949" w14:textId="77777777" w:rsidR="001F4F0D" w:rsidRDefault="001F4F0D">
      <w:pPr>
        <w:pStyle w:val="Amendement"/>
      </w:pPr>
      <w:r>
        <w:rPr>
          <w:b w:val="0"/>
        </w:rPr>
        <w:t xml:space="preserve"> </w:t>
      </w:r>
    </w:p>
  </w:endnote>
  <w:endnote w:type="continuationNotice" w:id="1">
    <w:p w14:paraId="5FDB6CA6" w14:textId="77777777" w:rsidR="001F4F0D" w:rsidRDefault="001F4F0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40406" w14:textId="77777777" w:rsidR="001F4F0D" w:rsidRDefault="001F4F0D">
      <w:pPr>
        <w:pStyle w:val="Amendement"/>
      </w:pPr>
      <w:r>
        <w:rPr>
          <w:b w:val="0"/>
        </w:rPr>
        <w:separator/>
      </w:r>
    </w:p>
  </w:footnote>
  <w:footnote w:type="continuationSeparator" w:id="0">
    <w:p w14:paraId="05703A77" w14:textId="77777777" w:rsidR="001F4F0D" w:rsidRDefault="001F4F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0C94"/>
    <w:multiLevelType w:val="hybridMultilevel"/>
    <w:tmpl w:val="49BAE2B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18024824"/>
    <w:multiLevelType w:val="multilevel"/>
    <w:tmpl w:val="B8AE7B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09E4BD5"/>
    <w:multiLevelType w:val="multilevel"/>
    <w:tmpl w:val="EB6E7A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54106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5877370">
    <w:abstractNumId w:val="2"/>
  </w:num>
  <w:num w:numId="3" w16cid:durableId="197344342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2E"/>
    <w:rsid w:val="00000CE7"/>
    <w:rsid w:val="0000518D"/>
    <w:rsid w:val="000126B3"/>
    <w:rsid w:val="00022CA6"/>
    <w:rsid w:val="00025D59"/>
    <w:rsid w:val="00032945"/>
    <w:rsid w:val="000455DF"/>
    <w:rsid w:val="00052244"/>
    <w:rsid w:val="000558EE"/>
    <w:rsid w:val="00072CFC"/>
    <w:rsid w:val="000737BC"/>
    <w:rsid w:val="0007471A"/>
    <w:rsid w:val="00076356"/>
    <w:rsid w:val="00081F54"/>
    <w:rsid w:val="00087D1F"/>
    <w:rsid w:val="00096B6B"/>
    <w:rsid w:val="0009709B"/>
    <w:rsid w:val="000A4A08"/>
    <w:rsid w:val="000B6011"/>
    <w:rsid w:val="000B71F3"/>
    <w:rsid w:val="000C2779"/>
    <w:rsid w:val="000D17BF"/>
    <w:rsid w:val="000D7793"/>
    <w:rsid w:val="000E734B"/>
    <w:rsid w:val="000F5C60"/>
    <w:rsid w:val="00110809"/>
    <w:rsid w:val="00113D54"/>
    <w:rsid w:val="00114E40"/>
    <w:rsid w:val="00117268"/>
    <w:rsid w:val="0011769E"/>
    <w:rsid w:val="00122086"/>
    <w:rsid w:val="001257D3"/>
    <w:rsid w:val="00126914"/>
    <w:rsid w:val="001310C6"/>
    <w:rsid w:val="0014268B"/>
    <w:rsid w:val="0015235E"/>
    <w:rsid w:val="001570B9"/>
    <w:rsid w:val="00157CAF"/>
    <w:rsid w:val="00157F1D"/>
    <w:rsid w:val="001656EE"/>
    <w:rsid w:val="001660E7"/>
    <w:rsid w:val="0016653D"/>
    <w:rsid w:val="001709B2"/>
    <w:rsid w:val="00180434"/>
    <w:rsid w:val="00180C5F"/>
    <w:rsid w:val="00193164"/>
    <w:rsid w:val="001950DD"/>
    <w:rsid w:val="001A4BBC"/>
    <w:rsid w:val="001B4362"/>
    <w:rsid w:val="001C4D20"/>
    <w:rsid w:val="001C5D6F"/>
    <w:rsid w:val="001D56AF"/>
    <w:rsid w:val="001E0E21"/>
    <w:rsid w:val="001F4F0D"/>
    <w:rsid w:val="001F7BC5"/>
    <w:rsid w:val="00200252"/>
    <w:rsid w:val="0020099B"/>
    <w:rsid w:val="002059D1"/>
    <w:rsid w:val="0021109E"/>
    <w:rsid w:val="00212369"/>
    <w:rsid w:val="00212E0A"/>
    <w:rsid w:val="002153B0"/>
    <w:rsid w:val="002159FB"/>
    <w:rsid w:val="002161E8"/>
    <w:rsid w:val="0021777F"/>
    <w:rsid w:val="00241989"/>
    <w:rsid w:val="00241DD0"/>
    <w:rsid w:val="00253641"/>
    <w:rsid w:val="00256B4D"/>
    <w:rsid w:val="002771A5"/>
    <w:rsid w:val="00283069"/>
    <w:rsid w:val="00285A37"/>
    <w:rsid w:val="002A0713"/>
    <w:rsid w:val="002A24C8"/>
    <w:rsid w:val="002A55FA"/>
    <w:rsid w:val="002B35CC"/>
    <w:rsid w:val="002E3AD0"/>
    <w:rsid w:val="002E4EA5"/>
    <w:rsid w:val="00300886"/>
    <w:rsid w:val="0031402F"/>
    <w:rsid w:val="00315D57"/>
    <w:rsid w:val="00321E65"/>
    <w:rsid w:val="00330AE7"/>
    <w:rsid w:val="003337B6"/>
    <w:rsid w:val="00334C9F"/>
    <w:rsid w:val="003676EB"/>
    <w:rsid w:val="003739C8"/>
    <w:rsid w:val="00387E95"/>
    <w:rsid w:val="00391F5C"/>
    <w:rsid w:val="003A0D5F"/>
    <w:rsid w:val="003A75B7"/>
    <w:rsid w:val="003B02E4"/>
    <w:rsid w:val="003C21AC"/>
    <w:rsid w:val="003C29D2"/>
    <w:rsid w:val="003C3555"/>
    <w:rsid w:val="003C5218"/>
    <w:rsid w:val="003C7876"/>
    <w:rsid w:val="003D46D0"/>
    <w:rsid w:val="003D73C0"/>
    <w:rsid w:val="003E0FDB"/>
    <w:rsid w:val="003E2308"/>
    <w:rsid w:val="003E2F98"/>
    <w:rsid w:val="003E2FE6"/>
    <w:rsid w:val="003E5CAB"/>
    <w:rsid w:val="003E5EE5"/>
    <w:rsid w:val="003E75EC"/>
    <w:rsid w:val="003F4B08"/>
    <w:rsid w:val="003F6072"/>
    <w:rsid w:val="0041083E"/>
    <w:rsid w:val="00410C11"/>
    <w:rsid w:val="00411280"/>
    <w:rsid w:val="00412414"/>
    <w:rsid w:val="00413B00"/>
    <w:rsid w:val="0041457F"/>
    <w:rsid w:val="0042574B"/>
    <w:rsid w:val="004330ED"/>
    <w:rsid w:val="00436844"/>
    <w:rsid w:val="00454E90"/>
    <w:rsid w:val="00460E52"/>
    <w:rsid w:val="00481C91"/>
    <w:rsid w:val="00484913"/>
    <w:rsid w:val="004911E3"/>
    <w:rsid w:val="00497D57"/>
    <w:rsid w:val="004A07DD"/>
    <w:rsid w:val="004A1E29"/>
    <w:rsid w:val="004A34D4"/>
    <w:rsid w:val="004A7DD4"/>
    <w:rsid w:val="004B50D8"/>
    <w:rsid w:val="004B5B90"/>
    <w:rsid w:val="004D5435"/>
    <w:rsid w:val="004D556E"/>
    <w:rsid w:val="004D62BE"/>
    <w:rsid w:val="004F658E"/>
    <w:rsid w:val="00501109"/>
    <w:rsid w:val="00503A39"/>
    <w:rsid w:val="00507CA3"/>
    <w:rsid w:val="00510353"/>
    <w:rsid w:val="005311F6"/>
    <w:rsid w:val="0053737D"/>
    <w:rsid w:val="00543C6D"/>
    <w:rsid w:val="00552CEA"/>
    <w:rsid w:val="005619C0"/>
    <w:rsid w:val="00561D13"/>
    <w:rsid w:val="00565BCD"/>
    <w:rsid w:val="00566565"/>
    <w:rsid w:val="005703C9"/>
    <w:rsid w:val="00581EEB"/>
    <w:rsid w:val="005838E8"/>
    <w:rsid w:val="00587C51"/>
    <w:rsid w:val="00597703"/>
    <w:rsid w:val="005A6097"/>
    <w:rsid w:val="005B15BE"/>
    <w:rsid w:val="005B1DCC"/>
    <w:rsid w:val="005B46DA"/>
    <w:rsid w:val="005B7323"/>
    <w:rsid w:val="005C0068"/>
    <w:rsid w:val="005C1692"/>
    <w:rsid w:val="005C25B9"/>
    <w:rsid w:val="005D0A74"/>
    <w:rsid w:val="005E2DAC"/>
    <w:rsid w:val="005F5EEF"/>
    <w:rsid w:val="00605746"/>
    <w:rsid w:val="00613B17"/>
    <w:rsid w:val="006267E6"/>
    <w:rsid w:val="006373D9"/>
    <w:rsid w:val="0063773C"/>
    <w:rsid w:val="00652C75"/>
    <w:rsid w:val="006558D2"/>
    <w:rsid w:val="00662C7E"/>
    <w:rsid w:val="00670674"/>
    <w:rsid w:val="0067126D"/>
    <w:rsid w:val="006716F8"/>
    <w:rsid w:val="00672D25"/>
    <w:rsid w:val="006738BC"/>
    <w:rsid w:val="006A5715"/>
    <w:rsid w:val="006A6F4B"/>
    <w:rsid w:val="006B010D"/>
    <w:rsid w:val="006B64B8"/>
    <w:rsid w:val="006C68EA"/>
    <w:rsid w:val="006D3E69"/>
    <w:rsid w:val="006D7263"/>
    <w:rsid w:val="006E0971"/>
    <w:rsid w:val="006F361F"/>
    <w:rsid w:val="00710ECE"/>
    <w:rsid w:val="007355F1"/>
    <w:rsid w:val="007414AE"/>
    <w:rsid w:val="007428FD"/>
    <w:rsid w:val="00747B89"/>
    <w:rsid w:val="0076557A"/>
    <w:rsid w:val="007709F6"/>
    <w:rsid w:val="0077507A"/>
    <w:rsid w:val="00782581"/>
    <w:rsid w:val="00783215"/>
    <w:rsid w:val="007965FC"/>
    <w:rsid w:val="00797F03"/>
    <w:rsid w:val="007A2ABD"/>
    <w:rsid w:val="007A5611"/>
    <w:rsid w:val="007B06BA"/>
    <w:rsid w:val="007B6FBB"/>
    <w:rsid w:val="007D2608"/>
    <w:rsid w:val="007E141C"/>
    <w:rsid w:val="007F444A"/>
    <w:rsid w:val="00813C66"/>
    <w:rsid w:val="008164E5"/>
    <w:rsid w:val="00830081"/>
    <w:rsid w:val="00842A6A"/>
    <w:rsid w:val="00844009"/>
    <w:rsid w:val="00845AE6"/>
    <w:rsid w:val="008467D7"/>
    <w:rsid w:val="00851AAD"/>
    <w:rsid w:val="00852541"/>
    <w:rsid w:val="00853B7D"/>
    <w:rsid w:val="00865D47"/>
    <w:rsid w:val="008663A8"/>
    <w:rsid w:val="0088452C"/>
    <w:rsid w:val="0089622E"/>
    <w:rsid w:val="008A4BC1"/>
    <w:rsid w:val="008A75B6"/>
    <w:rsid w:val="008B5A37"/>
    <w:rsid w:val="008B7BB6"/>
    <w:rsid w:val="008C217C"/>
    <w:rsid w:val="008C6F81"/>
    <w:rsid w:val="008D4938"/>
    <w:rsid w:val="008D5DEA"/>
    <w:rsid w:val="008D7DCB"/>
    <w:rsid w:val="008E0BD2"/>
    <w:rsid w:val="009055DB"/>
    <w:rsid w:val="00905ECB"/>
    <w:rsid w:val="00930FD1"/>
    <w:rsid w:val="009319A5"/>
    <w:rsid w:val="009441AC"/>
    <w:rsid w:val="0095467F"/>
    <w:rsid w:val="00960366"/>
    <w:rsid w:val="0096165D"/>
    <w:rsid w:val="00970214"/>
    <w:rsid w:val="00982331"/>
    <w:rsid w:val="00983A62"/>
    <w:rsid w:val="00987DFE"/>
    <w:rsid w:val="00991BB4"/>
    <w:rsid w:val="009925AE"/>
    <w:rsid w:val="009938B4"/>
    <w:rsid w:val="00993E91"/>
    <w:rsid w:val="009A409F"/>
    <w:rsid w:val="009A64FB"/>
    <w:rsid w:val="009B5845"/>
    <w:rsid w:val="009C0C1F"/>
    <w:rsid w:val="009C4A34"/>
    <w:rsid w:val="009C679B"/>
    <w:rsid w:val="009C78C4"/>
    <w:rsid w:val="009D1BAB"/>
    <w:rsid w:val="009E6A6A"/>
    <w:rsid w:val="00A02958"/>
    <w:rsid w:val="00A10505"/>
    <w:rsid w:val="00A11A60"/>
    <w:rsid w:val="00A1288B"/>
    <w:rsid w:val="00A219BB"/>
    <w:rsid w:val="00A311C2"/>
    <w:rsid w:val="00A53203"/>
    <w:rsid w:val="00A55803"/>
    <w:rsid w:val="00A61FE3"/>
    <w:rsid w:val="00A62CCD"/>
    <w:rsid w:val="00A714B8"/>
    <w:rsid w:val="00A772EB"/>
    <w:rsid w:val="00A825C9"/>
    <w:rsid w:val="00A856A6"/>
    <w:rsid w:val="00A971C9"/>
    <w:rsid w:val="00AA13E4"/>
    <w:rsid w:val="00AA653F"/>
    <w:rsid w:val="00AB316E"/>
    <w:rsid w:val="00AB7BCF"/>
    <w:rsid w:val="00AE36F3"/>
    <w:rsid w:val="00AE5AD1"/>
    <w:rsid w:val="00AE6E4C"/>
    <w:rsid w:val="00AF5FC6"/>
    <w:rsid w:val="00B01BA6"/>
    <w:rsid w:val="00B02AB1"/>
    <w:rsid w:val="00B03FC3"/>
    <w:rsid w:val="00B145C7"/>
    <w:rsid w:val="00B45ED0"/>
    <w:rsid w:val="00B464EB"/>
    <w:rsid w:val="00B4708A"/>
    <w:rsid w:val="00B53A32"/>
    <w:rsid w:val="00B74E3B"/>
    <w:rsid w:val="00B83E7A"/>
    <w:rsid w:val="00B854FE"/>
    <w:rsid w:val="00B95C20"/>
    <w:rsid w:val="00BA179B"/>
    <w:rsid w:val="00BA3459"/>
    <w:rsid w:val="00BA5459"/>
    <w:rsid w:val="00BC06B6"/>
    <w:rsid w:val="00BF4D14"/>
    <w:rsid w:val="00BF623B"/>
    <w:rsid w:val="00C035D4"/>
    <w:rsid w:val="00C2659F"/>
    <w:rsid w:val="00C34986"/>
    <w:rsid w:val="00C3590A"/>
    <w:rsid w:val="00C36C63"/>
    <w:rsid w:val="00C610DD"/>
    <w:rsid w:val="00C679BF"/>
    <w:rsid w:val="00C72496"/>
    <w:rsid w:val="00C72D43"/>
    <w:rsid w:val="00C77DC8"/>
    <w:rsid w:val="00C81BBD"/>
    <w:rsid w:val="00C84B2A"/>
    <w:rsid w:val="00C91681"/>
    <w:rsid w:val="00C949AC"/>
    <w:rsid w:val="00C94ABB"/>
    <w:rsid w:val="00CA530F"/>
    <w:rsid w:val="00CB29FF"/>
    <w:rsid w:val="00CB7E56"/>
    <w:rsid w:val="00CB7E67"/>
    <w:rsid w:val="00CC7430"/>
    <w:rsid w:val="00CD3132"/>
    <w:rsid w:val="00CD3A4C"/>
    <w:rsid w:val="00CE27CD"/>
    <w:rsid w:val="00CE7555"/>
    <w:rsid w:val="00CF0BB0"/>
    <w:rsid w:val="00CF0F0B"/>
    <w:rsid w:val="00D11FEC"/>
    <w:rsid w:val="00D134F3"/>
    <w:rsid w:val="00D15B1D"/>
    <w:rsid w:val="00D30FDA"/>
    <w:rsid w:val="00D32A6E"/>
    <w:rsid w:val="00D43ADA"/>
    <w:rsid w:val="00D44A2C"/>
    <w:rsid w:val="00D44BFD"/>
    <w:rsid w:val="00D47D01"/>
    <w:rsid w:val="00D5404C"/>
    <w:rsid w:val="00D6163E"/>
    <w:rsid w:val="00D61905"/>
    <w:rsid w:val="00D63CC3"/>
    <w:rsid w:val="00D7331D"/>
    <w:rsid w:val="00D75AA5"/>
    <w:rsid w:val="00D76010"/>
    <w:rsid w:val="00D774B3"/>
    <w:rsid w:val="00D97CB2"/>
    <w:rsid w:val="00DA454E"/>
    <w:rsid w:val="00DC5137"/>
    <w:rsid w:val="00DC7337"/>
    <w:rsid w:val="00DD35A5"/>
    <w:rsid w:val="00DE2384"/>
    <w:rsid w:val="00DE2948"/>
    <w:rsid w:val="00DF3F80"/>
    <w:rsid w:val="00DF53E2"/>
    <w:rsid w:val="00DF666F"/>
    <w:rsid w:val="00DF68BE"/>
    <w:rsid w:val="00DF712A"/>
    <w:rsid w:val="00E077B4"/>
    <w:rsid w:val="00E15CDB"/>
    <w:rsid w:val="00E17EB0"/>
    <w:rsid w:val="00E2580E"/>
    <w:rsid w:val="00E25DF4"/>
    <w:rsid w:val="00E3485D"/>
    <w:rsid w:val="00E6619B"/>
    <w:rsid w:val="00E71101"/>
    <w:rsid w:val="00E822A2"/>
    <w:rsid w:val="00E908D7"/>
    <w:rsid w:val="00E93343"/>
    <w:rsid w:val="00E9562F"/>
    <w:rsid w:val="00EA1CE4"/>
    <w:rsid w:val="00EA69AC"/>
    <w:rsid w:val="00EB0835"/>
    <w:rsid w:val="00EB2995"/>
    <w:rsid w:val="00EB40A1"/>
    <w:rsid w:val="00EB6D8D"/>
    <w:rsid w:val="00EC3112"/>
    <w:rsid w:val="00EC508A"/>
    <w:rsid w:val="00ED5705"/>
    <w:rsid w:val="00ED5E57"/>
    <w:rsid w:val="00EE03AB"/>
    <w:rsid w:val="00EE1BD8"/>
    <w:rsid w:val="00EE22BA"/>
    <w:rsid w:val="00EF39D3"/>
    <w:rsid w:val="00F16C0C"/>
    <w:rsid w:val="00F30E76"/>
    <w:rsid w:val="00F3444D"/>
    <w:rsid w:val="00F40028"/>
    <w:rsid w:val="00F404A0"/>
    <w:rsid w:val="00F40905"/>
    <w:rsid w:val="00F44E26"/>
    <w:rsid w:val="00F45B3F"/>
    <w:rsid w:val="00F55000"/>
    <w:rsid w:val="00F5562F"/>
    <w:rsid w:val="00F748BF"/>
    <w:rsid w:val="00F909F2"/>
    <w:rsid w:val="00FA10B8"/>
    <w:rsid w:val="00FA5BBE"/>
    <w:rsid w:val="00FB1C45"/>
    <w:rsid w:val="00FB6340"/>
    <w:rsid w:val="00FB78C4"/>
    <w:rsid w:val="00FD188F"/>
    <w:rsid w:val="00FD26EC"/>
    <w:rsid w:val="00FE02EE"/>
    <w:rsid w:val="00FE0C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E9A3B"/>
  <w15:docId w15:val="{6937DC2D-6225-4A47-87EC-80E4708A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table" w:styleId="Tabelraster">
    <w:name w:val="Table Grid"/>
    <w:basedOn w:val="Standaardtabel"/>
    <w:uiPriority w:val="39"/>
    <w:rsid w:val="001709B2"/>
    <w:rPr>
      <w:rFonts w:eastAsiaTheme="minorHAnsi" w:cstheme="minorBidi"/>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A971C9"/>
    <w:rPr>
      <w:sz w:val="16"/>
      <w:szCs w:val="16"/>
    </w:rPr>
  </w:style>
  <w:style w:type="paragraph" w:styleId="Tekstopmerking">
    <w:name w:val="annotation text"/>
    <w:basedOn w:val="Standaard"/>
    <w:link w:val="TekstopmerkingChar"/>
    <w:unhideWhenUsed/>
    <w:rsid w:val="00A971C9"/>
    <w:rPr>
      <w:sz w:val="20"/>
    </w:rPr>
  </w:style>
  <w:style w:type="character" w:customStyle="1" w:styleId="TekstopmerkingChar">
    <w:name w:val="Tekst opmerking Char"/>
    <w:basedOn w:val="Standaardalinea-lettertype"/>
    <w:link w:val="Tekstopmerking"/>
    <w:rsid w:val="00A971C9"/>
  </w:style>
  <w:style w:type="paragraph" w:styleId="Onderwerpvanopmerking">
    <w:name w:val="annotation subject"/>
    <w:basedOn w:val="Tekstopmerking"/>
    <w:next w:val="Tekstopmerking"/>
    <w:link w:val="OnderwerpvanopmerkingChar"/>
    <w:semiHidden/>
    <w:unhideWhenUsed/>
    <w:rsid w:val="00A971C9"/>
    <w:rPr>
      <w:b/>
      <w:bCs/>
    </w:rPr>
  </w:style>
  <w:style w:type="character" w:customStyle="1" w:styleId="OnderwerpvanopmerkingChar">
    <w:name w:val="Onderwerp van opmerking Char"/>
    <w:basedOn w:val="TekstopmerkingChar"/>
    <w:link w:val="Onderwerpvanopmerking"/>
    <w:semiHidden/>
    <w:rsid w:val="00A971C9"/>
    <w:rPr>
      <w:b/>
      <w:bCs/>
    </w:rPr>
  </w:style>
  <w:style w:type="paragraph" w:styleId="Revisie">
    <w:name w:val="Revision"/>
    <w:hidden/>
    <w:uiPriority w:val="99"/>
    <w:semiHidden/>
    <w:rsid w:val="00EC508A"/>
    <w:rPr>
      <w:sz w:val="24"/>
    </w:rPr>
  </w:style>
  <w:style w:type="character" w:customStyle="1" w:styleId="VoetnoottekstChar">
    <w:name w:val="Voetnoottekst Char"/>
    <w:basedOn w:val="Standaardalinea-lettertype"/>
    <w:link w:val="Voetnoottekst"/>
    <w:uiPriority w:val="99"/>
    <w:semiHidden/>
    <w:rsid w:val="005E2DAC"/>
    <w:rPr>
      <w:sz w:val="24"/>
    </w:rPr>
  </w:style>
  <w:style w:type="character" w:styleId="Voetnootmarkering">
    <w:name w:val="footnote reference"/>
    <w:basedOn w:val="Standaardalinea-lettertype"/>
    <w:uiPriority w:val="99"/>
    <w:semiHidden/>
    <w:unhideWhenUsed/>
    <w:rsid w:val="005E2DAC"/>
    <w:rPr>
      <w:vertAlign w:val="superscript"/>
    </w:rPr>
  </w:style>
  <w:style w:type="character" w:styleId="Hyperlink">
    <w:name w:val="Hyperlink"/>
    <w:basedOn w:val="Standaardalinea-lettertype"/>
    <w:unhideWhenUsed/>
    <w:rsid w:val="00A311C2"/>
    <w:rPr>
      <w:color w:val="0000FF" w:themeColor="hyperlink"/>
      <w:u w:val="single"/>
    </w:rPr>
  </w:style>
  <w:style w:type="character" w:styleId="Onopgelostemelding">
    <w:name w:val="Unresolved Mention"/>
    <w:basedOn w:val="Standaardalinea-lettertype"/>
    <w:uiPriority w:val="99"/>
    <w:semiHidden/>
    <w:unhideWhenUsed/>
    <w:rsid w:val="00A31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638</ap:Words>
  <ap:Characters>3514</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4144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2026-03-20T15:15:00.0000000Z</dcterms:created>
  <dcterms:modified xsi:type="dcterms:W3CDTF">2026-03-20T15:16:00.0000000Z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