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511C" w:rsidR="003126BF" w:rsidP="003126BF" w:rsidRDefault="003126BF" w14:paraId="568F7B42" w14:textId="3BE849FB">
      <w:pPr>
        <w:spacing w:line="276" w:lineRule="auto"/>
        <w:rPr>
          <w:color w:val="000000"/>
          <w:szCs w:val="18"/>
        </w:rPr>
      </w:pPr>
      <w:r w:rsidRPr="007A511C">
        <w:rPr>
          <w:color w:val="000000"/>
          <w:szCs w:val="18"/>
        </w:rPr>
        <w:t xml:space="preserve">Geachte </w:t>
      </w:r>
      <w:r w:rsidR="00F57C71">
        <w:rPr>
          <w:color w:val="000000"/>
          <w:szCs w:val="18"/>
        </w:rPr>
        <w:t>V</w:t>
      </w:r>
      <w:r w:rsidRPr="007A511C">
        <w:rPr>
          <w:color w:val="000000"/>
          <w:szCs w:val="18"/>
        </w:rPr>
        <w:t>oorzitter,</w:t>
      </w:r>
    </w:p>
    <w:p w:rsidRPr="007A511C" w:rsidR="003126BF" w:rsidP="003126BF" w:rsidRDefault="003126BF" w14:paraId="597866D2" w14:textId="77777777">
      <w:pPr>
        <w:spacing w:line="276" w:lineRule="auto"/>
        <w:rPr>
          <w:color w:val="000000"/>
          <w:szCs w:val="18"/>
        </w:rPr>
      </w:pPr>
    </w:p>
    <w:p w:rsidR="003126BF" w:rsidP="003126BF" w:rsidRDefault="003126BF" w14:paraId="7B0D69F1" w14:textId="556B2A80">
      <w:pPr>
        <w:spacing w:line="276" w:lineRule="auto"/>
        <w:rPr>
          <w:szCs w:val="18"/>
        </w:rPr>
      </w:pPr>
      <w:r w:rsidRPr="007A511C">
        <w:rPr>
          <w:szCs w:val="18"/>
        </w:rPr>
        <w:t>In Drenthe heeft in de nacht van vrijdag 13 op zaterdag 14 maart</w:t>
      </w:r>
      <w:r>
        <w:rPr>
          <w:szCs w:val="18"/>
        </w:rPr>
        <w:t xml:space="preserve"> 2026</w:t>
      </w:r>
      <w:r w:rsidRPr="007A511C">
        <w:rPr>
          <w:szCs w:val="18"/>
        </w:rPr>
        <w:t xml:space="preserve"> een aardbeving plaatsgevonden met een magnitude van 3,0 op de schaal van Richter. Dit gebeurde in Geelbroek, in de gemeente Aa en Hunze, bij het Eleveld</w:t>
      </w:r>
      <w:r w:rsidRPr="00306F8C" w:rsidR="00306F8C">
        <w:rPr>
          <w:szCs w:val="18"/>
        </w:rPr>
        <w:t xml:space="preserve"> </w:t>
      </w:r>
      <w:r w:rsidRPr="007A511C" w:rsidR="00306F8C">
        <w:rPr>
          <w:szCs w:val="18"/>
        </w:rPr>
        <w:t>gasveld</w:t>
      </w:r>
      <w:r w:rsidRPr="007A511C">
        <w:rPr>
          <w:szCs w:val="18"/>
        </w:rPr>
        <w:t>. Dit is de zwaarste aardbeving die in de afgelopen 25 jaar in Drenthe heeft plaatsgevonden</w:t>
      </w:r>
      <w:r>
        <w:rPr>
          <w:szCs w:val="18"/>
        </w:rPr>
        <w:t>.</w:t>
      </w:r>
      <w:r w:rsidR="007160A7">
        <w:rPr>
          <w:szCs w:val="18"/>
        </w:rPr>
        <w:t xml:space="preserve"> </w:t>
      </w:r>
      <w:r w:rsidR="0070781A">
        <w:rPr>
          <w:szCs w:val="18"/>
        </w:rPr>
        <w:t xml:space="preserve">Het gebied dat getroffen is door de aardbeving betreft grote delen van de gemeenten Assen, Midden-Drenthe en Aa en Hunze. </w:t>
      </w:r>
      <w:r w:rsidRPr="00612C15">
        <w:rPr>
          <w:szCs w:val="18"/>
        </w:rPr>
        <w:t xml:space="preserve">Op het moment van de beving was het Eleveld gasveld niet in productie, de productie is in </w:t>
      </w:r>
      <w:r>
        <w:rPr>
          <w:szCs w:val="18"/>
        </w:rPr>
        <w:t xml:space="preserve">december </w:t>
      </w:r>
      <w:r w:rsidRPr="00612C15">
        <w:rPr>
          <w:szCs w:val="18"/>
        </w:rPr>
        <w:t xml:space="preserve">2025 </w:t>
      </w:r>
      <w:r w:rsidR="00E16DF6">
        <w:rPr>
          <w:szCs w:val="18"/>
        </w:rPr>
        <w:t xml:space="preserve">definitief </w:t>
      </w:r>
      <w:r w:rsidRPr="00612C15">
        <w:rPr>
          <w:szCs w:val="18"/>
        </w:rPr>
        <w:t>gestopt.</w:t>
      </w:r>
    </w:p>
    <w:p w:rsidR="003126BF" w:rsidP="003126BF" w:rsidRDefault="003126BF" w14:paraId="4CA632B8" w14:textId="77777777">
      <w:pPr>
        <w:spacing w:line="276" w:lineRule="auto"/>
        <w:rPr>
          <w:szCs w:val="18"/>
        </w:rPr>
      </w:pPr>
    </w:p>
    <w:p w:rsidRPr="006E5FE6" w:rsidR="003126BF" w:rsidP="003126BF" w:rsidRDefault="003126BF" w14:paraId="1EF4938A" w14:textId="13C82490">
      <w:pPr>
        <w:spacing w:line="276" w:lineRule="auto"/>
        <w:rPr>
          <w:szCs w:val="18"/>
        </w:rPr>
      </w:pPr>
      <w:r w:rsidRPr="007A511C">
        <w:rPr>
          <w:szCs w:val="18"/>
        </w:rPr>
        <w:t xml:space="preserve">Naar aanleiding van de beving heb ik maandag 16 maart 2026 een bezoek aan </w:t>
      </w:r>
      <w:r w:rsidR="006F2B78">
        <w:rPr>
          <w:szCs w:val="18"/>
        </w:rPr>
        <w:t xml:space="preserve">het getroffen gebied </w:t>
      </w:r>
      <w:r w:rsidRPr="007A511C">
        <w:rPr>
          <w:szCs w:val="18"/>
        </w:rPr>
        <w:t xml:space="preserve">gebracht om persoonlijk in gesprek te gaan met inwoners en </w:t>
      </w:r>
      <w:r>
        <w:rPr>
          <w:szCs w:val="18"/>
        </w:rPr>
        <w:t xml:space="preserve">de lokale </w:t>
      </w:r>
      <w:r w:rsidR="00A508A5">
        <w:rPr>
          <w:szCs w:val="18"/>
        </w:rPr>
        <w:t xml:space="preserve">en provinciale </w:t>
      </w:r>
      <w:r>
        <w:rPr>
          <w:szCs w:val="18"/>
        </w:rPr>
        <w:t>bestuurders</w:t>
      </w:r>
      <w:r w:rsidR="006F2B78">
        <w:rPr>
          <w:szCs w:val="18"/>
        </w:rPr>
        <w:t xml:space="preserve"> (de drie burgemeesters van Assen, Midden-Drenthe en Aa en Hunze, </w:t>
      </w:r>
      <w:r w:rsidR="00523680">
        <w:rPr>
          <w:szCs w:val="18"/>
        </w:rPr>
        <w:t xml:space="preserve">de commissaris van de Koning en </w:t>
      </w:r>
      <w:r w:rsidR="007772A5">
        <w:rPr>
          <w:szCs w:val="18"/>
        </w:rPr>
        <w:t>de gedeputeerde van de provincie)</w:t>
      </w:r>
      <w:r w:rsidRPr="007A511C">
        <w:rPr>
          <w:szCs w:val="18"/>
        </w:rPr>
        <w:t>.</w:t>
      </w:r>
      <w:r>
        <w:rPr>
          <w:szCs w:val="18"/>
        </w:rPr>
        <w:t xml:space="preserve"> </w:t>
      </w:r>
      <w:r w:rsidRPr="007A511C">
        <w:rPr>
          <w:szCs w:val="18"/>
        </w:rPr>
        <w:t xml:space="preserve">Tijdens het bezoek heb ik uit eerste hand kunnen horen hoe het met de inwoners gaat en wat de weerslag van de bevingen is geweest. </w:t>
      </w:r>
      <w:r w:rsidRPr="006E5FE6">
        <w:rPr>
          <w:szCs w:val="18"/>
        </w:rPr>
        <w:t xml:space="preserve">Deze gesprekken hebben mij er nog meer van bewust gemaakt dat aardbevingen door mijnbouwactiviteiten en de schade die dit veroorzaakt een </w:t>
      </w:r>
      <w:r w:rsidR="00A508A5">
        <w:rPr>
          <w:szCs w:val="18"/>
        </w:rPr>
        <w:t>enorme</w:t>
      </w:r>
      <w:r w:rsidRPr="006E5FE6">
        <w:rPr>
          <w:szCs w:val="18"/>
        </w:rPr>
        <w:t xml:space="preserve"> impact hebben, niet alleen op huizen, maar ook op het leven van mensen. </w:t>
      </w:r>
    </w:p>
    <w:p w:rsidR="003126BF" w:rsidP="00986498" w:rsidRDefault="00144BC9" w14:paraId="6264BC80" w14:textId="245C89E7">
      <w:pPr>
        <w:pStyle w:val="paragraph"/>
        <w:spacing w:line="276" w:lineRule="auto"/>
        <w:textAlignment w:val="baseline"/>
        <w:rPr>
          <w:rStyle w:val="normaltextrun"/>
          <w:rFonts w:eastAsiaTheme="majorEastAsi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Er zijn (d.d. 19 maart 2026)</w:t>
      </w:r>
      <w:r w:rsidRPr="009F10B1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in totaal </w:t>
      </w:r>
      <w:r w:rsidR="009F10B1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1922</w:t>
      </w:r>
      <w:r w:rsidRPr="009F10B1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schademeldingen gedaan, waarvan </w:t>
      </w:r>
      <w:r w:rsidRPr="009F10B1" w:rsidR="009F10B1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1189</w:t>
      </w:r>
      <w:r w:rsidRPr="009F10B1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bij de Commissie Mijnbouwschade en </w:t>
      </w:r>
      <w:r w:rsidRPr="009F10B1" w:rsidR="00C87503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733</w:t>
      </w:r>
      <w:r w:rsidRPr="009F10B1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bij het Instituut Mijnbouwschade Groningen (IMG). Daarnaast zijn </w:t>
      </w:r>
      <w:r w:rsidRPr="009F10B1" w:rsidR="00C87503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24</w:t>
      </w:r>
      <w:r w:rsidRPr="009F10B1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meldingen van een acuut onveilige situatie (AOS) gedaan</w:t>
      </w:r>
      <w:r w:rsidRPr="009F10B1" w:rsidR="00A508A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bij de IMG</w:t>
      </w:r>
      <w:r w:rsidRPr="009F10B1" w:rsidR="00C87503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, daarvan bleken 18 gevallen eigenlijk een reguliere schademelding. Van de zes AOS-meldingen bleek in vier situaties gelukkig geen sprake van direct gevaar voor de veiligheid in of rond een gebouw. Twee situaties worden nog onderzocht</w:t>
      </w:r>
      <w:r w:rsidRPr="009F10B1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. Ik ben</w:t>
      </w:r>
      <w:r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dankbaar voor het feit dat v</w:t>
      </w:r>
      <w:r w:rsidRPr="00967073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anuit het IMG hulp </w:t>
      </w:r>
      <w:r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is </w:t>
      </w:r>
      <w:r w:rsidRPr="00967073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aangeboden aan de getroffen gemeenten</w:t>
      </w:r>
      <w:r w:rsidR="00986498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. Zij hebben op zaterdag en zondag hun serviceloket geopend </w:t>
      </w:r>
      <w:r w:rsidRPr="00986498" w:rsidR="00986498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om vragen van inwoners te kunnen beantwoorden en inwoners hun verhaal te kunnen laten vertellen</w:t>
      </w:r>
      <w:r w:rsidR="00986498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. Ook kunnen b</w:t>
      </w:r>
      <w:r w:rsidRPr="00967073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ewoners ‘acuut onveilige situaties’ tijdelijk </w:t>
      </w:r>
      <w:r w:rsidR="00A508A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nog blijven </w:t>
      </w:r>
      <w:r w:rsidRPr="00967073" w:rsidR="003126B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melden bij het IMG</w:t>
      </w:r>
      <w:r w:rsidR="00A508A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, zodat meteen contact met hen kan worden opgenomen</w:t>
      </w:r>
      <w:r w:rsidRPr="00967073" w:rsidR="00A508A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. </w:t>
      </w:r>
      <w:r w:rsidR="00A508A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Daar waar nodig wordt doorverwezen </w:t>
      </w:r>
      <w:r w:rsidR="002E7073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of samengewerkt </w:t>
      </w:r>
      <w:r w:rsidR="00A508A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tussen het IMG en de CM</w:t>
      </w:r>
      <w:r w:rsidR="00986498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.</w:t>
      </w:r>
    </w:p>
    <w:p w:rsidRPr="00A80470" w:rsidR="003126BF" w:rsidP="003126BF" w:rsidRDefault="00315BBE" w14:paraId="4DA06738" w14:textId="711E77CB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/>
          <w:sz w:val="18"/>
          <w:szCs w:val="18"/>
        </w:rPr>
      </w:pPr>
      <w:r w:rsidRPr="00D2631E">
        <w:rPr>
          <w:rFonts w:ascii="Verdana" w:hAnsi="Verdana"/>
          <w:sz w:val="18"/>
          <w:szCs w:val="18"/>
        </w:rPr>
        <w:t>Na</w:t>
      </w:r>
      <w:r>
        <w:rPr>
          <w:rFonts w:ascii="Verdana" w:hAnsi="Verdana"/>
          <w:sz w:val="18"/>
          <w:szCs w:val="18"/>
        </w:rPr>
        <w:t>ast het bezoek van afgelopen maandag, heb ik ook direct na</w:t>
      </w:r>
      <w:r w:rsidRPr="00D2631E">
        <w:rPr>
          <w:rFonts w:ascii="Verdana" w:hAnsi="Verdana"/>
          <w:sz w:val="18"/>
          <w:szCs w:val="18"/>
        </w:rPr>
        <w:t xml:space="preserve"> de aardbeving contact gehad met lokale bestuurders,</w:t>
      </w:r>
      <w:r>
        <w:rPr>
          <w:rFonts w:ascii="Verdana" w:hAnsi="Verdana"/>
          <w:sz w:val="18"/>
          <w:szCs w:val="18"/>
        </w:rPr>
        <w:t xml:space="preserve"> </w:t>
      </w:r>
      <w:r w:rsidRPr="00D2631E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</w:t>
      </w:r>
      <w:r w:rsidRPr="00D2631E">
        <w:rPr>
          <w:rFonts w:ascii="Verdana" w:hAnsi="Verdana"/>
          <w:sz w:val="18"/>
          <w:szCs w:val="18"/>
        </w:rPr>
        <w:t>C</w:t>
      </w:r>
      <w:r w:rsidR="00306F8C">
        <w:rPr>
          <w:rFonts w:ascii="Verdana" w:hAnsi="Verdana"/>
          <w:sz w:val="18"/>
          <w:szCs w:val="18"/>
        </w:rPr>
        <w:t>M</w:t>
      </w:r>
      <w:r w:rsidRPr="00D2631E">
        <w:rPr>
          <w:rFonts w:ascii="Verdana" w:hAnsi="Verdana"/>
          <w:sz w:val="18"/>
          <w:szCs w:val="18"/>
        </w:rPr>
        <w:t xml:space="preserve"> en NAM</w:t>
      </w:r>
      <w:r w:rsidRPr="00D2631E" w:rsidR="003126BF">
        <w:rPr>
          <w:rFonts w:ascii="Verdana" w:hAnsi="Verdana"/>
          <w:sz w:val="18"/>
          <w:szCs w:val="18"/>
        </w:rPr>
        <w:t xml:space="preserve">, die verantwoordelijk is voor de </w:t>
      </w:r>
      <w:r w:rsidR="00E16DF6">
        <w:rPr>
          <w:rFonts w:ascii="Verdana" w:hAnsi="Verdana"/>
          <w:sz w:val="18"/>
          <w:szCs w:val="18"/>
        </w:rPr>
        <w:t xml:space="preserve">(inmiddels ingesloten) </w:t>
      </w:r>
      <w:r w:rsidRPr="00D2631E" w:rsidR="003126BF">
        <w:rPr>
          <w:rFonts w:ascii="Verdana" w:hAnsi="Verdana"/>
          <w:sz w:val="18"/>
          <w:szCs w:val="18"/>
        </w:rPr>
        <w:t xml:space="preserve">gaswinning </w:t>
      </w:r>
      <w:r w:rsidR="003126BF">
        <w:rPr>
          <w:rFonts w:ascii="Verdana" w:hAnsi="Verdana"/>
          <w:sz w:val="18"/>
          <w:szCs w:val="18"/>
        </w:rPr>
        <w:t xml:space="preserve">uit het </w:t>
      </w:r>
      <w:r w:rsidRPr="00D2631E" w:rsidR="003126BF">
        <w:rPr>
          <w:rFonts w:ascii="Verdana" w:hAnsi="Verdana"/>
          <w:sz w:val="18"/>
          <w:szCs w:val="18"/>
        </w:rPr>
        <w:t>Eleveld</w:t>
      </w:r>
      <w:r w:rsidR="003126BF">
        <w:rPr>
          <w:rFonts w:ascii="Verdana" w:hAnsi="Verdana"/>
          <w:sz w:val="18"/>
          <w:szCs w:val="18"/>
        </w:rPr>
        <w:t xml:space="preserve"> gasveld</w:t>
      </w:r>
      <w:r w:rsidRPr="00D2631E" w:rsidR="003126BF">
        <w:rPr>
          <w:rFonts w:ascii="Verdana" w:hAnsi="Verdana"/>
          <w:sz w:val="18"/>
          <w:szCs w:val="18"/>
        </w:rPr>
        <w:t>. Alle partijen</w:t>
      </w:r>
      <w:r w:rsidR="003126BF">
        <w:rPr>
          <w:rFonts w:ascii="Verdana" w:hAnsi="Verdana"/>
          <w:sz w:val="18"/>
          <w:szCs w:val="18"/>
        </w:rPr>
        <w:t xml:space="preserve"> </w:t>
      </w:r>
      <w:r w:rsidRPr="00D2631E" w:rsidR="003126BF">
        <w:rPr>
          <w:rFonts w:ascii="Verdana" w:hAnsi="Verdana"/>
          <w:sz w:val="18"/>
          <w:szCs w:val="18"/>
        </w:rPr>
        <w:t>vinden</w:t>
      </w:r>
      <w:r w:rsidR="003126BF">
        <w:rPr>
          <w:rFonts w:ascii="Verdana" w:hAnsi="Verdana"/>
          <w:sz w:val="18"/>
          <w:szCs w:val="18"/>
        </w:rPr>
        <w:t xml:space="preserve"> </w:t>
      </w:r>
      <w:r w:rsidRPr="00D2631E" w:rsidR="003126BF">
        <w:rPr>
          <w:rFonts w:ascii="Verdana" w:hAnsi="Verdana"/>
          <w:sz w:val="18"/>
          <w:szCs w:val="18"/>
        </w:rPr>
        <w:t xml:space="preserve">het van belang om de ontstane schade zo snel, </w:t>
      </w:r>
      <w:r w:rsidR="00D176FA">
        <w:rPr>
          <w:rFonts w:ascii="Verdana" w:hAnsi="Verdana"/>
          <w:sz w:val="18"/>
          <w:szCs w:val="18"/>
        </w:rPr>
        <w:t>gedegen en menselijk</w:t>
      </w:r>
      <w:r w:rsidRPr="00D2631E" w:rsidR="003126BF">
        <w:rPr>
          <w:rFonts w:ascii="Verdana" w:hAnsi="Verdana"/>
          <w:sz w:val="18"/>
          <w:szCs w:val="18"/>
        </w:rPr>
        <w:t xml:space="preserve"> mogelijk af te handelen</w:t>
      </w:r>
      <w:r w:rsidR="009F10B1">
        <w:rPr>
          <w:rFonts w:ascii="Verdana" w:hAnsi="Verdana"/>
          <w:sz w:val="18"/>
          <w:szCs w:val="18"/>
        </w:rPr>
        <w:t xml:space="preserve">, </w:t>
      </w:r>
      <w:r w:rsidR="00FF132D">
        <w:rPr>
          <w:rFonts w:ascii="Verdana" w:hAnsi="Verdana"/>
          <w:sz w:val="18"/>
          <w:szCs w:val="18"/>
        </w:rPr>
        <w:t>met oog voor de uitvoerbaarheid</w:t>
      </w:r>
      <w:r w:rsidR="003126BF">
        <w:rPr>
          <w:rFonts w:ascii="Verdana" w:hAnsi="Verdana"/>
          <w:sz w:val="18"/>
          <w:szCs w:val="18"/>
        </w:rPr>
        <w:t xml:space="preserve">. </w:t>
      </w:r>
      <w:r w:rsidRPr="00D2631E" w:rsidR="003126BF">
        <w:rPr>
          <w:rFonts w:ascii="Verdana" w:hAnsi="Verdana"/>
          <w:sz w:val="18"/>
          <w:szCs w:val="18"/>
        </w:rPr>
        <w:t>De C</w:t>
      </w:r>
      <w:r w:rsidR="00306F8C">
        <w:rPr>
          <w:rFonts w:ascii="Verdana" w:hAnsi="Verdana"/>
          <w:sz w:val="18"/>
          <w:szCs w:val="18"/>
        </w:rPr>
        <w:t>M</w:t>
      </w:r>
      <w:r w:rsidRPr="00D2631E" w:rsidR="003126BF">
        <w:rPr>
          <w:rFonts w:ascii="Verdana" w:hAnsi="Verdana"/>
          <w:sz w:val="18"/>
          <w:szCs w:val="18"/>
        </w:rPr>
        <w:t xml:space="preserve"> is verantwoordelijk voor de afhandeling van mijnbouwschade als gevolg van de gaswinning bij Eleveld</w:t>
      </w:r>
      <w:r w:rsidR="003126BF">
        <w:rPr>
          <w:rFonts w:ascii="Verdana" w:hAnsi="Verdana"/>
          <w:sz w:val="18"/>
          <w:szCs w:val="18"/>
        </w:rPr>
        <w:t>. B</w:t>
      </w:r>
      <w:r w:rsidRPr="00A80470" w:rsidR="003126BF">
        <w:rPr>
          <w:rFonts w:ascii="Verdana" w:hAnsi="Verdana"/>
          <w:sz w:val="18"/>
          <w:szCs w:val="18"/>
        </w:rPr>
        <w:t xml:space="preserve">ewoners met schade roep ik </w:t>
      </w:r>
      <w:r w:rsidR="003126BF">
        <w:rPr>
          <w:rFonts w:ascii="Verdana" w:hAnsi="Verdana"/>
          <w:sz w:val="18"/>
          <w:szCs w:val="18"/>
        </w:rPr>
        <w:t xml:space="preserve">daarom nogmaals </w:t>
      </w:r>
      <w:r w:rsidRPr="00A80470" w:rsidR="003126BF">
        <w:rPr>
          <w:rFonts w:ascii="Verdana" w:hAnsi="Verdana"/>
          <w:sz w:val="18"/>
          <w:szCs w:val="18"/>
        </w:rPr>
        <w:t>op om zich te melden bij de C</w:t>
      </w:r>
      <w:r w:rsidR="00306F8C">
        <w:rPr>
          <w:rFonts w:ascii="Verdana" w:hAnsi="Verdana"/>
          <w:sz w:val="18"/>
          <w:szCs w:val="18"/>
        </w:rPr>
        <w:t>M</w:t>
      </w:r>
      <w:r w:rsidRPr="00A80470" w:rsidR="003126BF">
        <w:rPr>
          <w:rFonts w:ascii="Verdana" w:hAnsi="Verdana"/>
          <w:sz w:val="18"/>
          <w:szCs w:val="18"/>
        </w:rPr>
        <w:t xml:space="preserve">, of bij het IMG als zij woonachtig zijn in het IMG-effectgebied. Wanneer snel een </w:t>
      </w:r>
      <w:r>
        <w:rPr>
          <w:rFonts w:ascii="Verdana" w:hAnsi="Verdana"/>
          <w:sz w:val="18"/>
          <w:szCs w:val="18"/>
        </w:rPr>
        <w:t xml:space="preserve">zo scherp mogelijk beeld </w:t>
      </w:r>
      <w:r w:rsidRPr="00A80470" w:rsidR="003126BF">
        <w:rPr>
          <w:rFonts w:ascii="Verdana" w:hAnsi="Verdana"/>
          <w:sz w:val="18"/>
          <w:szCs w:val="18"/>
        </w:rPr>
        <w:t xml:space="preserve">ontstaat van de impact van de aardbeving, </w:t>
      </w:r>
      <w:r w:rsidR="003126BF">
        <w:rPr>
          <w:rFonts w:ascii="Verdana" w:hAnsi="Verdana"/>
          <w:sz w:val="18"/>
          <w:szCs w:val="18"/>
        </w:rPr>
        <w:t xml:space="preserve">dan </w:t>
      </w:r>
      <w:r w:rsidRPr="00A80470" w:rsidR="003126BF">
        <w:rPr>
          <w:rFonts w:ascii="Verdana" w:hAnsi="Verdana"/>
          <w:sz w:val="18"/>
          <w:szCs w:val="18"/>
        </w:rPr>
        <w:t>helpt dit bij het maken van een goed plan van aanpak voor de afhandeling van de schade die de beving veroorzaakt heeft.</w:t>
      </w:r>
      <w:r w:rsidR="003126BF">
        <w:rPr>
          <w:rFonts w:ascii="Verdana" w:hAnsi="Verdana"/>
          <w:sz w:val="18"/>
          <w:szCs w:val="18"/>
        </w:rPr>
        <w:t xml:space="preserve"> </w:t>
      </w:r>
    </w:p>
    <w:p w:rsidR="003126BF" w:rsidP="003126BF" w:rsidRDefault="003126BF" w14:paraId="1DA4BEB1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color w:val="000000"/>
          <w:sz w:val="18"/>
          <w:szCs w:val="18"/>
          <w:shd w:val="clear" w:color="auto" w:fill="FFFFFF"/>
        </w:rPr>
      </w:pPr>
    </w:p>
    <w:p w:rsidRPr="00A80470" w:rsidR="003126BF" w:rsidP="003126BF" w:rsidRDefault="003126BF" w14:paraId="54343CA1" w14:textId="331D6930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/>
          <w:sz w:val="18"/>
          <w:szCs w:val="18"/>
        </w:rPr>
      </w:pPr>
      <w:r w:rsidRPr="00A80470">
        <w:rPr>
          <w:rFonts w:ascii="Verdana" w:hAnsi="Verdana"/>
          <w:sz w:val="18"/>
          <w:szCs w:val="18"/>
        </w:rPr>
        <w:t>Zoals ik ook tijdens mijn bezoek afgelopen maandag heb verteld, wordt er nu hard gewerkt aan de schadeafhandeling</w:t>
      </w:r>
      <w:r>
        <w:rPr>
          <w:rFonts w:ascii="Verdana" w:hAnsi="Verdana"/>
          <w:sz w:val="18"/>
          <w:szCs w:val="18"/>
        </w:rPr>
        <w:t xml:space="preserve"> door de C</w:t>
      </w:r>
      <w:r w:rsidR="00306F8C">
        <w:rPr>
          <w:rFonts w:ascii="Verdana" w:hAnsi="Verdana"/>
          <w:sz w:val="18"/>
          <w:szCs w:val="18"/>
        </w:rPr>
        <w:t>M</w:t>
      </w:r>
      <w:r w:rsidRPr="00A80470">
        <w:rPr>
          <w:rFonts w:ascii="Verdana" w:hAnsi="Verdana"/>
          <w:sz w:val="18"/>
          <w:szCs w:val="18"/>
        </w:rPr>
        <w:t>, in twee stappen:</w:t>
      </w:r>
    </w:p>
    <w:p w:rsidRPr="003D7DD8" w:rsidR="00315BBE" w:rsidP="003D7DD8" w:rsidRDefault="00315BBE" w14:paraId="6D885553" w14:textId="54E6976A">
      <w:pPr>
        <w:pStyle w:val="Lijstalinea"/>
        <w:numPr>
          <w:ilvl w:val="0"/>
          <w:numId w:val="15"/>
        </w:numPr>
        <w:spacing w:line="276" w:lineRule="auto"/>
        <w:rPr>
          <w:rFonts w:ascii="Verdana" w:hAnsi="Verdana"/>
          <w:sz w:val="18"/>
          <w:szCs w:val="18"/>
        </w:rPr>
      </w:pPr>
      <w:r w:rsidRPr="002028F5">
        <w:rPr>
          <w:rFonts w:ascii="Verdana" w:hAnsi="Verdana"/>
          <w:sz w:val="18"/>
          <w:szCs w:val="18"/>
        </w:rPr>
        <w:t xml:space="preserve">Ik wil zo snel mogelijk komen tot een </w:t>
      </w:r>
      <w:r>
        <w:rPr>
          <w:rFonts w:ascii="Verdana" w:hAnsi="Verdana"/>
          <w:sz w:val="18"/>
          <w:szCs w:val="18"/>
        </w:rPr>
        <w:t>specifieke</w:t>
      </w:r>
      <w:r w:rsidRPr="002028F5">
        <w:rPr>
          <w:rFonts w:ascii="Verdana" w:hAnsi="Verdana"/>
          <w:sz w:val="18"/>
          <w:szCs w:val="18"/>
        </w:rPr>
        <w:t xml:space="preserve"> aanpak voor de beving van vrijdagnach</w:t>
      </w:r>
      <w:r>
        <w:rPr>
          <w:rFonts w:ascii="Verdana" w:hAnsi="Verdana"/>
          <w:sz w:val="18"/>
          <w:szCs w:val="18"/>
        </w:rPr>
        <w:t>t binnen de ruimte die het instellingsbesluit</w:t>
      </w:r>
      <w:r w:rsidR="003D7DD8">
        <w:rPr>
          <w:rFonts w:ascii="Verdana" w:hAnsi="Verdana"/>
          <w:sz w:val="18"/>
          <w:szCs w:val="18"/>
        </w:rPr>
        <w:t xml:space="preserve"> van de</w:t>
      </w:r>
      <w:r>
        <w:rPr>
          <w:rFonts w:ascii="Verdana" w:hAnsi="Verdana"/>
          <w:sz w:val="18"/>
          <w:szCs w:val="18"/>
        </w:rPr>
        <w:t xml:space="preserve"> CM biedt. </w:t>
      </w:r>
      <w:r w:rsidR="00F04541">
        <w:rPr>
          <w:rFonts w:ascii="Verdana" w:hAnsi="Verdana"/>
          <w:sz w:val="18"/>
          <w:szCs w:val="18"/>
        </w:rPr>
        <w:t xml:space="preserve">De CM is opgericht om ervoor te zorgen </w:t>
      </w:r>
      <w:r>
        <w:rPr>
          <w:rFonts w:ascii="Verdana" w:hAnsi="Verdana"/>
          <w:sz w:val="18"/>
          <w:szCs w:val="18"/>
        </w:rPr>
        <w:t>dat burgers niet zelfstandig naar de rechter hoeven te gaan om een mijnbouwonderneming verantwoordelijk te stellen</w:t>
      </w:r>
      <w:r w:rsidR="00F04541">
        <w:rPr>
          <w:rFonts w:ascii="Verdana" w:hAnsi="Verdana"/>
          <w:sz w:val="18"/>
          <w:szCs w:val="18"/>
        </w:rPr>
        <w:t xml:space="preserve"> voor hun eventuele schade</w:t>
      </w:r>
      <w:r>
        <w:rPr>
          <w:rFonts w:ascii="Verdana" w:hAnsi="Verdana"/>
          <w:sz w:val="18"/>
          <w:szCs w:val="18"/>
        </w:rPr>
        <w:t xml:space="preserve">, maar de CM om een </w:t>
      </w:r>
      <w:r w:rsidR="003D7DD8">
        <w:rPr>
          <w:rFonts w:ascii="Verdana" w:hAnsi="Verdana"/>
          <w:sz w:val="18"/>
          <w:szCs w:val="18"/>
        </w:rPr>
        <w:t xml:space="preserve">onafhankelijk advies kunnen vragen. De </w:t>
      </w:r>
      <w:r w:rsidRPr="003D7DD8" w:rsidR="003D7DD8">
        <w:rPr>
          <w:rFonts w:ascii="Verdana" w:hAnsi="Verdana"/>
          <w:sz w:val="18"/>
          <w:szCs w:val="18"/>
        </w:rPr>
        <w:t>mijnbouw</w:t>
      </w:r>
      <w:r w:rsidR="003D7DD8">
        <w:rPr>
          <w:rFonts w:ascii="Verdana" w:hAnsi="Verdana"/>
          <w:sz w:val="18"/>
          <w:szCs w:val="18"/>
        </w:rPr>
        <w:t xml:space="preserve">ondernemingen </w:t>
      </w:r>
      <w:r w:rsidRPr="003D7DD8" w:rsidR="003D7DD8">
        <w:rPr>
          <w:rFonts w:ascii="Verdana" w:hAnsi="Verdana"/>
          <w:sz w:val="18"/>
          <w:szCs w:val="18"/>
        </w:rPr>
        <w:t>hebben zichzelf in overeenkomsten met de Staat verplicht om</w:t>
      </w:r>
      <w:r w:rsidR="003D7DD8">
        <w:rPr>
          <w:rFonts w:ascii="Verdana" w:hAnsi="Verdana"/>
          <w:sz w:val="18"/>
          <w:szCs w:val="18"/>
        </w:rPr>
        <w:t xml:space="preserve"> het advies van de CM te </w:t>
      </w:r>
      <w:r w:rsidRPr="003D7DD8" w:rsidR="003D7DD8">
        <w:rPr>
          <w:rFonts w:ascii="Verdana" w:hAnsi="Verdana"/>
          <w:sz w:val="18"/>
          <w:szCs w:val="18"/>
        </w:rPr>
        <w:t xml:space="preserve">volgen en de vastgestelde schadevergoedingen </w:t>
      </w:r>
      <w:r w:rsidR="003D7DD8">
        <w:rPr>
          <w:rFonts w:ascii="Verdana" w:hAnsi="Verdana"/>
          <w:sz w:val="18"/>
          <w:szCs w:val="18"/>
        </w:rPr>
        <w:t xml:space="preserve">te </w:t>
      </w:r>
      <w:r w:rsidRPr="003D7DD8" w:rsidR="003D7DD8">
        <w:rPr>
          <w:rFonts w:ascii="Verdana" w:hAnsi="Verdana"/>
          <w:sz w:val="18"/>
          <w:szCs w:val="18"/>
        </w:rPr>
        <w:t>betalen aan de schademelder. </w:t>
      </w:r>
      <w:r>
        <w:rPr>
          <w:rFonts w:ascii="Verdana" w:hAnsi="Verdana"/>
          <w:sz w:val="18"/>
          <w:szCs w:val="18"/>
        </w:rPr>
        <w:t xml:space="preserve">Ik ben hierover reeds met NAM en de CM in gesprek. </w:t>
      </w:r>
      <w:r w:rsidR="00FF132D">
        <w:rPr>
          <w:rFonts w:ascii="Verdana" w:hAnsi="Verdana"/>
          <w:sz w:val="18"/>
          <w:szCs w:val="18"/>
        </w:rPr>
        <w:t xml:space="preserve">Met de bestuurders is afgelopen maandag doorgenomen dat we vier tot zes weken de tijd nemen om duidelijkheid te bieden over een mogelijke aanpak die </w:t>
      </w:r>
      <w:r w:rsidR="00D176FA">
        <w:rPr>
          <w:rFonts w:ascii="Verdana" w:hAnsi="Verdana"/>
          <w:sz w:val="18"/>
          <w:szCs w:val="18"/>
        </w:rPr>
        <w:t>snel, gedegen en menselijk is</w:t>
      </w:r>
      <w:r w:rsidR="00AA4331">
        <w:rPr>
          <w:rFonts w:ascii="Verdana" w:hAnsi="Verdana"/>
          <w:sz w:val="18"/>
          <w:szCs w:val="18"/>
        </w:rPr>
        <w:t>.</w:t>
      </w:r>
    </w:p>
    <w:p w:rsidRPr="00612C15" w:rsidR="003126BF" w:rsidP="003126BF" w:rsidRDefault="003126BF" w14:paraId="66DC2BB6" w14:textId="4B3D52E7">
      <w:pPr>
        <w:pStyle w:val="Lijstalinea"/>
        <w:numPr>
          <w:ilvl w:val="0"/>
          <w:numId w:val="15"/>
        </w:numPr>
        <w:spacing w:line="276" w:lineRule="auto"/>
        <w:rPr>
          <w:rFonts w:ascii="Verdana" w:hAnsi="Verdana"/>
          <w:sz w:val="18"/>
          <w:szCs w:val="18"/>
        </w:rPr>
      </w:pPr>
      <w:r w:rsidRPr="002028F5">
        <w:rPr>
          <w:rFonts w:ascii="Verdana" w:hAnsi="Verdana"/>
          <w:sz w:val="18"/>
          <w:szCs w:val="18"/>
        </w:rPr>
        <w:t xml:space="preserve">In het verlengde daarvan ga ik samen met </w:t>
      </w:r>
      <w:r>
        <w:rPr>
          <w:rFonts w:ascii="Verdana" w:hAnsi="Verdana"/>
          <w:sz w:val="18"/>
          <w:szCs w:val="18"/>
        </w:rPr>
        <w:t xml:space="preserve">de </w:t>
      </w:r>
      <w:r w:rsidRPr="002028F5">
        <w:rPr>
          <w:rFonts w:ascii="Verdana" w:hAnsi="Verdana"/>
          <w:sz w:val="18"/>
          <w:szCs w:val="18"/>
        </w:rPr>
        <w:t>mijnbouwondernemingen</w:t>
      </w:r>
      <w:r>
        <w:rPr>
          <w:rFonts w:ascii="Verdana" w:hAnsi="Verdana"/>
          <w:sz w:val="18"/>
          <w:szCs w:val="18"/>
        </w:rPr>
        <w:t xml:space="preserve"> (waaronder NAM, maar ook andere mijnbouwondernemingen die actief zijn op land)</w:t>
      </w:r>
      <w:r w:rsidRPr="002028F5">
        <w:rPr>
          <w:rFonts w:ascii="Verdana" w:hAnsi="Verdana"/>
          <w:sz w:val="18"/>
          <w:szCs w:val="18"/>
        </w:rPr>
        <w:t xml:space="preserve"> in gesprek om te komen tot </w:t>
      </w:r>
      <w:r>
        <w:rPr>
          <w:rFonts w:ascii="Verdana" w:hAnsi="Verdana"/>
          <w:sz w:val="18"/>
          <w:szCs w:val="18"/>
        </w:rPr>
        <w:t>generieke verbeteringen binnen de huidige systematiek van de CM.</w:t>
      </w:r>
      <w:r w:rsidRPr="003D7DD8" w:rsidR="003D7DD8">
        <w:rPr>
          <w:rFonts w:ascii="Verdana" w:hAnsi="Verdana"/>
          <w:sz w:val="18"/>
          <w:szCs w:val="18"/>
        </w:rPr>
        <w:t xml:space="preserve"> </w:t>
      </w:r>
      <w:r w:rsidR="003D7DD8">
        <w:rPr>
          <w:rFonts w:ascii="Verdana" w:hAnsi="Verdana"/>
          <w:sz w:val="18"/>
          <w:szCs w:val="18"/>
        </w:rPr>
        <w:t>Dit had mijn ambtsvoorganger reeds aangekondigd, maar pak ik versneld</w:t>
      </w:r>
      <w:r w:rsidR="00FF132D">
        <w:rPr>
          <w:rFonts w:ascii="Verdana" w:hAnsi="Verdana"/>
          <w:sz w:val="18"/>
          <w:szCs w:val="18"/>
        </w:rPr>
        <w:t xml:space="preserve"> op.</w:t>
      </w:r>
    </w:p>
    <w:p w:rsidR="003D7DD8" w:rsidP="003126BF" w:rsidRDefault="003126BF" w14:paraId="0E6A5DAA" w14:textId="0CC73677">
      <w:pPr>
        <w:spacing w:line="276" w:lineRule="auto"/>
        <w:rPr>
          <w:szCs w:val="18"/>
        </w:rPr>
      </w:pPr>
      <w:r>
        <w:rPr>
          <w:szCs w:val="18"/>
        </w:rPr>
        <w:t>Het</w:t>
      </w:r>
      <w:r w:rsidRPr="00541610">
        <w:rPr>
          <w:szCs w:val="18"/>
        </w:rPr>
        <w:t xml:space="preserve"> vorige kabinet </w:t>
      </w:r>
      <w:r w:rsidR="003D7DD8">
        <w:rPr>
          <w:szCs w:val="18"/>
        </w:rPr>
        <w:t>had</w:t>
      </w:r>
      <w:r>
        <w:rPr>
          <w:szCs w:val="18"/>
        </w:rPr>
        <w:t xml:space="preserve"> </w:t>
      </w:r>
      <w:r w:rsidRPr="00541610">
        <w:rPr>
          <w:szCs w:val="18"/>
        </w:rPr>
        <w:t xml:space="preserve">afgelopen januari naar aanleiding van </w:t>
      </w:r>
      <w:r>
        <w:rPr>
          <w:szCs w:val="18"/>
        </w:rPr>
        <w:t xml:space="preserve">twee uitgevoerde </w:t>
      </w:r>
      <w:r w:rsidRPr="00541610">
        <w:rPr>
          <w:szCs w:val="18"/>
        </w:rPr>
        <w:t>evaluaties aangegeven dat de</w:t>
      </w:r>
      <w:r>
        <w:rPr>
          <w:szCs w:val="18"/>
        </w:rPr>
        <w:t xml:space="preserve"> landelijke</w:t>
      </w:r>
      <w:r w:rsidRPr="00541610">
        <w:rPr>
          <w:szCs w:val="18"/>
        </w:rPr>
        <w:t xml:space="preserve"> aanpak voor </w:t>
      </w:r>
      <w:r>
        <w:rPr>
          <w:szCs w:val="18"/>
        </w:rPr>
        <w:t xml:space="preserve">de afhandeling van mijnbouwschade </w:t>
      </w:r>
      <w:r w:rsidRPr="00EA485F">
        <w:rPr>
          <w:szCs w:val="18"/>
        </w:rPr>
        <w:t>door de C</w:t>
      </w:r>
      <w:r w:rsidR="00306F8C">
        <w:rPr>
          <w:szCs w:val="18"/>
        </w:rPr>
        <w:t>M</w:t>
      </w:r>
      <w:r w:rsidRPr="00EA485F">
        <w:rPr>
          <w:szCs w:val="18"/>
        </w:rPr>
        <w:t xml:space="preserve"> </w:t>
      </w:r>
      <w:r w:rsidRPr="00541610">
        <w:rPr>
          <w:szCs w:val="18"/>
        </w:rPr>
        <w:t xml:space="preserve">niet </w:t>
      </w:r>
      <w:r w:rsidR="003B0733">
        <w:rPr>
          <w:szCs w:val="18"/>
        </w:rPr>
        <w:t>altijd</w:t>
      </w:r>
      <w:r w:rsidRPr="00541610" w:rsidR="003B0733">
        <w:rPr>
          <w:szCs w:val="18"/>
        </w:rPr>
        <w:t xml:space="preserve"> </w:t>
      </w:r>
      <w:r w:rsidRPr="00541610">
        <w:rPr>
          <w:szCs w:val="18"/>
        </w:rPr>
        <w:t>voldoet aan de verwachtingen en dat het kabinet deze samen met de mijnbouwondernemingen wil verbeteren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 xml:space="preserve">. </w:t>
      </w:r>
      <w:r w:rsidR="003D7DD8">
        <w:rPr>
          <w:szCs w:val="18"/>
        </w:rPr>
        <w:t>Deze structurele verbeteringen</w:t>
      </w:r>
      <w:r w:rsidR="00FF132D">
        <w:rPr>
          <w:szCs w:val="18"/>
        </w:rPr>
        <w:t xml:space="preserve"> vragen </w:t>
      </w:r>
      <w:r w:rsidR="008D5827">
        <w:rPr>
          <w:szCs w:val="18"/>
        </w:rPr>
        <w:t xml:space="preserve">om </w:t>
      </w:r>
      <w:r w:rsidR="00FF132D">
        <w:rPr>
          <w:szCs w:val="18"/>
        </w:rPr>
        <w:t>gesprek</w:t>
      </w:r>
      <w:r w:rsidR="008D5827">
        <w:rPr>
          <w:szCs w:val="18"/>
        </w:rPr>
        <w:t>ken</w:t>
      </w:r>
      <w:r w:rsidR="00FF132D">
        <w:rPr>
          <w:szCs w:val="18"/>
        </w:rPr>
        <w:t xml:space="preserve"> met alle partijen uit de mijnbouwsector, die actief zijn in alle mijnbouw</w:t>
      </w:r>
      <w:r w:rsidR="009F10B1">
        <w:rPr>
          <w:szCs w:val="18"/>
        </w:rPr>
        <w:t>activiteiten</w:t>
      </w:r>
      <w:r w:rsidR="00FF132D">
        <w:rPr>
          <w:szCs w:val="18"/>
        </w:rPr>
        <w:t>, zoals zout-, gas-, en oliewinning.</w:t>
      </w:r>
      <w:r w:rsidR="003618A7">
        <w:rPr>
          <w:szCs w:val="18"/>
        </w:rPr>
        <w:t xml:space="preserve"> Het</w:t>
      </w:r>
      <w:r w:rsidR="00FF132D">
        <w:rPr>
          <w:szCs w:val="18"/>
        </w:rPr>
        <w:t xml:space="preserve"> zal tijd vragen </w:t>
      </w:r>
      <w:r w:rsidR="003618A7">
        <w:rPr>
          <w:szCs w:val="18"/>
        </w:rPr>
        <w:t>om met al deze partijen tot nieuwe afspraken te komen.</w:t>
      </w:r>
      <w:r w:rsidR="00FF132D">
        <w:rPr>
          <w:szCs w:val="18"/>
        </w:rPr>
        <w:t xml:space="preserve"> Hierbij nemen we de lessen van de aanpak voor de beving van afgelopen zaterdag, die eerder wordt opgesteld, mee</w:t>
      </w:r>
      <w:r w:rsidR="003618A7">
        <w:rPr>
          <w:szCs w:val="18"/>
        </w:rPr>
        <w:t>.</w:t>
      </w:r>
    </w:p>
    <w:p w:rsidR="003D7DD8" w:rsidP="003126BF" w:rsidRDefault="003D7DD8" w14:paraId="558C0578" w14:textId="77777777">
      <w:pPr>
        <w:spacing w:line="276" w:lineRule="auto"/>
        <w:rPr>
          <w:szCs w:val="18"/>
        </w:rPr>
      </w:pPr>
    </w:p>
    <w:p w:rsidR="00FF132D" w:rsidP="003126BF" w:rsidRDefault="00FF132D" w14:paraId="3B9C2157" w14:textId="77777777">
      <w:pPr>
        <w:spacing w:line="276" w:lineRule="auto"/>
        <w:rPr>
          <w:i/>
          <w:iCs/>
          <w:szCs w:val="18"/>
        </w:rPr>
      </w:pPr>
      <w:r>
        <w:rPr>
          <w:i/>
          <w:iCs/>
          <w:szCs w:val="18"/>
        </w:rPr>
        <w:t>Tot slot</w:t>
      </w:r>
    </w:p>
    <w:p w:rsidR="003126BF" w:rsidP="003126BF" w:rsidRDefault="003D7DD8" w14:paraId="2785CA0C" w14:textId="52A1EA67">
      <w:pPr>
        <w:spacing w:line="276" w:lineRule="auto"/>
        <w:rPr>
          <w:szCs w:val="18"/>
        </w:rPr>
      </w:pPr>
      <w:r>
        <w:rPr>
          <w:szCs w:val="18"/>
        </w:rPr>
        <w:t>Om</w:t>
      </w:r>
      <w:r w:rsidR="003126BF">
        <w:rPr>
          <w:szCs w:val="18"/>
        </w:rPr>
        <w:t xml:space="preserve"> zo snel mogelijk tot </w:t>
      </w:r>
      <w:r>
        <w:rPr>
          <w:szCs w:val="18"/>
        </w:rPr>
        <w:t xml:space="preserve">goede </w:t>
      </w:r>
      <w:r w:rsidR="003126BF">
        <w:rPr>
          <w:szCs w:val="18"/>
        </w:rPr>
        <w:t>schadeafhandeling van de beving van 14 maart 2026 komen</w:t>
      </w:r>
      <w:r>
        <w:rPr>
          <w:szCs w:val="18"/>
        </w:rPr>
        <w:t>, beoog ik daarom een</w:t>
      </w:r>
      <w:r w:rsidR="003126BF">
        <w:rPr>
          <w:szCs w:val="18"/>
        </w:rPr>
        <w:t xml:space="preserve"> aanpak </w:t>
      </w:r>
      <w:r>
        <w:rPr>
          <w:szCs w:val="18"/>
        </w:rPr>
        <w:t xml:space="preserve">die </w:t>
      </w:r>
      <w:r w:rsidRPr="00D2631E" w:rsidR="003126BF">
        <w:rPr>
          <w:szCs w:val="18"/>
        </w:rPr>
        <w:t xml:space="preserve">snel, </w:t>
      </w:r>
      <w:r w:rsidR="00D176FA">
        <w:rPr>
          <w:szCs w:val="18"/>
        </w:rPr>
        <w:t>gedegen</w:t>
      </w:r>
      <w:r w:rsidRPr="00D2631E" w:rsidR="00D176FA">
        <w:rPr>
          <w:szCs w:val="18"/>
        </w:rPr>
        <w:t xml:space="preserve"> </w:t>
      </w:r>
      <w:r w:rsidRPr="00D2631E" w:rsidR="003126BF">
        <w:rPr>
          <w:szCs w:val="18"/>
        </w:rPr>
        <w:t>en menselijk</w:t>
      </w:r>
      <w:r w:rsidR="003126BF">
        <w:rPr>
          <w:szCs w:val="18"/>
        </w:rPr>
        <w:t xml:space="preserve"> </w:t>
      </w:r>
      <w:r w:rsidR="0025470E">
        <w:rPr>
          <w:szCs w:val="18"/>
        </w:rPr>
        <w:t>is</w:t>
      </w:r>
      <w:r w:rsidR="003126BF">
        <w:rPr>
          <w:szCs w:val="18"/>
        </w:rPr>
        <w:t xml:space="preserve"> en de belangrijkste elementen van de aangekondigde verbeteringen</w:t>
      </w:r>
      <w:r>
        <w:rPr>
          <w:szCs w:val="18"/>
        </w:rPr>
        <w:t xml:space="preserve"> reeds</w:t>
      </w:r>
      <w:r w:rsidR="003126BF">
        <w:rPr>
          <w:szCs w:val="18"/>
        </w:rPr>
        <w:t xml:space="preserve"> bevat.</w:t>
      </w:r>
      <w:r>
        <w:rPr>
          <w:szCs w:val="18"/>
        </w:rPr>
        <w:t xml:space="preserve"> </w:t>
      </w:r>
      <w:r w:rsidR="003126BF">
        <w:rPr>
          <w:szCs w:val="18"/>
        </w:rPr>
        <w:t>Het is van groot belang om hierbij oo</w:t>
      </w:r>
      <w:r>
        <w:rPr>
          <w:szCs w:val="18"/>
        </w:rPr>
        <w:t>g</w:t>
      </w:r>
      <w:r w:rsidR="003126BF">
        <w:rPr>
          <w:szCs w:val="18"/>
        </w:rPr>
        <w:t xml:space="preserve"> te hebben voor de schaal van de schadeafhandeling</w:t>
      </w:r>
      <w:r w:rsidR="00D91023">
        <w:rPr>
          <w:szCs w:val="18"/>
        </w:rPr>
        <w:t>.</w:t>
      </w:r>
      <w:r w:rsidR="002E7073">
        <w:rPr>
          <w:szCs w:val="18"/>
        </w:rPr>
        <w:t xml:space="preserve"> </w:t>
      </w:r>
      <w:r w:rsidR="003126BF">
        <w:rPr>
          <w:szCs w:val="18"/>
        </w:rPr>
        <w:t xml:space="preserve">Gegeven de zwaarte van de beving is de </w:t>
      </w:r>
      <w:r w:rsidRPr="007A414A" w:rsidR="003126BF">
        <w:rPr>
          <w:szCs w:val="18"/>
        </w:rPr>
        <w:t>uitvoerbaarheid</w:t>
      </w:r>
      <w:r w:rsidR="003126BF">
        <w:rPr>
          <w:szCs w:val="18"/>
        </w:rPr>
        <w:t xml:space="preserve"> van de aanpak een belangrijk criterium</w:t>
      </w:r>
      <w:r>
        <w:rPr>
          <w:szCs w:val="18"/>
        </w:rPr>
        <w:t>. Er</w:t>
      </w:r>
      <w:r w:rsidR="003126BF">
        <w:rPr>
          <w:szCs w:val="18"/>
        </w:rPr>
        <w:t xml:space="preserve"> moet immers voorkomen worden dat schademelders lang in onzekerheid zitten</w:t>
      </w:r>
      <w:r>
        <w:rPr>
          <w:szCs w:val="18"/>
        </w:rPr>
        <w:t>, in het bijzonder degenen met de zwaarste schades.</w:t>
      </w:r>
      <w:r w:rsidR="00D03FA0">
        <w:rPr>
          <w:szCs w:val="18"/>
        </w:rPr>
        <w:t xml:space="preserve"> Bij de aanpak zullen we ook nadrukkelijk oog hebben voor het feit dat een deel van de schademelders woonachtig is in het IMG</w:t>
      </w:r>
      <w:r w:rsidR="003037E2">
        <w:rPr>
          <w:szCs w:val="18"/>
        </w:rPr>
        <w:t>-effect</w:t>
      </w:r>
      <w:r w:rsidR="00D03FA0">
        <w:rPr>
          <w:szCs w:val="18"/>
        </w:rPr>
        <w:t>gebied.</w:t>
      </w:r>
    </w:p>
    <w:p w:rsidR="003126BF" w:rsidP="003126BF" w:rsidRDefault="003126BF" w14:paraId="52A4FB89" w14:textId="77777777">
      <w:pPr>
        <w:spacing w:line="276" w:lineRule="auto"/>
        <w:rPr>
          <w:szCs w:val="18"/>
        </w:rPr>
      </w:pPr>
    </w:p>
    <w:p w:rsidR="00D22441" w:rsidP="003126BF" w:rsidRDefault="003126BF" w14:paraId="0963403D" w14:textId="79090B18">
      <w:pPr>
        <w:spacing w:line="276" w:lineRule="auto"/>
        <w:rPr>
          <w:szCs w:val="18"/>
        </w:rPr>
      </w:pPr>
      <w:r>
        <w:rPr>
          <w:color w:val="000000"/>
          <w:szCs w:val="18"/>
        </w:rPr>
        <w:t>D</w:t>
      </w:r>
      <w:r w:rsidRPr="001A5B19">
        <w:rPr>
          <w:color w:val="000000"/>
          <w:szCs w:val="18"/>
        </w:rPr>
        <w:t xml:space="preserve">e komende </w:t>
      </w:r>
      <w:r>
        <w:rPr>
          <w:color w:val="000000"/>
          <w:szCs w:val="18"/>
        </w:rPr>
        <w:t>weken sta ik in nauw contact met de C</w:t>
      </w:r>
      <w:r w:rsidR="00306F8C">
        <w:rPr>
          <w:color w:val="000000"/>
          <w:szCs w:val="18"/>
        </w:rPr>
        <w:t>M</w:t>
      </w:r>
      <w:r>
        <w:rPr>
          <w:color w:val="000000"/>
          <w:szCs w:val="18"/>
        </w:rPr>
        <w:t>, de lokale bestuurders van het getroffen gebied en NAM om deze aanpak gezamenlijk vorm te geven</w:t>
      </w:r>
      <w:r w:rsidRPr="00A240F7">
        <w:rPr>
          <w:szCs w:val="18"/>
        </w:rPr>
        <w:t>.</w:t>
      </w:r>
      <w:r>
        <w:rPr>
          <w:szCs w:val="18"/>
        </w:rPr>
        <w:t xml:space="preserve"> Ik zal uw Kamer hier in mei verder over informeren. </w:t>
      </w:r>
    </w:p>
    <w:p w:rsidRPr="003126BF" w:rsidR="003126BF" w:rsidP="003126BF" w:rsidRDefault="003126BF" w14:paraId="4CB05FD3" w14:textId="77777777">
      <w:pPr>
        <w:spacing w:line="276" w:lineRule="auto"/>
        <w:rPr>
          <w:szCs w:val="18"/>
        </w:rPr>
      </w:pPr>
    </w:p>
    <w:p w:rsidR="006662F6" w:rsidRDefault="006662F6" w14:paraId="7046A3C1" w14:textId="77777777"/>
    <w:p w:rsidR="006662F6" w:rsidRDefault="006662F6" w14:paraId="610511DB" w14:textId="77777777"/>
    <w:p w:rsidR="00F57C71" w:rsidRDefault="00F57C71" w14:paraId="78297FE6" w14:textId="77777777"/>
    <w:p w:rsidR="00792A20" w:rsidRDefault="00792A20" w14:paraId="1A8AEA62" w14:textId="77777777"/>
    <w:p w:rsidRPr="009F10B1" w:rsidR="006662F6" w:rsidP="006662F6" w:rsidRDefault="0025470E" w14:paraId="5E4E73B0" w14:textId="77777777">
      <w:pPr>
        <w:rPr>
          <w:rFonts w:asciiTheme="minorHAnsi" w:hAnsiTheme="minorHAnsi"/>
          <w:sz w:val="24"/>
        </w:rPr>
      </w:pPr>
      <w:proofErr w:type="spellStart"/>
      <w:r w:rsidRPr="009F10B1">
        <w:t>Jo-Annes</w:t>
      </w:r>
      <w:proofErr w:type="spellEnd"/>
      <w:r w:rsidRPr="009F10B1">
        <w:t xml:space="preserve"> de Bat</w:t>
      </w:r>
    </w:p>
    <w:p w:rsidR="006662F6" w:rsidRDefault="0025470E" w14:paraId="02B908B9" w14:textId="77777777">
      <w:r>
        <w:rPr>
          <w:szCs w:val="18"/>
        </w:rPr>
        <w:t>Staatssecretaris van Economische Zaken en Klimaat</w:t>
      </w:r>
    </w:p>
    <w:sectPr w:rsidR="006662F6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AD53" w14:textId="77777777" w:rsidR="007E2397" w:rsidRDefault="007E2397">
      <w:r>
        <w:separator/>
      </w:r>
    </w:p>
    <w:p w14:paraId="7DCD2A2E" w14:textId="77777777" w:rsidR="007E2397" w:rsidRDefault="007E2397"/>
  </w:endnote>
  <w:endnote w:type="continuationSeparator" w:id="0">
    <w:p w14:paraId="7AA721C0" w14:textId="77777777" w:rsidR="007E2397" w:rsidRDefault="007E2397">
      <w:r>
        <w:continuationSeparator/>
      </w:r>
    </w:p>
    <w:p w14:paraId="78C6B7C9" w14:textId="77777777" w:rsidR="007E2397" w:rsidRDefault="007E2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410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A73AD" w14:paraId="3FAA7A5E" w14:textId="77777777" w:rsidTr="00CA6A25">
      <w:trPr>
        <w:trHeight w:hRule="exact" w:val="240"/>
      </w:trPr>
      <w:tc>
        <w:tcPr>
          <w:tcW w:w="7601" w:type="dxa"/>
        </w:tcPr>
        <w:p w14:paraId="5B9FECE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1511BF6" w14:textId="7F2CF138" w:rsidR="00527BD4" w:rsidRPr="00645414" w:rsidRDefault="0025470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7E0ED3">
            <w:t>3</w:t>
          </w:r>
          <w:r w:rsidR="004425CC">
            <w:fldChar w:fldCharType="end"/>
          </w:r>
        </w:p>
      </w:tc>
    </w:tr>
  </w:tbl>
  <w:p w14:paraId="0A25455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A73AD" w14:paraId="644E3E1D" w14:textId="77777777" w:rsidTr="00CA6A25">
      <w:trPr>
        <w:trHeight w:hRule="exact" w:val="240"/>
      </w:trPr>
      <w:tc>
        <w:tcPr>
          <w:tcW w:w="7601" w:type="dxa"/>
        </w:tcPr>
        <w:p w14:paraId="2B6F69E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C3FBD4E" w14:textId="0935AD33" w:rsidR="00527BD4" w:rsidRPr="00ED539E" w:rsidRDefault="0025470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7E0ED3">
            <w:t>3</w:t>
          </w:r>
          <w:r w:rsidR="006A013B">
            <w:fldChar w:fldCharType="end"/>
          </w:r>
        </w:p>
      </w:tc>
    </w:tr>
  </w:tbl>
  <w:p w14:paraId="28B1C43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6C1381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ABEC" w14:textId="77777777" w:rsidR="007E2397" w:rsidRDefault="007E2397">
      <w:r>
        <w:separator/>
      </w:r>
    </w:p>
    <w:p w14:paraId="4586365B" w14:textId="77777777" w:rsidR="007E2397" w:rsidRDefault="007E2397"/>
  </w:footnote>
  <w:footnote w:type="continuationSeparator" w:id="0">
    <w:p w14:paraId="56A0304E" w14:textId="77777777" w:rsidR="007E2397" w:rsidRDefault="007E2397">
      <w:r>
        <w:continuationSeparator/>
      </w:r>
    </w:p>
    <w:p w14:paraId="5A6A0D48" w14:textId="77777777" w:rsidR="007E2397" w:rsidRDefault="007E2397"/>
  </w:footnote>
  <w:footnote w:id="1">
    <w:p w14:paraId="5A764A54" w14:textId="77777777" w:rsidR="003126BF" w:rsidRPr="00541610" w:rsidRDefault="003126BF" w:rsidP="003126BF">
      <w:pPr>
        <w:pStyle w:val="Voetnoottekst"/>
        <w:rPr>
          <w:sz w:val="14"/>
          <w:szCs w:val="14"/>
          <w:lang w:val="en-US"/>
        </w:rPr>
      </w:pPr>
      <w:r w:rsidRPr="00541610">
        <w:rPr>
          <w:rStyle w:val="Voetnootmarkering"/>
          <w:sz w:val="14"/>
          <w:szCs w:val="14"/>
        </w:rPr>
        <w:footnoteRef/>
      </w:r>
      <w:r w:rsidRPr="00541610">
        <w:rPr>
          <w:sz w:val="14"/>
          <w:szCs w:val="14"/>
        </w:rPr>
        <w:t xml:space="preserve"> </w:t>
      </w:r>
      <w:proofErr w:type="spellStart"/>
      <w:r w:rsidRPr="005215AD">
        <w:rPr>
          <w:sz w:val="14"/>
          <w:szCs w:val="14"/>
          <w:lang w:val="en-US"/>
        </w:rPr>
        <w:t>Kamerstukken</w:t>
      </w:r>
      <w:proofErr w:type="spellEnd"/>
      <w:r w:rsidRPr="005215AD">
        <w:rPr>
          <w:sz w:val="14"/>
          <w:szCs w:val="14"/>
          <w:lang w:val="en-US"/>
        </w:rPr>
        <w:t xml:space="preserve"> II 2025/26, 32849, nr. 294.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A73AD" w14:paraId="7FABEC28" w14:textId="77777777" w:rsidTr="00A50CF6">
      <w:tc>
        <w:tcPr>
          <w:tcW w:w="2156" w:type="dxa"/>
        </w:tcPr>
        <w:p w14:paraId="08B41590" w14:textId="77777777" w:rsidR="00527BD4" w:rsidRPr="005819CE" w:rsidRDefault="0025470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Transitie Diepe Ondergrond</w:t>
          </w:r>
        </w:p>
      </w:tc>
    </w:tr>
    <w:tr w:rsidR="00AA73AD" w14:paraId="01C212A2" w14:textId="77777777" w:rsidTr="00A50CF6">
      <w:trPr>
        <w:trHeight w:hRule="exact" w:val="200"/>
      </w:trPr>
      <w:tc>
        <w:tcPr>
          <w:tcW w:w="2156" w:type="dxa"/>
        </w:tcPr>
        <w:p w14:paraId="018FB93D" w14:textId="77777777" w:rsidR="00527BD4" w:rsidRPr="005819CE" w:rsidRDefault="00527BD4" w:rsidP="00A50CF6"/>
      </w:tc>
    </w:tr>
    <w:tr w:rsidR="00AA73AD" w14:paraId="10C2082A" w14:textId="77777777" w:rsidTr="00502512">
      <w:trPr>
        <w:trHeight w:hRule="exact" w:val="774"/>
      </w:trPr>
      <w:tc>
        <w:tcPr>
          <w:tcW w:w="2156" w:type="dxa"/>
        </w:tcPr>
        <w:p w14:paraId="0D51908C" w14:textId="77777777" w:rsidR="00527BD4" w:rsidRDefault="0025470E" w:rsidP="003A5290">
          <w:pPr>
            <w:pStyle w:val="Huisstijl-Kopje"/>
          </w:pPr>
          <w:r>
            <w:t>Ons kenmerk</w:t>
          </w:r>
        </w:p>
        <w:p w14:paraId="0D22F29C" w14:textId="77777777" w:rsidR="00527BD4" w:rsidRPr="005819CE" w:rsidRDefault="0025470E" w:rsidP="004425CC">
          <w:pPr>
            <w:pStyle w:val="Huisstijl-Kopje"/>
          </w:pPr>
          <w:r>
            <w:rPr>
              <w:b w:val="0"/>
            </w:rPr>
            <w:t>KGG_DGRGG_TDO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105254642</w:t>
          </w:r>
        </w:p>
      </w:tc>
    </w:tr>
  </w:tbl>
  <w:p w14:paraId="7EBFE43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2A22C58" w14:textId="77777777" w:rsidR="00527BD4" w:rsidRDefault="00527BD4" w:rsidP="008C356D"/>
  <w:p w14:paraId="428BE37E" w14:textId="77777777" w:rsidR="00527BD4" w:rsidRPr="00740712" w:rsidRDefault="00527BD4" w:rsidP="008C356D"/>
  <w:p w14:paraId="0BA3231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C867D7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E8893C7" w14:textId="77777777" w:rsidR="00527BD4" w:rsidRDefault="00527BD4" w:rsidP="004F44C2"/>
  <w:p w14:paraId="789A06B1" w14:textId="77777777" w:rsidR="00527BD4" w:rsidRPr="00740712" w:rsidRDefault="00527BD4" w:rsidP="004F44C2"/>
  <w:p w14:paraId="47FFA67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A73AD" w14:paraId="6F3F9B04" w14:textId="77777777" w:rsidTr="00751A6A">
      <w:trPr>
        <w:trHeight w:val="2636"/>
      </w:trPr>
      <w:tc>
        <w:tcPr>
          <w:tcW w:w="737" w:type="dxa"/>
        </w:tcPr>
        <w:p w14:paraId="5DF0C29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86646AA" w14:textId="77777777" w:rsidR="00527BD4" w:rsidRDefault="0025470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DDF6187" wp14:editId="6DAD30E9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B1D4D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62AD0E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39D0FD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A73AD" w:rsidRPr="00F57C71" w14:paraId="435169E0" w14:textId="77777777" w:rsidTr="00A50CF6">
      <w:tc>
        <w:tcPr>
          <w:tcW w:w="2160" w:type="dxa"/>
        </w:tcPr>
        <w:p w14:paraId="1B75E142" w14:textId="77777777" w:rsidR="00527BD4" w:rsidRPr="009F10B1" w:rsidRDefault="0025470E" w:rsidP="00A50CF6">
          <w:pPr>
            <w:pStyle w:val="Huisstijl-Adres"/>
            <w:rPr>
              <w:b/>
            </w:rPr>
          </w:pPr>
          <w:r w:rsidRPr="009F10B1">
            <w:rPr>
              <w:b/>
            </w:rPr>
            <w:t>Directoraat-generaal Realisatie Groene Groei</w:t>
          </w:r>
          <w:r w:rsidRPr="009F10B1">
            <w:rPr>
              <w:b/>
            </w:rPr>
            <w:br/>
          </w:r>
          <w:r w:rsidRPr="009F10B1">
            <w:t>Directie Transitie Diepe Ondergrond</w:t>
          </w:r>
        </w:p>
        <w:p w14:paraId="144F6A42" w14:textId="77777777" w:rsidR="00527BD4" w:rsidRPr="009F10B1" w:rsidRDefault="0025470E" w:rsidP="00A50CF6">
          <w:pPr>
            <w:pStyle w:val="Huisstijl-Adres"/>
          </w:pPr>
          <w:r w:rsidRPr="009F10B1">
            <w:rPr>
              <w:b/>
            </w:rPr>
            <w:t>Bezoekadres</w:t>
          </w:r>
          <w:r w:rsidRPr="009F10B1">
            <w:rPr>
              <w:b/>
            </w:rPr>
            <w:br/>
          </w:r>
          <w:r w:rsidRPr="009F10B1">
            <w:t>Bezuidenhoutseweg 73</w:t>
          </w:r>
          <w:r w:rsidRPr="009F10B1">
            <w:br/>
            <w:t>2594 AC Den Haag</w:t>
          </w:r>
        </w:p>
        <w:p w14:paraId="45AC322E" w14:textId="77777777" w:rsidR="00EF495B" w:rsidRPr="009F10B1" w:rsidRDefault="0025470E" w:rsidP="0098788A">
          <w:pPr>
            <w:pStyle w:val="Huisstijl-Adres"/>
          </w:pPr>
          <w:r w:rsidRPr="009F10B1">
            <w:rPr>
              <w:b/>
            </w:rPr>
            <w:t>Postadres</w:t>
          </w:r>
          <w:r w:rsidRPr="009F10B1">
            <w:rPr>
              <w:b/>
            </w:rPr>
            <w:br/>
          </w:r>
          <w:r w:rsidRPr="009F10B1">
            <w:t>Postbus 20401</w:t>
          </w:r>
          <w:r w:rsidRPr="009F10B1">
            <w:br/>
            <w:t>2500 EK Den Haag</w:t>
          </w:r>
        </w:p>
        <w:p w14:paraId="7A0DDE22" w14:textId="77777777" w:rsidR="00EF495B" w:rsidRPr="009F10B1" w:rsidRDefault="0025470E" w:rsidP="0098788A">
          <w:pPr>
            <w:pStyle w:val="Huisstijl-Adres"/>
          </w:pPr>
          <w:r w:rsidRPr="009F10B1">
            <w:rPr>
              <w:b/>
            </w:rPr>
            <w:t>Overheidsidentificatienr</w:t>
          </w:r>
          <w:r w:rsidRPr="009F10B1">
            <w:rPr>
              <w:b/>
            </w:rPr>
            <w:br/>
          </w:r>
          <w:r w:rsidRPr="009F10B1">
            <w:t>00000001003214369000</w:t>
          </w:r>
        </w:p>
        <w:p w14:paraId="13EB420B" w14:textId="5B344AA1" w:rsidR="00527BD4" w:rsidRPr="00F57C71" w:rsidRDefault="0025470E" w:rsidP="00A50CF6">
          <w:pPr>
            <w:pStyle w:val="Huisstijl-Adres"/>
            <w:rPr>
              <w:u w:val="single"/>
            </w:rPr>
          </w:pPr>
          <w:r w:rsidRPr="009F10B1">
            <w:t>T</w:t>
          </w:r>
          <w:r w:rsidRPr="009F10B1">
            <w:tab/>
            <w:t>070 379 8911 (algemeen)</w:t>
          </w:r>
          <w:r w:rsidRPr="009F10B1">
            <w:br/>
          </w:r>
          <w:r w:rsidR="006F751F" w:rsidRPr="009F10B1">
            <w:t>F</w:t>
          </w:r>
          <w:r w:rsidR="006F751F" w:rsidRPr="009F10B1">
            <w:tab/>
            <w:t>0</w:t>
          </w:r>
          <w:r w:rsidRPr="009F10B1">
            <w:t>70 378 6100</w:t>
          </w:r>
          <w:r w:rsidR="006F751F" w:rsidRPr="009F10B1">
            <w:t xml:space="preserve"> (algemeen)</w:t>
          </w:r>
          <w:r w:rsidR="006F751F" w:rsidRPr="009F10B1">
            <w:br/>
          </w:r>
          <w:r w:rsidRPr="009F10B1">
            <w:t>www.rijksoverheid.nl/ezk</w:t>
          </w:r>
        </w:p>
      </w:tc>
    </w:tr>
    <w:tr w:rsidR="00AA73AD" w:rsidRPr="00F57C71" w14:paraId="2BD41930" w14:textId="77777777" w:rsidTr="00A50CF6">
      <w:trPr>
        <w:trHeight w:hRule="exact" w:val="200"/>
      </w:trPr>
      <w:tc>
        <w:tcPr>
          <w:tcW w:w="2160" w:type="dxa"/>
        </w:tcPr>
        <w:p w14:paraId="255793F6" w14:textId="77777777" w:rsidR="00527BD4" w:rsidRPr="00FB590B" w:rsidRDefault="00527BD4" w:rsidP="00A50CF6"/>
      </w:tc>
    </w:tr>
    <w:tr w:rsidR="00AA73AD" w14:paraId="3CD9590C" w14:textId="77777777" w:rsidTr="00A50CF6">
      <w:tc>
        <w:tcPr>
          <w:tcW w:w="2160" w:type="dxa"/>
        </w:tcPr>
        <w:p w14:paraId="02D71198" w14:textId="77777777" w:rsidR="000C0163" w:rsidRPr="005819CE" w:rsidRDefault="0025470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FCAAED1" w14:textId="77777777" w:rsidR="000C0163" w:rsidRPr="005819CE" w:rsidRDefault="0025470E" w:rsidP="000C0163">
          <w:pPr>
            <w:pStyle w:val="Huisstijl-Gegeven"/>
          </w:pPr>
          <w:r>
            <w:t>KGG_DGRGG_TDO</w:t>
          </w:r>
          <w:r w:rsidR="00926AE2">
            <w:t xml:space="preserve"> / </w:t>
          </w:r>
          <w:r>
            <w:t>105254642</w:t>
          </w:r>
        </w:p>
        <w:p w14:paraId="6DA13D0D" w14:textId="77777777" w:rsidR="00527BD4" w:rsidRPr="005819CE" w:rsidRDefault="0025470E" w:rsidP="00A50CF6">
          <w:pPr>
            <w:pStyle w:val="Huisstijl-Kopje"/>
          </w:pPr>
          <w:r>
            <w:t>Uw kenmerk</w:t>
          </w:r>
        </w:p>
        <w:p w14:paraId="5DB0043F" w14:textId="77777777" w:rsidR="00527BD4" w:rsidRPr="005819CE" w:rsidRDefault="0025470E" w:rsidP="00A50CF6">
          <w:pPr>
            <w:pStyle w:val="Huisstijl-Gegeven"/>
          </w:pPr>
          <w:r>
            <w:t>Aardbeving Geelbroek</w:t>
          </w:r>
        </w:p>
        <w:p w14:paraId="41A39D61" w14:textId="77777777" w:rsidR="00527BD4" w:rsidRPr="005819CE" w:rsidRDefault="00527BD4" w:rsidP="00F57C71">
          <w:pPr>
            <w:pStyle w:val="Huisstijl-Kopje"/>
          </w:pPr>
        </w:p>
      </w:tc>
    </w:tr>
  </w:tbl>
  <w:p w14:paraId="7939EDC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A73AD" w14:paraId="21A06491" w14:textId="77777777" w:rsidTr="007610AA">
      <w:trPr>
        <w:trHeight w:val="400"/>
      </w:trPr>
      <w:tc>
        <w:tcPr>
          <w:tcW w:w="7520" w:type="dxa"/>
          <w:gridSpan w:val="2"/>
        </w:tcPr>
        <w:p w14:paraId="3E641C59" w14:textId="77777777" w:rsidR="00527BD4" w:rsidRPr="00BC3B53" w:rsidRDefault="0025470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A73AD" w14:paraId="006BBB2E" w14:textId="77777777" w:rsidTr="007610AA">
      <w:tc>
        <w:tcPr>
          <w:tcW w:w="7520" w:type="dxa"/>
          <w:gridSpan w:val="2"/>
        </w:tcPr>
        <w:p w14:paraId="213EC72D" w14:textId="77777777" w:rsidR="00527BD4" w:rsidRPr="00983E8F" w:rsidRDefault="00527BD4" w:rsidP="00A50CF6">
          <w:pPr>
            <w:pStyle w:val="Huisstijl-Rubricering"/>
          </w:pPr>
        </w:p>
      </w:tc>
    </w:tr>
    <w:tr w:rsidR="00AA73AD" w14:paraId="797A41AC" w14:textId="77777777" w:rsidTr="007610AA">
      <w:trPr>
        <w:trHeight w:hRule="exact" w:val="2440"/>
      </w:trPr>
      <w:tc>
        <w:tcPr>
          <w:tcW w:w="7520" w:type="dxa"/>
          <w:gridSpan w:val="2"/>
        </w:tcPr>
        <w:p w14:paraId="3FF87F2B" w14:textId="77777777" w:rsidR="00527BD4" w:rsidRDefault="0025470E" w:rsidP="00A50CF6">
          <w:pPr>
            <w:pStyle w:val="Huisstijl-NAW"/>
          </w:pPr>
          <w:r>
            <w:t xml:space="preserve">De Voorzitter van de Tweede Kamer </w:t>
          </w:r>
        </w:p>
        <w:p w14:paraId="3B337BF3" w14:textId="77777777" w:rsidR="00AA73AD" w:rsidRDefault="0025470E">
          <w:pPr>
            <w:pStyle w:val="Huisstijl-NAW"/>
          </w:pPr>
          <w:r>
            <w:t>der Staten-Generaal</w:t>
          </w:r>
        </w:p>
        <w:p w14:paraId="4126EABA" w14:textId="77777777" w:rsidR="00AA73AD" w:rsidRDefault="0025470E">
          <w:pPr>
            <w:pStyle w:val="Huisstijl-NAW"/>
          </w:pPr>
          <w:r>
            <w:t>Prinses Irenestraat 6</w:t>
          </w:r>
        </w:p>
        <w:p w14:paraId="0D07A60F" w14:textId="133DC01D" w:rsidR="00AA73AD" w:rsidRDefault="0025470E">
          <w:pPr>
            <w:pStyle w:val="Huisstijl-NAW"/>
          </w:pPr>
          <w:r>
            <w:t xml:space="preserve">2595 BD </w:t>
          </w:r>
          <w:r w:rsidR="00F57C71">
            <w:t xml:space="preserve"> </w:t>
          </w:r>
          <w:r>
            <w:t>DEN HAAG</w:t>
          </w:r>
        </w:p>
      </w:tc>
    </w:tr>
    <w:tr w:rsidR="00AA73AD" w14:paraId="5953A2DC" w14:textId="77777777" w:rsidTr="007610AA">
      <w:trPr>
        <w:trHeight w:hRule="exact" w:val="400"/>
      </w:trPr>
      <w:tc>
        <w:tcPr>
          <w:tcW w:w="7520" w:type="dxa"/>
          <w:gridSpan w:val="2"/>
        </w:tcPr>
        <w:p w14:paraId="6236547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A73AD" w14:paraId="3D4CB98E" w14:textId="77777777" w:rsidTr="007610AA">
      <w:trPr>
        <w:trHeight w:val="240"/>
      </w:trPr>
      <w:tc>
        <w:tcPr>
          <w:tcW w:w="900" w:type="dxa"/>
        </w:tcPr>
        <w:p w14:paraId="789BCA41" w14:textId="58C2F57A" w:rsidR="00527BD4" w:rsidRPr="007709EF" w:rsidRDefault="0025470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BAB14E1" w14:textId="2802B9F1" w:rsidR="00527BD4" w:rsidRPr="007709EF" w:rsidRDefault="00FB590B" w:rsidP="00A50CF6">
          <w:r>
            <w:t>20 maart 2026</w:t>
          </w:r>
        </w:p>
      </w:tc>
    </w:tr>
    <w:tr w:rsidR="00AA73AD" w14:paraId="3707DBA8" w14:textId="77777777" w:rsidTr="007610AA">
      <w:trPr>
        <w:trHeight w:val="240"/>
      </w:trPr>
      <w:tc>
        <w:tcPr>
          <w:tcW w:w="900" w:type="dxa"/>
        </w:tcPr>
        <w:p w14:paraId="437750CE" w14:textId="77777777" w:rsidR="00527BD4" w:rsidRPr="007709EF" w:rsidRDefault="0025470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363CEF8" w14:textId="194EDB44" w:rsidR="00527BD4" w:rsidRPr="007709EF" w:rsidRDefault="003126BF" w:rsidP="00A50CF6">
          <w:r>
            <w:t>Aardbeving Geelbroek</w:t>
          </w:r>
        </w:p>
      </w:tc>
    </w:tr>
  </w:tbl>
  <w:p w14:paraId="4382948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93044E"/>
    <w:multiLevelType w:val="hybridMultilevel"/>
    <w:tmpl w:val="925EC83C"/>
    <w:lvl w:ilvl="0" w:tplc="92FE85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360" w:hanging="360"/>
      </w:pPr>
    </w:lvl>
    <w:lvl w:ilvl="2" w:tplc="0413001B" w:tentative="1">
      <w:start w:val="1"/>
      <w:numFmt w:val="lowerRoman"/>
      <w:lvlText w:val="%3."/>
      <w:lvlJc w:val="right"/>
      <w:pPr>
        <w:ind w:left="1080" w:hanging="180"/>
      </w:pPr>
    </w:lvl>
    <w:lvl w:ilvl="3" w:tplc="0413000F" w:tentative="1">
      <w:start w:val="1"/>
      <w:numFmt w:val="decimal"/>
      <w:lvlText w:val="%4."/>
      <w:lvlJc w:val="left"/>
      <w:pPr>
        <w:ind w:left="1800" w:hanging="360"/>
      </w:pPr>
    </w:lvl>
    <w:lvl w:ilvl="4" w:tplc="04130019" w:tentative="1">
      <w:start w:val="1"/>
      <w:numFmt w:val="lowerLetter"/>
      <w:lvlText w:val="%5."/>
      <w:lvlJc w:val="left"/>
      <w:pPr>
        <w:ind w:left="2520" w:hanging="360"/>
      </w:pPr>
    </w:lvl>
    <w:lvl w:ilvl="5" w:tplc="0413001B" w:tentative="1">
      <w:start w:val="1"/>
      <w:numFmt w:val="lowerRoman"/>
      <w:lvlText w:val="%6."/>
      <w:lvlJc w:val="right"/>
      <w:pPr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C6F43A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7088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F46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88C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25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220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C3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26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5A8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D9985D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98E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E05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CC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F43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DA2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40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65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5EE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0145"/>
    <w:multiLevelType w:val="hybridMultilevel"/>
    <w:tmpl w:val="1AB4BA42"/>
    <w:lvl w:ilvl="0" w:tplc="97C870C2">
      <w:numFmt w:val="bullet"/>
      <w:lvlText w:val="-"/>
      <w:lvlJc w:val="left"/>
      <w:pPr>
        <w:ind w:left="36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988486">
    <w:abstractNumId w:val="11"/>
  </w:num>
  <w:num w:numId="2" w16cid:durableId="1689602700">
    <w:abstractNumId w:val="7"/>
  </w:num>
  <w:num w:numId="3" w16cid:durableId="153882713">
    <w:abstractNumId w:val="6"/>
  </w:num>
  <w:num w:numId="4" w16cid:durableId="979071754">
    <w:abstractNumId w:val="5"/>
  </w:num>
  <w:num w:numId="5" w16cid:durableId="145435760">
    <w:abstractNumId w:val="4"/>
  </w:num>
  <w:num w:numId="6" w16cid:durableId="1764107104">
    <w:abstractNumId w:val="8"/>
  </w:num>
  <w:num w:numId="7" w16cid:durableId="1843857225">
    <w:abstractNumId w:val="3"/>
  </w:num>
  <w:num w:numId="8" w16cid:durableId="68113349">
    <w:abstractNumId w:val="2"/>
  </w:num>
  <w:num w:numId="9" w16cid:durableId="375013696">
    <w:abstractNumId w:val="1"/>
  </w:num>
  <w:num w:numId="10" w16cid:durableId="1192456223">
    <w:abstractNumId w:val="0"/>
  </w:num>
  <w:num w:numId="11" w16cid:durableId="569459426">
    <w:abstractNumId w:val="10"/>
  </w:num>
  <w:num w:numId="12" w16cid:durableId="1748572528">
    <w:abstractNumId w:val="12"/>
  </w:num>
  <w:num w:numId="13" w16cid:durableId="1910456876">
    <w:abstractNumId w:val="15"/>
  </w:num>
  <w:num w:numId="14" w16cid:durableId="142434015">
    <w:abstractNumId w:val="13"/>
  </w:num>
  <w:num w:numId="15" w16cid:durableId="653920219">
    <w:abstractNumId w:val="9"/>
  </w:num>
  <w:num w:numId="16" w16cid:durableId="4549257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36E2F"/>
    <w:rsid w:val="0006024D"/>
    <w:rsid w:val="000639A7"/>
    <w:rsid w:val="00071F28"/>
    <w:rsid w:val="00073CBF"/>
    <w:rsid w:val="00074079"/>
    <w:rsid w:val="00077641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6695"/>
    <w:rsid w:val="00121BF0"/>
    <w:rsid w:val="00123704"/>
    <w:rsid w:val="00126305"/>
    <w:rsid w:val="001270C7"/>
    <w:rsid w:val="00132540"/>
    <w:rsid w:val="00133F0F"/>
    <w:rsid w:val="0014462A"/>
    <w:rsid w:val="00144BC9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D74A9"/>
    <w:rsid w:val="001E34C6"/>
    <w:rsid w:val="001E5581"/>
    <w:rsid w:val="001F3C70"/>
    <w:rsid w:val="00200D88"/>
    <w:rsid w:val="00201F68"/>
    <w:rsid w:val="00212F2A"/>
    <w:rsid w:val="00214F06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5470E"/>
    <w:rsid w:val="00260BAF"/>
    <w:rsid w:val="002650F7"/>
    <w:rsid w:val="00273F3B"/>
    <w:rsid w:val="00274DB7"/>
    <w:rsid w:val="00275984"/>
    <w:rsid w:val="00280F74"/>
    <w:rsid w:val="002822CA"/>
    <w:rsid w:val="00286998"/>
    <w:rsid w:val="0028792D"/>
    <w:rsid w:val="00291AB7"/>
    <w:rsid w:val="00292EB2"/>
    <w:rsid w:val="0029422B"/>
    <w:rsid w:val="002A0938"/>
    <w:rsid w:val="002B153C"/>
    <w:rsid w:val="002B1969"/>
    <w:rsid w:val="002B52FC"/>
    <w:rsid w:val="002C2830"/>
    <w:rsid w:val="002D001A"/>
    <w:rsid w:val="002D28E2"/>
    <w:rsid w:val="002D317B"/>
    <w:rsid w:val="002D3587"/>
    <w:rsid w:val="002D502D"/>
    <w:rsid w:val="002E0F69"/>
    <w:rsid w:val="002E7073"/>
    <w:rsid w:val="002F5147"/>
    <w:rsid w:val="002F7ABD"/>
    <w:rsid w:val="003037E2"/>
    <w:rsid w:val="00306F8C"/>
    <w:rsid w:val="00312597"/>
    <w:rsid w:val="003126BF"/>
    <w:rsid w:val="00315BBE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8A7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0733"/>
    <w:rsid w:val="003B778D"/>
    <w:rsid w:val="003B7EE7"/>
    <w:rsid w:val="003C2CCB"/>
    <w:rsid w:val="003D39EC"/>
    <w:rsid w:val="003D5DED"/>
    <w:rsid w:val="003D7DD8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272B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2D6C"/>
    <w:rsid w:val="00523680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2F6"/>
    <w:rsid w:val="0066632F"/>
    <w:rsid w:val="00674A0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2B78"/>
    <w:rsid w:val="006F31F2"/>
    <w:rsid w:val="006F7494"/>
    <w:rsid w:val="006F751F"/>
    <w:rsid w:val="00705433"/>
    <w:rsid w:val="0070781A"/>
    <w:rsid w:val="00714DC5"/>
    <w:rsid w:val="00715237"/>
    <w:rsid w:val="007160A7"/>
    <w:rsid w:val="007170B8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72A5"/>
    <w:rsid w:val="00782701"/>
    <w:rsid w:val="00783559"/>
    <w:rsid w:val="00792A20"/>
    <w:rsid w:val="0079551B"/>
    <w:rsid w:val="00797AA5"/>
    <w:rsid w:val="007A26BD"/>
    <w:rsid w:val="007A4105"/>
    <w:rsid w:val="007A414A"/>
    <w:rsid w:val="007B4503"/>
    <w:rsid w:val="007C406E"/>
    <w:rsid w:val="007C5183"/>
    <w:rsid w:val="007C7573"/>
    <w:rsid w:val="007E0ED3"/>
    <w:rsid w:val="007E2397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0BF"/>
    <w:rsid w:val="008B567B"/>
    <w:rsid w:val="008B7B24"/>
    <w:rsid w:val="008C356D"/>
    <w:rsid w:val="008D43B5"/>
    <w:rsid w:val="008D5827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69A5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6498"/>
    <w:rsid w:val="0098788A"/>
    <w:rsid w:val="009936E6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4269"/>
    <w:rsid w:val="009E3C59"/>
    <w:rsid w:val="009F10B1"/>
    <w:rsid w:val="009F3259"/>
    <w:rsid w:val="009F438F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8A5"/>
    <w:rsid w:val="00A50CF6"/>
    <w:rsid w:val="00A56946"/>
    <w:rsid w:val="00A6170E"/>
    <w:rsid w:val="00A63B8C"/>
    <w:rsid w:val="00A715F8"/>
    <w:rsid w:val="00A77F6F"/>
    <w:rsid w:val="00A82C8A"/>
    <w:rsid w:val="00A831FD"/>
    <w:rsid w:val="00A83352"/>
    <w:rsid w:val="00A850A2"/>
    <w:rsid w:val="00A91FA3"/>
    <w:rsid w:val="00A927D3"/>
    <w:rsid w:val="00AA4331"/>
    <w:rsid w:val="00AA73AD"/>
    <w:rsid w:val="00AA7FC9"/>
    <w:rsid w:val="00AB237D"/>
    <w:rsid w:val="00AB5933"/>
    <w:rsid w:val="00AE013D"/>
    <w:rsid w:val="00AE11B7"/>
    <w:rsid w:val="00AE7F68"/>
    <w:rsid w:val="00AF2321"/>
    <w:rsid w:val="00AF3927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2D12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46648"/>
    <w:rsid w:val="00C5258E"/>
    <w:rsid w:val="00C530C9"/>
    <w:rsid w:val="00C619A7"/>
    <w:rsid w:val="00C73D5F"/>
    <w:rsid w:val="00C82AFE"/>
    <w:rsid w:val="00C83DBC"/>
    <w:rsid w:val="00C87503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3FA0"/>
    <w:rsid w:val="00D05A75"/>
    <w:rsid w:val="00D0609E"/>
    <w:rsid w:val="00D078E1"/>
    <w:rsid w:val="00D100E9"/>
    <w:rsid w:val="00D1539B"/>
    <w:rsid w:val="00D176FA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376CC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1023"/>
    <w:rsid w:val="00D9360B"/>
    <w:rsid w:val="00D95C88"/>
    <w:rsid w:val="00D97B2E"/>
    <w:rsid w:val="00DA241E"/>
    <w:rsid w:val="00DB36FE"/>
    <w:rsid w:val="00DB533A"/>
    <w:rsid w:val="00DB60AE"/>
    <w:rsid w:val="00DB6307"/>
    <w:rsid w:val="00DC0950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6DF6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3C8A"/>
    <w:rsid w:val="00E850D3"/>
    <w:rsid w:val="00E853D6"/>
    <w:rsid w:val="00E876B9"/>
    <w:rsid w:val="00EB0B1A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4541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57C71"/>
    <w:rsid w:val="00F61569"/>
    <w:rsid w:val="00F61A72"/>
    <w:rsid w:val="00F62B67"/>
    <w:rsid w:val="00F66F13"/>
    <w:rsid w:val="00F672CF"/>
    <w:rsid w:val="00F74073"/>
    <w:rsid w:val="00F75603"/>
    <w:rsid w:val="00F845B4"/>
    <w:rsid w:val="00F8713B"/>
    <w:rsid w:val="00F93F9E"/>
    <w:rsid w:val="00FA2CD7"/>
    <w:rsid w:val="00FA6267"/>
    <w:rsid w:val="00FA77C0"/>
    <w:rsid w:val="00FB06ED"/>
    <w:rsid w:val="00FB590B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32D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5B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3126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3126BF"/>
    <w:rPr>
      <w:rFonts w:asciiTheme="minorHAnsi" w:eastAsiaTheme="minorHAnsi" w:hAnsiTheme="minorHAnsi" w:cstheme="minorBidi"/>
      <w:kern w:val="2"/>
      <w:sz w:val="24"/>
      <w:szCs w:val="24"/>
      <w:lang w:val="nl-NL"/>
      <w14:ligatures w14:val="standardContextual"/>
    </w:rPr>
  </w:style>
  <w:style w:type="paragraph" w:customStyle="1" w:styleId="paragraph">
    <w:name w:val="paragraph"/>
    <w:basedOn w:val="Standaard"/>
    <w:rsid w:val="003126B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3126BF"/>
  </w:style>
  <w:style w:type="character" w:styleId="Voetnootmarkering">
    <w:name w:val="footnote reference"/>
    <w:basedOn w:val="Standaardalinea-lettertype"/>
    <w:uiPriority w:val="99"/>
    <w:semiHidden/>
    <w:unhideWhenUsed/>
    <w:rsid w:val="003126BF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A508A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508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508A5"/>
    <w:rPr>
      <w:rFonts w:ascii="Verdana" w:hAnsi="Verdana"/>
      <w:lang w:val="nl-NL" w:eastAsia="nl-NL"/>
    </w:rPr>
  </w:style>
  <w:style w:type="paragraph" w:styleId="Revisie">
    <w:name w:val="Revision"/>
    <w:hidden/>
    <w:uiPriority w:val="99"/>
    <w:semiHidden/>
    <w:rsid w:val="00306F8C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06F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06F8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909</ap:Words>
  <ap:Characters>5002</ap:Characters>
  <ap:DocSecurity>0</ap:DocSecurity>
  <ap:Lines>41</ap:Lines>
  <ap:Paragraphs>11</ap:Paragraphs>
  <ap:ScaleCrop>false</ap:ScaleCrop>
  <ap:LinksUpToDate>false</ap:LinksUpToDate>
  <ap:CharactersWithSpaces>5900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2026-03-20T16:17:00.0000000Z</dcterms:created>
  <dcterms:modified xsi:type="dcterms:W3CDTF">2026-03-20T16:17:00.0000000Z</dcterms:modified>
  <dc:description>------------------------</dc:description>
  <dc:subject/>
  <keywords/>
  <version/>
  <category/>
</coreProperties>
</file>