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E5E368" w14:textId="77777777">
        <w:tc>
          <w:tcPr>
            <w:tcW w:w="6379" w:type="dxa"/>
            <w:gridSpan w:val="2"/>
            <w:tcBorders>
              <w:top w:val="nil"/>
              <w:left w:val="nil"/>
              <w:bottom w:val="nil"/>
              <w:right w:val="nil"/>
            </w:tcBorders>
            <w:vAlign w:val="center"/>
          </w:tcPr>
          <w:p w:rsidR="004330ED" w:rsidP="00EA1CE4" w:rsidRDefault="004330ED" w14:paraId="4D7EC0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A10A0C" w14:textId="77777777">
        <w:trPr>
          <w:cantSplit/>
        </w:trPr>
        <w:tc>
          <w:tcPr>
            <w:tcW w:w="10348" w:type="dxa"/>
            <w:gridSpan w:val="3"/>
            <w:tcBorders>
              <w:top w:val="single" w:color="auto" w:sz="4" w:space="0"/>
              <w:left w:val="nil"/>
              <w:bottom w:val="nil"/>
              <w:right w:val="nil"/>
            </w:tcBorders>
          </w:tcPr>
          <w:p w:rsidR="004330ED" w:rsidP="004A1E29" w:rsidRDefault="004330ED" w14:paraId="1251FE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66435AA" w14:textId="77777777">
        <w:trPr>
          <w:cantSplit/>
        </w:trPr>
        <w:tc>
          <w:tcPr>
            <w:tcW w:w="10348" w:type="dxa"/>
            <w:gridSpan w:val="3"/>
            <w:tcBorders>
              <w:top w:val="nil"/>
              <w:left w:val="nil"/>
              <w:bottom w:val="nil"/>
              <w:right w:val="nil"/>
            </w:tcBorders>
          </w:tcPr>
          <w:p w:rsidR="004330ED" w:rsidP="00BF623B" w:rsidRDefault="004330ED" w14:paraId="330B5FBA" w14:textId="77777777">
            <w:pPr>
              <w:pStyle w:val="Amendement"/>
              <w:tabs>
                <w:tab w:val="clear" w:pos="3310"/>
                <w:tab w:val="clear" w:pos="3600"/>
              </w:tabs>
              <w:rPr>
                <w:rFonts w:ascii="Times New Roman" w:hAnsi="Times New Roman"/>
                <w:b w:val="0"/>
              </w:rPr>
            </w:pPr>
          </w:p>
        </w:tc>
      </w:tr>
      <w:tr w:rsidR="004330ED" w:rsidTr="00EA1CE4" w14:paraId="05B74629" w14:textId="77777777">
        <w:trPr>
          <w:cantSplit/>
        </w:trPr>
        <w:tc>
          <w:tcPr>
            <w:tcW w:w="10348" w:type="dxa"/>
            <w:gridSpan w:val="3"/>
            <w:tcBorders>
              <w:top w:val="nil"/>
              <w:left w:val="nil"/>
              <w:bottom w:val="single" w:color="auto" w:sz="4" w:space="0"/>
              <w:right w:val="nil"/>
            </w:tcBorders>
          </w:tcPr>
          <w:p w:rsidR="004330ED" w:rsidP="00BF623B" w:rsidRDefault="004330ED" w14:paraId="5D6BA574" w14:textId="77777777">
            <w:pPr>
              <w:pStyle w:val="Amendement"/>
              <w:tabs>
                <w:tab w:val="clear" w:pos="3310"/>
                <w:tab w:val="clear" w:pos="3600"/>
              </w:tabs>
              <w:rPr>
                <w:rFonts w:ascii="Times New Roman" w:hAnsi="Times New Roman"/>
              </w:rPr>
            </w:pPr>
          </w:p>
        </w:tc>
      </w:tr>
      <w:tr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8C2836" w14:textId="77777777">
            <w:pPr>
              <w:suppressAutoHyphens/>
              <w:ind w:left="-70"/>
              <w:rPr>
                <w:b/>
              </w:rPr>
            </w:pPr>
          </w:p>
        </w:tc>
      </w:tr>
      <w:tr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9622E" w14:paraId="55F3B099" w14:textId="7DB25063">
            <w:pPr>
              <w:pStyle w:val="Amendement"/>
              <w:tabs>
                <w:tab w:val="clear" w:pos="3310"/>
                <w:tab w:val="clear" w:pos="3600"/>
              </w:tabs>
              <w:rPr>
                <w:rFonts w:ascii="Times New Roman" w:hAnsi="Times New Roman"/>
              </w:rPr>
            </w:pPr>
            <w:r>
              <w:rPr>
                <w:rFonts w:ascii="Times New Roman" w:hAnsi="Times New Roman"/>
              </w:rPr>
              <w:t>36 871</w:t>
            </w:r>
          </w:p>
        </w:tc>
        <w:tc>
          <w:tcPr>
            <w:tcW w:w="7371" w:type="dxa"/>
            <w:gridSpan w:val="2"/>
          </w:tcPr>
          <w:p w:rsidRPr="0089622E" w:rsidR="003C21AC" w:rsidP="0089622E" w:rsidRDefault="0089622E" w14:paraId="00CABDF2" w14:textId="251DB8A1">
            <w:pPr>
              <w:rPr>
                <w:b/>
                <w:bCs/>
              </w:rPr>
            </w:pPr>
            <w:r w:rsidRPr="0089622E">
              <w:rPr>
                <w:b/>
                <w:bCs/>
              </w:rPr>
              <w:t>Wijziging van de Vreemdelingenwet 2000 en enkele andere wetten in verband met de uitvoering en implementatie van het EU-Asiel- en migratiepact 2026 (Uitvoerings- en implementatiewet Asiel- en migratiepact 2026)</w:t>
            </w:r>
          </w:p>
        </w:tc>
      </w:tr>
      <w:tr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6627DE4" w14:textId="77777777">
            <w:pPr>
              <w:pStyle w:val="Amendement"/>
              <w:tabs>
                <w:tab w:val="clear" w:pos="3310"/>
                <w:tab w:val="clear" w:pos="3600"/>
              </w:tabs>
              <w:ind w:left="-70"/>
              <w:rPr>
                <w:rFonts w:ascii="Times New Roman" w:hAnsi="Times New Roman"/>
              </w:rPr>
            </w:pPr>
          </w:p>
        </w:tc>
      </w:tr>
      <w:tr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FB83E75" w14:textId="77777777">
            <w:pPr>
              <w:pStyle w:val="Amendement"/>
              <w:tabs>
                <w:tab w:val="clear" w:pos="3310"/>
                <w:tab w:val="clear" w:pos="3600"/>
              </w:tabs>
              <w:ind w:left="-70"/>
              <w:rPr>
                <w:rFonts w:ascii="Times New Roman" w:hAnsi="Times New Roman"/>
              </w:rPr>
            </w:pPr>
          </w:p>
        </w:tc>
      </w:tr>
      <w:tr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5EDA5BD" w14:textId="494418B7">
            <w:pPr>
              <w:pStyle w:val="Amendement"/>
              <w:tabs>
                <w:tab w:val="clear" w:pos="3310"/>
                <w:tab w:val="clear" w:pos="3600"/>
              </w:tabs>
              <w:rPr>
                <w:rFonts w:ascii="Times New Roman" w:hAnsi="Times New Roman"/>
              </w:rPr>
            </w:pPr>
            <w:r w:rsidRPr="00C035D4">
              <w:rPr>
                <w:rFonts w:ascii="Times New Roman" w:hAnsi="Times New Roman"/>
              </w:rPr>
              <w:t xml:space="preserve">Nr. </w:t>
            </w:r>
            <w:r w:rsidR="00E428D4">
              <w:rPr>
                <w:rFonts w:ascii="Times New Roman" w:hAnsi="Times New Roman"/>
                <w:caps/>
              </w:rPr>
              <w:t>27</w:t>
            </w:r>
          </w:p>
        </w:tc>
        <w:tc>
          <w:tcPr>
            <w:tcW w:w="7371" w:type="dxa"/>
            <w:gridSpan w:val="2"/>
          </w:tcPr>
          <w:p w:rsidRPr="00C035D4" w:rsidR="003C21AC" w:rsidP="006E0971" w:rsidRDefault="003C21AC" w14:paraId="28FC00BA" w14:textId="69C21F7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428D4">
              <w:rPr>
                <w:rFonts w:ascii="Times New Roman" w:hAnsi="Times New Roman"/>
                <w:caps/>
              </w:rPr>
              <w:t>de leden</w:t>
            </w:r>
            <w:r w:rsidRPr="00C035D4">
              <w:rPr>
                <w:rFonts w:ascii="Times New Roman" w:hAnsi="Times New Roman"/>
                <w:caps/>
              </w:rPr>
              <w:t xml:space="preserve"> </w:t>
            </w:r>
            <w:r w:rsidR="0013763C">
              <w:rPr>
                <w:rFonts w:ascii="Times New Roman" w:hAnsi="Times New Roman"/>
                <w:caps/>
              </w:rPr>
              <w:t>westerveld</w:t>
            </w:r>
            <w:r w:rsidR="00E428D4">
              <w:rPr>
                <w:rFonts w:ascii="Times New Roman" w:hAnsi="Times New Roman"/>
                <w:caps/>
              </w:rPr>
              <w:t xml:space="preserve"> en Dassen</w:t>
            </w:r>
          </w:p>
        </w:tc>
      </w:tr>
      <w:tr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2D813C" w14:textId="0A67A1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95692">
              <w:rPr>
                <w:rFonts w:ascii="Times New Roman" w:hAnsi="Times New Roman"/>
                <w:b w:val="0"/>
              </w:rPr>
              <w:t>20 maart 2026</w:t>
            </w:r>
          </w:p>
        </w:tc>
      </w:tr>
      <w:tr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EA69AC"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F0EFC3" w14:textId="72B56B10">
            <w:pPr>
              <w:ind w:firstLine="284"/>
            </w:pPr>
            <w:r w:rsidRPr="00EA69AC">
              <w:t>De ondergetekende</w:t>
            </w:r>
            <w:r w:rsidR="00E428D4">
              <w:t>n</w:t>
            </w:r>
            <w:r w:rsidRPr="00EA69AC">
              <w:t xml:space="preserve"> stel</w:t>
            </w:r>
            <w:r w:rsidR="00E428D4">
              <w:t>len</w:t>
            </w:r>
            <w:r w:rsidRPr="00EA69AC">
              <w:t xml:space="preserve"> het volgende amendement voor:</w:t>
            </w:r>
          </w:p>
        </w:tc>
      </w:tr>
    </w:tbl>
    <w:p w:rsidR="005B1DCC" w:rsidP="00BF623B" w:rsidRDefault="005B1DCC" w14:paraId="6649508D" w14:textId="77777777"/>
    <w:p w:rsidR="00B21834" w:rsidP="00BF623B" w:rsidRDefault="00B21834" w14:paraId="672B4BE6" w14:textId="030B9857">
      <w:r>
        <w:t>I</w:t>
      </w:r>
    </w:p>
    <w:p w:rsidR="00CF6FD8" w:rsidP="00CF6FD8" w:rsidRDefault="00CF6FD8" w14:paraId="5D9E6653" w14:textId="77777777"/>
    <w:p w:rsidR="00CF6FD8" w:rsidP="00B21834" w:rsidRDefault="00CF6FD8" w14:paraId="3C048A0E" w14:textId="292CC712">
      <w:pPr>
        <w:ind w:firstLine="284"/>
      </w:pPr>
      <w:r>
        <w:t xml:space="preserve">Artikel I, onderdeel </w:t>
      </w:r>
      <w:r w:rsidR="00AE42DF">
        <w:t>D</w:t>
      </w:r>
      <w:r>
        <w:t>, vervalt.</w:t>
      </w:r>
    </w:p>
    <w:p w:rsidR="00AE42DF" w:rsidP="00356488" w:rsidRDefault="00AE42DF" w14:paraId="169A4415" w14:textId="77777777"/>
    <w:p w:rsidR="00356488" w:rsidP="00356488" w:rsidRDefault="00356488" w14:paraId="0555AAC1" w14:textId="698CE773">
      <w:r>
        <w:t>II</w:t>
      </w:r>
    </w:p>
    <w:p w:rsidR="00356488" w:rsidP="00356488" w:rsidRDefault="00356488" w14:paraId="48A70B05" w14:textId="77777777"/>
    <w:p w:rsidR="00A26F03" w:rsidP="00356488" w:rsidRDefault="00CF6FD8" w14:paraId="21314FF8" w14:textId="77777777">
      <w:pPr>
        <w:ind w:firstLine="284"/>
      </w:pPr>
      <w:r>
        <w:t xml:space="preserve">Artikel I, onderdeel </w:t>
      </w:r>
      <w:r w:rsidR="0001783A">
        <w:t xml:space="preserve">H, </w:t>
      </w:r>
      <w:r w:rsidR="00A26F03">
        <w:t>wordt als volgt gewijzigd:</w:t>
      </w:r>
    </w:p>
    <w:p w:rsidR="00A26F03" w:rsidP="00356488" w:rsidRDefault="00A26F03" w14:paraId="4B6B6A76" w14:textId="77777777">
      <w:pPr>
        <w:ind w:firstLine="284"/>
      </w:pPr>
    </w:p>
    <w:p w:rsidR="00490822" w:rsidP="00356488" w:rsidRDefault="00490822" w14:paraId="55B19844" w14:textId="15BD3E1F">
      <w:pPr>
        <w:ind w:firstLine="284"/>
      </w:pPr>
      <w:r>
        <w:t xml:space="preserve">1. </w:t>
      </w:r>
      <w:r w:rsidR="00521552">
        <w:t>O</w:t>
      </w:r>
      <w:r>
        <w:t>nderdeel 2 vervalt.</w:t>
      </w:r>
    </w:p>
    <w:p w:rsidR="00521552" w:rsidP="00356488" w:rsidRDefault="00521552" w14:paraId="345FD49D" w14:textId="77777777">
      <w:pPr>
        <w:ind w:firstLine="284"/>
      </w:pPr>
    </w:p>
    <w:p w:rsidR="00521552" w:rsidP="00356488" w:rsidRDefault="00521552" w14:paraId="69862A1D" w14:textId="29D9DBFA">
      <w:pPr>
        <w:ind w:firstLine="284"/>
      </w:pPr>
      <w:r>
        <w:t>2. In onderdeel 4 wordt in het voorgestelde onderdeel g na “</w:t>
      </w:r>
      <w:r w:rsidR="000C7EC8">
        <w:t>20” ingevoegd “, 33”.</w:t>
      </w:r>
    </w:p>
    <w:p w:rsidR="000C7EC8" w:rsidP="00356488" w:rsidRDefault="000C7EC8" w14:paraId="0934C8A9" w14:textId="77777777">
      <w:pPr>
        <w:ind w:firstLine="284"/>
      </w:pPr>
    </w:p>
    <w:p w:rsidR="00350851" w:rsidP="00CF6FD8" w:rsidRDefault="00350851" w14:paraId="7880BE8C" w14:textId="77777777">
      <w:r>
        <w:t>III</w:t>
      </w:r>
    </w:p>
    <w:p w:rsidR="00350851" w:rsidP="00CF6FD8" w:rsidRDefault="00350851" w14:paraId="6AA8EFB7" w14:textId="77777777"/>
    <w:p w:rsidR="00CF6FD8" w:rsidP="00012B34" w:rsidRDefault="00CF6FD8" w14:paraId="171F1838" w14:textId="22039A82">
      <w:pPr>
        <w:ind w:firstLine="284"/>
      </w:pPr>
      <w:r>
        <w:t xml:space="preserve">Artikel I, onderdeel </w:t>
      </w:r>
      <w:r w:rsidR="00012B34">
        <w:t>J</w:t>
      </w:r>
      <w:r>
        <w:t>, vervalt.</w:t>
      </w:r>
    </w:p>
    <w:p w:rsidR="00786097" w:rsidP="00786097" w:rsidRDefault="00786097" w14:paraId="3A8017D9" w14:textId="77777777"/>
    <w:p w:rsidR="00786097" w:rsidP="00786097" w:rsidRDefault="00786097" w14:paraId="405EF652" w14:textId="5CEB2313">
      <w:r>
        <w:t>IV</w:t>
      </w:r>
    </w:p>
    <w:p w:rsidR="00786097" w:rsidP="00786097" w:rsidRDefault="00786097" w14:paraId="71CC4C84" w14:textId="77777777"/>
    <w:p w:rsidR="00CF6FD8" w:rsidP="00786097" w:rsidRDefault="00CF6FD8" w14:paraId="1EF0EAA5" w14:textId="33DBF38A">
      <w:pPr>
        <w:ind w:firstLine="284"/>
      </w:pPr>
      <w:r>
        <w:t xml:space="preserve">Artikel I, onderdeel </w:t>
      </w:r>
      <w:r w:rsidR="00786097">
        <w:t>L</w:t>
      </w:r>
      <w:r>
        <w:t>, vervalt.</w:t>
      </w:r>
    </w:p>
    <w:p w:rsidR="00786097" w:rsidP="00786097" w:rsidRDefault="00786097" w14:paraId="7F140E71" w14:textId="77777777"/>
    <w:p w:rsidR="00786097" w:rsidP="00786097" w:rsidRDefault="00786097" w14:paraId="4DABA20E" w14:textId="4C74DCBC">
      <w:r>
        <w:t>V</w:t>
      </w:r>
    </w:p>
    <w:p w:rsidR="00786097" w:rsidP="00786097" w:rsidRDefault="00786097" w14:paraId="02B0B2E4" w14:textId="77777777"/>
    <w:p w:rsidR="00CF6FD8" w:rsidP="002C3C28" w:rsidRDefault="00CF6FD8" w14:paraId="1B668EAA" w14:textId="59F16147">
      <w:pPr>
        <w:ind w:firstLine="284"/>
      </w:pPr>
      <w:r>
        <w:t xml:space="preserve">Artikel I, onderdeel </w:t>
      </w:r>
      <w:r w:rsidR="00E151AB">
        <w:t>AC</w:t>
      </w:r>
      <w:r>
        <w:t xml:space="preserve">, </w:t>
      </w:r>
      <w:r w:rsidR="002C3C28">
        <w:t>vervalt</w:t>
      </w:r>
      <w:r w:rsidR="00414CED">
        <w:t>.</w:t>
      </w:r>
    </w:p>
    <w:p w:rsidR="00CF6FD8" w:rsidP="00CF6FD8" w:rsidRDefault="00CF6FD8" w14:paraId="52C2031E" w14:textId="33CB9616"/>
    <w:p w:rsidR="00CF6FD8" w:rsidP="00CF6FD8" w:rsidRDefault="00CF6FD8" w14:paraId="3A99473B" w14:textId="79DAEA2E">
      <w:r>
        <w:t>VI</w:t>
      </w:r>
    </w:p>
    <w:p w:rsidR="00931A84" w:rsidP="00CF6FD8" w:rsidRDefault="00931A84" w14:paraId="3CE17101" w14:textId="77777777"/>
    <w:p w:rsidR="00CF6FD8" w:rsidP="00931A84" w:rsidRDefault="00931A84" w14:paraId="254E6AAB" w14:textId="042BAE69">
      <w:pPr>
        <w:ind w:firstLine="284"/>
      </w:pPr>
      <w:r>
        <w:t>In a</w:t>
      </w:r>
      <w:r w:rsidR="00CF6FD8">
        <w:t xml:space="preserve">rtikel I, onderdeel </w:t>
      </w:r>
      <w:r>
        <w:t>AD</w:t>
      </w:r>
      <w:r w:rsidR="00CF6FD8">
        <w:t xml:space="preserve">, </w:t>
      </w:r>
      <w:r>
        <w:t xml:space="preserve">wordt </w:t>
      </w:r>
      <w:r w:rsidR="00EC21B1">
        <w:t>in</w:t>
      </w:r>
      <w:r>
        <w:t xml:space="preserve"> </w:t>
      </w:r>
      <w:r w:rsidR="00EC21B1">
        <w:t>het voorgestelde artikel 36, eerst</w:t>
      </w:r>
      <w:r w:rsidR="003D08D8">
        <w:t>e</w:t>
      </w:r>
      <w:r w:rsidR="00EC21B1">
        <w:t xml:space="preserve"> lid, na “28” ingevoegd “of een </w:t>
      </w:r>
      <w:r w:rsidR="003F5B00">
        <w:t>verblijfsvergunning asiel onbepaalde tijd als bedoeld in artikel 33,</w:t>
      </w:r>
      <w:r w:rsidR="009607A6">
        <w:t>”</w:t>
      </w:r>
      <w:r w:rsidR="00CF6FD8">
        <w:t>.</w:t>
      </w:r>
    </w:p>
    <w:p w:rsidR="009607A6" w:rsidP="00931A84" w:rsidRDefault="009607A6" w14:paraId="2BCB6090" w14:textId="77777777">
      <w:pPr>
        <w:ind w:firstLine="284"/>
      </w:pPr>
    </w:p>
    <w:p w:rsidR="00CF6FD8" w:rsidP="00CF6FD8" w:rsidRDefault="00CF6FD8" w14:paraId="4C5ED97E" w14:textId="1036E120">
      <w:r>
        <w:t>VII</w:t>
      </w:r>
    </w:p>
    <w:p w:rsidR="00016BC1" w:rsidP="00CF6FD8" w:rsidRDefault="00016BC1" w14:paraId="7619702C" w14:textId="77777777"/>
    <w:p w:rsidR="00CF6FD8" w:rsidP="00016BC1" w:rsidRDefault="000009AE" w14:paraId="6DCA9987" w14:textId="69123192">
      <w:pPr>
        <w:ind w:firstLine="284"/>
      </w:pPr>
      <w:r>
        <w:t>A</w:t>
      </w:r>
      <w:r w:rsidR="00CF6FD8">
        <w:t xml:space="preserve">rtikel I, onderdeel </w:t>
      </w:r>
      <w:r w:rsidR="00016BC1">
        <w:t>A</w:t>
      </w:r>
      <w:r w:rsidR="00B47B3B">
        <w:t>E</w:t>
      </w:r>
      <w:r w:rsidR="00CF6FD8">
        <w:t xml:space="preserve">, </w:t>
      </w:r>
      <w:r w:rsidR="00B47B3B">
        <w:t xml:space="preserve">onderdeel 2, </w:t>
      </w:r>
      <w:r w:rsidR="001F41E6">
        <w:t>vervalt.</w:t>
      </w:r>
    </w:p>
    <w:p w:rsidR="00A5570B" w:rsidP="00016BC1" w:rsidRDefault="00A5570B" w14:paraId="195607FC" w14:textId="77777777">
      <w:pPr>
        <w:ind w:firstLine="284"/>
      </w:pPr>
    </w:p>
    <w:p w:rsidR="00CF6FD8" w:rsidP="00CF6FD8" w:rsidRDefault="00BF70B6" w14:paraId="1070B952" w14:textId="2B5B74B7">
      <w:r>
        <w:t>VII</w:t>
      </w:r>
      <w:r w:rsidR="00CF6FD8">
        <w:t>I</w:t>
      </w:r>
    </w:p>
    <w:p w:rsidR="00B47B3B" w:rsidP="00CF6FD8" w:rsidRDefault="00B47B3B" w14:paraId="44BA8415" w14:textId="77777777"/>
    <w:p w:rsidR="00CF6FD8" w:rsidP="00B47B3B" w:rsidRDefault="00CF6FD8" w14:paraId="600E10AC" w14:textId="02222A3D">
      <w:pPr>
        <w:ind w:firstLine="284"/>
      </w:pPr>
      <w:r>
        <w:lastRenderedPageBreak/>
        <w:t xml:space="preserve">Artikel I, onderdeel </w:t>
      </w:r>
      <w:r w:rsidR="00B47B3B">
        <w:t>AG</w:t>
      </w:r>
      <w:r>
        <w:t>, vervalt.</w:t>
      </w:r>
    </w:p>
    <w:p w:rsidR="00967DCA" w:rsidP="00967DCA" w:rsidRDefault="00967DCA" w14:paraId="6D09C5EB" w14:textId="77777777"/>
    <w:p w:rsidR="00967DCA" w:rsidP="00967DCA" w:rsidRDefault="00BF70B6" w14:paraId="71DC41EC" w14:textId="6E996D04">
      <w:r>
        <w:t>I</w:t>
      </w:r>
      <w:r w:rsidR="00967DCA">
        <w:t>X</w:t>
      </w:r>
    </w:p>
    <w:p w:rsidR="00967DCA" w:rsidP="00967DCA" w:rsidRDefault="00967DCA" w14:paraId="1D2C77B3" w14:textId="77777777"/>
    <w:p w:rsidR="00CF6FD8" w:rsidP="00967DCA" w:rsidRDefault="00B626DD" w14:paraId="16A28C6D" w14:textId="68613EE0">
      <w:pPr>
        <w:ind w:firstLine="284"/>
      </w:pPr>
      <w:r>
        <w:t>In a</w:t>
      </w:r>
      <w:r w:rsidR="00CF6FD8">
        <w:t xml:space="preserve">rtikel I, onderdeel </w:t>
      </w:r>
      <w:r w:rsidR="00D7369B">
        <w:t>AH</w:t>
      </w:r>
      <w:r w:rsidR="00CF6FD8">
        <w:t xml:space="preserve">, </w:t>
      </w:r>
      <w:r w:rsidR="00D7369B">
        <w:t xml:space="preserve">wordt in het voorgestelde artikel 41, eerste lid, </w:t>
      </w:r>
      <w:r>
        <w:t>na “</w:t>
      </w:r>
      <w:r w:rsidR="00D7369B">
        <w:t>29a,” ingevoegd “</w:t>
      </w:r>
      <w:r w:rsidRPr="00D7369B" w:rsidR="00D7369B">
        <w:t>dan wel de verblijfsvergunning voor onbepaalde tijd, bedoeld in </w:t>
      </w:r>
      <w:r w:rsidR="00D7369B">
        <w:t>artikel 33,”</w:t>
      </w:r>
      <w:r w:rsidR="00CF6FD8">
        <w:t>.</w:t>
      </w:r>
    </w:p>
    <w:p w:rsidR="00C14410" w:rsidP="00C14410" w:rsidRDefault="00C14410" w14:paraId="2B2C67C0" w14:textId="77777777"/>
    <w:p w:rsidR="00C14410" w:rsidP="00C14410" w:rsidRDefault="00C14410" w14:paraId="2807EC84" w14:textId="5309399A">
      <w:r>
        <w:t>X</w:t>
      </w:r>
    </w:p>
    <w:p w:rsidR="00D7369B" w:rsidP="00967DCA" w:rsidRDefault="00D7369B" w14:paraId="65D5D8E2" w14:textId="77777777">
      <w:pPr>
        <w:ind w:firstLine="284"/>
      </w:pPr>
    </w:p>
    <w:p w:rsidR="00D26C40" w:rsidP="00C14410" w:rsidRDefault="009F4F8F" w14:paraId="433863CC" w14:textId="77777777">
      <w:pPr>
        <w:ind w:firstLine="284"/>
      </w:pPr>
      <w:r>
        <w:t>In artikel I, onderdeel AL, onderdeel 4, vervalt “vierde en”</w:t>
      </w:r>
      <w:r w:rsidR="00D26C40">
        <w:t xml:space="preserve"> en wordt “vervallen” vervangen door “vervalt”. </w:t>
      </w:r>
    </w:p>
    <w:p w:rsidR="00CF6FD8" w:rsidP="00C14410" w:rsidRDefault="00CF6FD8" w14:paraId="74F1E153" w14:textId="367CB623">
      <w:pPr>
        <w:ind w:firstLine="284"/>
      </w:pPr>
      <w:r>
        <w:t xml:space="preserve">Artikel I, onderdeel </w:t>
      </w:r>
      <w:r w:rsidR="00803275">
        <w:t>AI</w:t>
      </w:r>
      <w:r>
        <w:t>.</w:t>
      </w:r>
    </w:p>
    <w:p w:rsidR="00803275" w:rsidP="00CF6FD8" w:rsidRDefault="00803275" w14:paraId="07BB39D2" w14:textId="77777777"/>
    <w:p w:rsidR="00CF6FD8" w:rsidP="00CF6FD8" w:rsidRDefault="00CF6FD8" w14:paraId="7E5E2209" w14:textId="34A5E855">
      <w:r>
        <w:t>XI</w:t>
      </w:r>
    </w:p>
    <w:p w:rsidR="00CF6FD8" w:rsidP="00A57F31" w:rsidRDefault="00CF6FD8" w14:paraId="0CD63662" w14:textId="73F9DB0B">
      <w:pPr>
        <w:ind w:firstLine="284"/>
      </w:pPr>
      <w:r>
        <w:t xml:space="preserve">Artikel I, onderdeel </w:t>
      </w:r>
      <w:r w:rsidR="0007604B">
        <w:t>AN</w:t>
      </w:r>
      <w:r>
        <w:t>, wordt als volgt gewijzigd:</w:t>
      </w:r>
    </w:p>
    <w:p w:rsidR="00A57F31" w:rsidP="00A57F31" w:rsidRDefault="00A57F31" w14:paraId="5E14DFC3" w14:textId="77777777">
      <w:pPr>
        <w:ind w:firstLine="284"/>
      </w:pPr>
    </w:p>
    <w:p w:rsidR="00CF6FD8" w:rsidP="00A57F31" w:rsidRDefault="00CF6FD8" w14:paraId="10F115C3" w14:textId="08988437">
      <w:pPr>
        <w:ind w:firstLine="284"/>
      </w:pPr>
      <w:r>
        <w:t>1. Onderdeel 1 vervalt.</w:t>
      </w:r>
    </w:p>
    <w:p w:rsidR="00A57F31" w:rsidP="00CF6FD8" w:rsidRDefault="00A57F31" w14:paraId="6007A70C" w14:textId="77777777"/>
    <w:p w:rsidR="00CF6FD8" w:rsidP="00A57F31" w:rsidRDefault="00CF6FD8" w14:paraId="0BDC8A3F" w14:textId="61D91501">
      <w:pPr>
        <w:ind w:firstLine="284"/>
      </w:pPr>
      <w:r>
        <w:t>2. Onderdeel 2 vervalt.</w:t>
      </w:r>
    </w:p>
    <w:p w:rsidR="00A57F31" w:rsidP="00CF6FD8" w:rsidRDefault="00A57F31" w14:paraId="3C21F873" w14:textId="77777777"/>
    <w:p w:rsidR="00CF6FD8" w:rsidP="00CF6FD8" w:rsidRDefault="00CF6FD8" w14:paraId="26B05367" w14:textId="1416C03B">
      <w:r>
        <w:t>XI</w:t>
      </w:r>
      <w:r w:rsidR="00A57F31">
        <w:t>I</w:t>
      </w:r>
    </w:p>
    <w:p w:rsidR="00A57F31" w:rsidP="00CF6FD8" w:rsidRDefault="00A57F31" w14:paraId="3CF14F38" w14:textId="77777777"/>
    <w:p w:rsidR="00CF6FD8" w:rsidP="00A57F31" w:rsidRDefault="00FD7E93" w14:paraId="557C58F4" w14:textId="316C886E">
      <w:pPr>
        <w:ind w:firstLine="284"/>
      </w:pPr>
      <w:r>
        <w:t>In a</w:t>
      </w:r>
      <w:r w:rsidR="00CF6FD8">
        <w:t xml:space="preserve">rtikel I, onderdeel </w:t>
      </w:r>
      <w:r w:rsidR="00E846A8">
        <w:t>AP</w:t>
      </w:r>
      <w:r w:rsidR="00CF6FD8">
        <w:t xml:space="preserve">, </w:t>
      </w:r>
      <w:r>
        <w:t>wordt na “2</w:t>
      </w:r>
      <w:r w:rsidR="005414E7">
        <w:t xml:space="preserve">8” </w:t>
      </w:r>
      <w:r>
        <w:t xml:space="preserve">ingevoegd “of </w:t>
      </w:r>
      <w:r w:rsidRPr="00245148" w:rsidR="00245148">
        <w:t>van een verblijfsvergunning voor onbepaalde tijd als bedoeld in</w:t>
      </w:r>
      <w:r w:rsidR="00245148">
        <w:t xml:space="preserve"> artikel 33,</w:t>
      </w:r>
      <w:r w:rsidRPr="00245148" w:rsidR="00245148">
        <w:t xml:space="preserve"> mits hij voordien in het bezit was van een verblijfsvergunning </w:t>
      </w:r>
      <w:r w:rsidR="00D76AC3">
        <w:t>asiel</w:t>
      </w:r>
      <w:r w:rsidRPr="00245148" w:rsidR="00245148">
        <w:t xml:space="preserve"> als bedoeld in </w:t>
      </w:r>
      <w:r w:rsidR="009B18E1">
        <w:t>artikel 28</w:t>
      </w:r>
      <w:r w:rsidRPr="00245148" w:rsidR="00245148">
        <w:t>,</w:t>
      </w:r>
      <w:r w:rsidR="00D76AC3">
        <w:t>”</w:t>
      </w:r>
      <w:r w:rsidR="00C407C4">
        <w:t>.</w:t>
      </w:r>
    </w:p>
    <w:p w:rsidR="00A57F31" w:rsidP="00CF6FD8" w:rsidRDefault="00A57F31" w14:paraId="0C0B5B44" w14:textId="77777777"/>
    <w:p w:rsidR="00CF6FD8" w:rsidP="00CF6FD8" w:rsidRDefault="00CF6FD8" w14:paraId="1E6D6DDF" w14:textId="23ECF046">
      <w:r>
        <w:t>X</w:t>
      </w:r>
      <w:r w:rsidR="00E846A8">
        <w:t>III</w:t>
      </w:r>
    </w:p>
    <w:p w:rsidR="00E846A8" w:rsidP="00CF6FD8" w:rsidRDefault="00E846A8" w14:paraId="173F0715" w14:textId="77777777"/>
    <w:p w:rsidR="00CF6FD8" w:rsidP="00E846A8" w:rsidRDefault="00CF6FD8" w14:paraId="671CC6B2" w14:textId="3159CADA">
      <w:pPr>
        <w:ind w:firstLine="284"/>
      </w:pPr>
      <w:r>
        <w:t xml:space="preserve">Artikel I, onderdeel </w:t>
      </w:r>
      <w:r w:rsidR="005C18E1">
        <w:t>BF</w:t>
      </w:r>
      <w:r>
        <w:t xml:space="preserve">, </w:t>
      </w:r>
      <w:r w:rsidR="00423AFC">
        <w:t xml:space="preserve">onderdeel 1, </w:t>
      </w:r>
      <w:r>
        <w:t>vervalt.</w:t>
      </w:r>
    </w:p>
    <w:p w:rsidR="00E846A8" w:rsidP="00CF6FD8" w:rsidRDefault="00E846A8" w14:paraId="4F566773" w14:textId="77777777"/>
    <w:p w:rsidR="00CF6FD8" w:rsidP="00CF6FD8" w:rsidRDefault="00CF6FD8" w14:paraId="55FF8DD4" w14:textId="4948F0B6">
      <w:r>
        <w:t>X</w:t>
      </w:r>
      <w:r w:rsidR="003115BE">
        <w:t>IV</w:t>
      </w:r>
    </w:p>
    <w:p w:rsidR="00AF1A47" w:rsidP="00CF6FD8" w:rsidRDefault="00AF1A47" w14:paraId="2AE17976" w14:textId="77777777"/>
    <w:p w:rsidR="00CF6FD8" w:rsidP="002149F4" w:rsidRDefault="00CF6FD8" w14:paraId="1C21A28D" w14:textId="0E0E2550">
      <w:pPr>
        <w:ind w:firstLine="284"/>
      </w:pPr>
      <w:r>
        <w:t xml:space="preserve">Artikel I, onderdeel </w:t>
      </w:r>
      <w:r w:rsidR="00AF1A47">
        <w:t>BG</w:t>
      </w:r>
      <w:r w:rsidR="002149F4">
        <w:t xml:space="preserve">, </w:t>
      </w:r>
      <w:r>
        <w:t>vervalt.</w:t>
      </w:r>
    </w:p>
    <w:p w:rsidR="00263A86" w:rsidP="00AF1A47" w:rsidRDefault="00263A86" w14:paraId="074E455D" w14:textId="77777777">
      <w:pPr>
        <w:ind w:firstLine="284"/>
      </w:pPr>
    </w:p>
    <w:p w:rsidR="00CF6FD8" w:rsidP="00CF6FD8" w:rsidRDefault="00CF6FD8" w14:paraId="5165C0D5" w14:textId="617CD40B">
      <w:r>
        <w:t>XV</w:t>
      </w:r>
    </w:p>
    <w:p w:rsidR="003115BE" w:rsidP="00CF6FD8" w:rsidRDefault="003115BE" w14:paraId="798EAF58" w14:textId="77777777"/>
    <w:p w:rsidR="00CF6FD8" w:rsidP="003115BE" w:rsidRDefault="000C31E7" w14:paraId="47A37B67" w14:textId="6B926220">
      <w:pPr>
        <w:ind w:firstLine="284"/>
      </w:pPr>
      <w:r>
        <w:t>A</w:t>
      </w:r>
      <w:r w:rsidR="00CF6FD8">
        <w:t xml:space="preserve">rtikel I, onderdeel </w:t>
      </w:r>
      <w:r w:rsidR="00F91504">
        <w:t>BJ</w:t>
      </w:r>
      <w:r w:rsidR="00CF6FD8">
        <w:t>, vervalt.</w:t>
      </w:r>
    </w:p>
    <w:p w:rsidR="003115BE" w:rsidP="00CF6FD8" w:rsidRDefault="003115BE" w14:paraId="31305274" w14:textId="77777777"/>
    <w:p w:rsidR="00CF6FD8" w:rsidP="00CF6FD8" w:rsidRDefault="00CF6FD8" w14:paraId="65C1F7F5" w14:textId="6822E59E">
      <w:r>
        <w:t>XVI</w:t>
      </w:r>
    </w:p>
    <w:p w:rsidR="00F91504" w:rsidP="00CF6FD8" w:rsidRDefault="00F91504" w14:paraId="7F2C7895" w14:textId="77777777"/>
    <w:p w:rsidR="00CF6FD8" w:rsidP="00476FA1" w:rsidRDefault="00CF6FD8" w14:paraId="5D524E2A" w14:textId="05E3F16F">
      <w:pPr>
        <w:ind w:firstLine="284"/>
      </w:pPr>
      <w:r>
        <w:t xml:space="preserve">Artikel I, onderdeel </w:t>
      </w:r>
      <w:r w:rsidR="00476FA1">
        <w:t>BP</w:t>
      </w:r>
      <w:r>
        <w:t>, vervalt.</w:t>
      </w:r>
    </w:p>
    <w:p w:rsidR="00F91504" w:rsidP="00CF6FD8" w:rsidRDefault="00F91504" w14:paraId="6D92B77C" w14:textId="77777777"/>
    <w:p w:rsidR="00CF6FD8" w:rsidP="00CF6FD8" w:rsidRDefault="00CF6FD8" w14:paraId="398D8B22" w14:textId="13C224A9">
      <w:r>
        <w:t>X</w:t>
      </w:r>
      <w:r w:rsidR="00476FA1">
        <w:t>VII</w:t>
      </w:r>
    </w:p>
    <w:p w:rsidR="00476FA1" w:rsidP="00CF6FD8" w:rsidRDefault="00476FA1" w14:paraId="523DAD88" w14:textId="77777777"/>
    <w:p w:rsidR="00CF6FD8" w:rsidP="00476FA1" w:rsidRDefault="00CF6FD8" w14:paraId="061F6415" w14:textId="60C8A3D8">
      <w:pPr>
        <w:ind w:firstLine="284"/>
      </w:pPr>
      <w:r>
        <w:t xml:space="preserve">Artikel I, onderdeel </w:t>
      </w:r>
      <w:r w:rsidR="00087439">
        <w:t>BZ</w:t>
      </w:r>
      <w:r>
        <w:t>, vervalt.</w:t>
      </w:r>
    </w:p>
    <w:p w:rsidR="00476FA1" w:rsidP="00CF6FD8" w:rsidRDefault="00476FA1" w14:paraId="141562D8" w14:textId="77777777"/>
    <w:p w:rsidR="00CF6FD8" w:rsidP="00CF6FD8" w:rsidRDefault="00CF6FD8" w14:paraId="7D4F2D1A" w14:textId="68BE486D">
      <w:r>
        <w:t>X</w:t>
      </w:r>
      <w:r w:rsidR="00687542">
        <w:t>VIII</w:t>
      </w:r>
    </w:p>
    <w:p w:rsidR="00776550" w:rsidP="00CF6FD8" w:rsidRDefault="00776550" w14:paraId="0D9E60D9" w14:textId="77777777"/>
    <w:p w:rsidR="00776550" w:rsidP="00CF6FD8" w:rsidRDefault="00776550" w14:paraId="2282093C" w14:textId="76A5675B">
      <w:r>
        <w:tab/>
        <w:t xml:space="preserve">Artikel IX, tweede lid, vervalt. </w:t>
      </w:r>
    </w:p>
    <w:p w:rsidR="00B62CE2" w:rsidP="00CF6FD8" w:rsidRDefault="00B62CE2" w14:paraId="5726CB0A" w14:textId="77777777"/>
    <w:p w:rsidR="00B62CE2" w:rsidP="00CF6FD8" w:rsidRDefault="00B62CE2" w14:paraId="1886389F" w14:textId="5834223B">
      <w:r>
        <w:t>XVIX</w:t>
      </w:r>
    </w:p>
    <w:p w:rsidR="00A31B55" w:rsidP="00CF6FD8" w:rsidRDefault="00A31B55" w14:paraId="48D33DCD" w14:textId="77777777"/>
    <w:p w:rsidR="00500807" w:rsidP="002A1A81" w:rsidRDefault="00A31B55" w14:paraId="3F9B1E99" w14:textId="5F85F5D5">
      <w:r>
        <w:tab/>
        <w:t>Artikel X</w:t>
      </w:r>
      <w:r w:rsidR="00B62CE2">
        <w:t xml:space="preserve">, onderdelen 1 tot en met 4, </w:t>
      </w:r>
      <w:r w:rsidR="00C55869">
        <w:t>6 tot en met 9</w:t>
      </w:r>
      <w:r w:rsidR="002A1A81">
        <w:t xml:space="preserve"> en 11 tot en met 15 vervallen</w:t>
      </w:r>
      <w:r w:rsidR="001E5417">
        <w:t>.</w:t>
      </w:r>
    </w:p>
    <w:p w:rsidR="00330AE7" w:rsidP="00CF6FD8" w:rsidRDefault="00330AE7" w14:paraId="4F568D92" w14:textId="34A48F17"/>
    <w:p w:rsidRPr="00EA69AC" w:rsidR="003C21AC" w:rsidP="00EA1CE4" w:rsidRDefault="003C21AC" w14:paraId="27EC1486" w14:textId="77777777">
      <w:pPr>
        <w:rPr>
          <w:b/>
        </w:rPr>
      </w:pPr>
      <w:r w:rsidRPr="00EA69AC">
        <w:rPr>
          <w:b/>
        </w:rPr>
        <w:lastRenderedPageBreak/>
        <w:t>Toelichting</w:t>
      </w:r>
    </w:p>
    <w:p w:rsidR="003C21AC" w:rsidP="00BF623B" w:rsidRDefault="003C21AC" w14:paraId="26DC32F8" w14:textId="77777777"/>
    <w:p w:rsidRPr="00551ABF" w:rsidR="00551ABF" w:rsidP="00551ABF" w:rsidRDefault="00551ABF" w14:paraId="6EE62CA3" w14:textId="040D6A1B">
      <w:r w:rsidRPr="00551ABF">
        <w:t xml:space="preserve">Met dit amendement wordt de asielvergunning onbepaalde tijd gehandhaafd. De </w:t>
      </w:r>
      <w:r w:rsidR="00677B39">
        <w:t xml:space="preserve">Afdeling advisering van de </w:t>
      </w:r>
      <w:r w:rsidRPr="00551ABF">
        <w:t>Raad van State beargumenteer</w:t>
      </w:r>
      <w:r w:rsidR="00677B39">
        <w:t>t</w:t>
      </w:r>
      <w:r w:rsidRPr="00551ABF">
        <w:t xml:space="preserve"> in haar advies dat de Kwalificatieverordening niet verbiedt dat een verblijfsvergunning asiel voor onbepaalde tijd wordt verleend. Hoewel de internationale beschermingsstatus kan aflopen, kan het recht om in een land te verblijven, blijven bestaan. </w:t>
      </w:r>
    </w:p>
    <w:p w:rsidRPr="00551ABF" w:rsidR="00551ABF" w:rsidP="00551ABF" w:rsidRDefault="00551ABF" w14:paraId="0F4B5F61" w14:textId="77777777"/>
    <w:p w:rsidRPr="00551ABF" w:rsidR="00551ABF" w:rsidP="00551ABF" w:rsidRDefault="00551ABF" w14:paraId="5996D0F2" w14:textId="12758685">
      <w:r w:rsidRPr="00551ABF">
        <w:t>De indiener</w:t>
      </w:r>
      <w:r w:rsidR="00C976E3">
        <w:t>s</w:t>
      </w:r>
      <w:r w:rsidRPr="00551ABF">
        <w:t xml:space="preserve"> stel</w:t>
      </w:r>
      <w:r w:rsidR="00C976E3">
        <w:t>len</w:t>
      </w:r>
      <w:r w:rsidRPr="00551ABF">
        <w:t xml:space="preserve"> ook dat de terugkerende herbeoordeling van de asielstatus kan leiden tot onnodige spanning en onzekerheid bij statushouders en hun integratie in de Nederlandse maatschappij - die op grond van het Vluchtelingenverdrag (artikel 34) moet worden bevorderd - bemoeilijken. Het is bijvoorbeeld niet bevorderlijk voor het vinden van werk om geen status voor onbepaalde tijd te hebben. Bovendien constater</w:t>
      </w:r>
      <w:r w:rsidR="00C976E3">
        <w:t>en</w:t>
      </w:r>
      <w:r w:rsidRPr="00551ABF">
        <w:t xml:space="preserve"> de indiener</w:t>
      </w:r>
      <w:r w:rsidR="00C976E3">
        <w:t>s</w:t>
      </w:r>
      <w:r w:rsidRPr="00551ABF">
        <w:t xml:space="preserve"> dat de status van een vluchteling in principe niet aan regelmatige herziening onderhevig mag zijn, daar dit het gevoel van veiligheid, die internationale bescherming juist moet bieden, ondermijnt. Zo stelt het UNHCR handboek dat de vluchtelingenstatus niet continu in twijfel mag worden getrokken, omdat vluchtelingen recht hebben op rechtszekerheid. </w:t>
      </w:r>
    </w:p>
    <w:p w:rsidRPr="00551ABF" w:rsidR="00551ABF" w:rsidP="00551ABF" w:rsidRDefault="00551ABF" w14:paraId="09DAC369" w14:textId="77777777"/>
    <w:p w:rsidRPr="00551ABF" w:rsidR="00551ABF" w:rsidP="00551ABF" w:rsidRDefault="00551ABF" w14:paraId="28875169" w14:textId="77777777">
      <w:r w:rsidRPr="00551ABF">
        <w:t xml:space="preserve">Het afschaffen van de asielvergunning onbepaalde tijd, zoals het onderhavig wetsvoorstel regelt, zal in de praktijk leiden tot nog meer druk bij de al overbelaste IND en de rechtspraak. Asielgerechtigden zullen vaker dan nu het geval is moeten verzoeken om verlenging van hun asielstatus. Dit zorgt voor een enorme stijging in het aantal procedures bij de IND. Daarmee stijgen ook de werklast en kosten van de IND, waardoor de achterstanden nog meer zullen oplopen. </w:t>
      </w:r>
    </w:p>
    <w:p w:rsidRPr="00551ABF" w:rsidR="00551ABF" w:rsidP="00551ABF" w:rsidRDefault="00551ABF" w14:paraId="6A4B00CF" w14:textId="77777777"/>
    <w:p w:rsidRPr="00551ABF" w:rsidR="00551ABF" w:rsidP="00551ABF" w:rsidRDefault="00551ABF" w14:paraId="53F7F1E7" w14:textId="6462B2FE">
      <w:r w:rsidRPr="00551ABF">
        <w:t>Aanvullend constater</w:t>
      </w:r>
      <w:r w:rsidR="00C976E3">
        <w:t>en</w:t>
      </w:r>
      <w:r w:rsidRPr="00551ABF">
        <w:t xml:space="preserve"> de indiener</w:t>
      </w:r>
      <w:r w:rsidR="00C976E3">
        <w:t>s</w:t>
      </w:r>
      <w:r w:rsidRPr="00551ABF">
        <w:t xml:space="preserve"> dat in de Rijkswet op het Nederlanderschap is bepaald (in artikel 8 lid 1 onder b) dat naturalisatie alleen mogelijk is voor degene «tegen wiens verblijf voor onbepaalde tijd geen bedenkingen bestaan». Asielstatushouders kunnen op dit moment naturaliseren als zij in het bezit zijn van een vergunning onbepaalde tijd</w:t>
      </w:r>
      <w:r w:rsidR="00FE0818">
        <w:t xml:space="preserve"> </w:t>
      </w:r>
      <w:r w:rsidRPr="00551ABF">
        <w:t>asiel. De vergunning bepaalde tijd asiel wordt gezien als een vergunning met een «tijdelijk doel». Met het vervallen van de vergunning onbepaalde tijd asiel is daarmee naturalisatie voor asielstatushouders niet meer mogelijk terwijl in het Vluchtelingenverdrag (artikel 34) en het Europees Nationaliteitsverdrag (artikel 6 lid 4) staat dat de mogelijkheid van naturalisatie voor vluchtelingen moet worden vergemakkelijkt.</w:t>
      </w:r>
    </w:p>
    <w:p w:rsidRPr="00EA69AC" w:rsidR="00551ABF" w:rsidP="00BF623B" w:rsidRDefault="00551ABF" w14:paraId="4636C42D" w14:textId="77777777"/>
    <w:p w:rsidR="0089622E" w:rsidP="0089622E" w:rsidRDefault="00C0243F" w14:paraId="603AA289" w14:textId="130AACA3">
      <w:r>
        <w:t>Westerveld</w:t>
      </w:r>
    </w:p>
    <w:p w:rsidRPr="00EA69AC" w:rsidR="00E428D4" w:rsidP="0089622E" w:rsidRDefault="00E428D4" w14:paraId="09C44F9F" w14:textId="70EC4870">
      <w:r>
        <w:t>Dassen</w:t>
      </w:r>
    </w:p>
    <w:sectPr w:rsidRPr="00EA69AC" w:rsidR="00E428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BEA3" w14:textId="77777777" w:rsidR="003D4DCB" w:rsidRDefault="003D4DCB">
      <w:pPr>
        <w:spacing w:line="20" w:lineRule="exact"/>
      </w:pPr>
    </w:p>
  </w:endnote>
  <w:endnote w:type="continuationSeparator" w:id="0">
    <w:p w14:paraId="0EAD4003" w14:textId="77777777" w:rsidR="003D4DCB" w:rsidRDefault="003D4DCB">
      <w:pPr>
        <w:pStyle w:val="Amendement"/>
      </w:pPr>
      <w:r>
        <w:rPr>
          <w:b w:val="0"/>
        </w:rPr>
        <w:t xml:space="preserve"> </w:t>
      </w:r>
    </w:p>
  </w:endnote>
  <w:endnote w:type="continuationNotice" w:id="1">
    <w:p w14:paraId="1019C2C2" w14:textId="77777777" w:rsidR="003D4DCB" w:rsidRDefault="003D4D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BFDF" w14:textId="77777777" w:rsidR="003D4DCB" w:rsidRDefault="003D4DCB">
      <w:pPr>
        <w:pStyle w:val="Amendement"/>
      </w:pPr>
      <w:r>
        <w:rPr>
          <w:b w:val="0"/>
        </w:rPr>
        <w:separator/>
      </w:r>
    </w:p>
  </w:footnote>
  <w:footnote w:type="continuationSeparator" w:id="0">
    <w:p w14:paraId="4289F626" w14:textId="77777777" w:rsidR="003D4DCB" w:rsidRDefault="003D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9AE"/>
    <w:rsid w:val="00012B34"/>
    <w:rsid w:val="00016BC1"/>
    <w:rsid w:val="0001783A"/>
    <w:rsid w:val="00022CA6"/>
    <w:rsid w:val="00052244"/>
    <w:rsid w:val="00060E67"/>
    <w:rsid w:val="0007471A"/>
    <w:rsid w:val="0007604B"/>
    <w:rsid w:val="00087439"/>
    <w:rsid w:val="00087D1F"/>
    <w:rsid w:val="00092D4A"/>
    <w:rsid w:val="000C31E7"/>
    <w:rsid w:val="000C7EC8"/>
    <w:rsid w:val="000D17BF"/>
    <w:rsid w:val="000D5A30"/>
    <w:rsid w:val="001257D3"/>
    <w:rsid w:val="00126914"/>
    <w:rsid w:val="0013763C"/>
    <w:rsid w:val="00157CAF"/>
    <w:rsid w:val="001656EE"/>
    <w:rsid w:val="0016653D"/>
    <w:rsid w:val="001709B2"/>
    <w:rsid w:val="00193164"/>
    <w:rsid w:val="001B4362"/>
    <w:rsid w:val="001C4D20"/>
    <w:rsid w:val="001D56AF"/>
    <w:rsid w:val="001E0E21"/>
    <w:rsid w:val="001E5417"/>
    <w:rsid w:val="001F41E6"/>
    <w:rsid w:val="0020099B"/>
    <w:rsid w:val="00212369"/>
    <w:rsid w:val="00212E0A"/>
    <w:rsid w:val="002149F4"/>
    <w:rsid w:val="002153B0"/>
    <w:rsid w:val="0021777F"/>
    <w:rsid w:val="00241989"/>
    <w:rsid w:val="00241DD0"/>
    <w:rsid w:val="00245148"/>
    <w:rsid w:val="00256B4D"/>
    <w:rsid w:val="00263A86"/>
    <w:rsid w:val="002771A5"/>
    <w:rsid w:val="002A0713"/>
    <w:rsid w:val="002A1A81"/>
    <w:rsid w:val="002A24C8"/>
    <w:rsid w:val="002A4519"/>
    <w:rsid w:val="002C3C28"/>
    <w:rsid w:val="002E3AD0"/>
    <w:rsid w:val="003115BE"/>
    <w:rsid w:val="0031402F"/>
    <w:rsid w:val="00330AE7"/>
    <w:rsid w:val="00350851"/>
    <w:rsid w:val="00356488"/>
    <w:rsid w:val="00387E95"/>
    <w:rsid w:val="003B3C63"/>
    <w:rsid w:val="003C21AC"/>
    <w:rsid w:val="003C5218"/>
    <w:rsid w:val="003C7876"/>
    <w:rsid w:val="003D08D8"/>
    <w:rsid w:val="003D4DCB"/>
    <w:rsid w:val="003E2308"/>
    <w:rsid w:val="003E2F98"/>
    <w:rsid w:val="003E2FE6"/>
    <w:rsid w:val="003E75EC"/>
    <w:rsid w:val="003F5B00"/>
    <w:rsid w:val="00413B00"/>
    <w:rsid w:val="00414CED"/>
    <w:rsid w:val="00423AFC"/>
    <w:rsid w:val="0042574B"/>
    <w:rsid w:val="004330ED"/>
    <w:rsid w:val="00454E90"/>
    <w:rsid w:val="00476FA1"/>
    <w:rsid w:val="00481C91"/>
    <w:rsid w:val="00490822"/>
    <w:rsid w:val="004911E3"/>
    <w:rsid w:val="00497D57"/>
    <w:rsid w:val="004A1E29"/>
    <w:rsid w:val="004A7DD4"/>
    <w:rsid w:val="004B50D8"/>
    <w:rsid w:val="004B5B90"/>
    <w:rsid w:val="004E2847"/>
    <w:rsid w:val="00500807"/>
    <w:rsid w:val="00501109"/>
    <w:rsid w:val="005065DD"/>
    <w:rsid w:val="00521552"/>
    <w:rsid w:val="005414E7"/>
    <w:rsid w:val="00551ABF"/>
    <w:rsid w:val="005619C0"/>
    <w:rsid w:val="00566565"/>
    <w:rsid w:val="005703C9"/>
    <w:rsid w:val="00597703"/>
    <w:rsid w:val="005A6097"/>
    <w:rsid w:val="005B1DCC"/>
    <w:rsid w:val="005B46DA"/>
    <w:rsid w:val="005B7323"/>
    <w:rsid w:val="005C18E1"/>
    <w:rsid w:val="005C25B9"/>
    <w:rsid w:val="006267E6"/>
    <w:rsid w:val="00630CE7"/>
    <w:rsid w:val="006558D2"/>
    <w:rsid w:val="00666B0C"/>
    <w:rsid w:val="00672D25"/>
    <w:rsid w:val="006738BC"/>
    <w:rsid w:val="00677B39"/>
    <w:rsid w:val="00687542"/>
    <w:rsid w:val="006A6F4B"/>
    <w:rsid w:val="006B010D"/>
    <w:rsid w:val="006C20BC"/>
    <w:rsid w:val="006C3A68"/>
    <w:rsid w:val="006D3E69"/>
    <w:rsid w:val="006E0971"/>
    <w:rsid w:val="00733BFB"/>
    <w:rsid w:val="007709F6"/>
    <w:rsid w:val="00776550"/>
    <w:rsid w:val="00783215"/>
    <w:rsid w:val="00786097"/>
    <w:rsid w:val="007965FC"/>
    <w:rsid w:val="007B6FBB"/>
    <w:rsid w:val="007D2608"/>
    <w:rsid w:val="007E141C"/>
    <w:rsid w:val="007F444A"/>
    <w:rsid w:val="00803275"/>
    <w:rsid w:val="008164E5"/>
    <w:rsid w:val="008200FC"/>
    <w:rsid w:val="00830081"/>
    <w:rsid w:val="00844009"/>
    <w:rsid w:val="00845AE6"/>
    <w:rsid w:val="008467D7"/>
    <w:rsid w:val="00852541"/>
    <w:rsid w:val="00865D47"/>
    <w:rsid w:val="0088452C"/>
    <w:rsid w:val="0089622E"/>
    <w:rsid w:val="008B7BB6"/>
    <w:rsid w:val="008C217C"/>
    <w:rsid w:val="008D4938"/>
    <w:rsid w:val="008D5DEA"/>
    <w:rsid w:val="008D7DCB"/>
    <w:rsid w:val="008E0BD2"/>
    <w:rsid w:val="009055DB"/>
    <w:rsid w:val="00905ECB"/>
    <w:rsid w:val="009319A5"/>
    <w:rsid w:val="00931A84"/>
    <w:rsid w:val="009441AC"/>
    <w:rsid w:val="009607A6"/>
    <w:rsid w:val="0096165D"/>
    <w:rsid w:val="00967DCA"/>
    <w:rsid w:val="00983A62"/>
    <w:rsid w:val="00987DFE"/>
    <w:rsid w:val="00991BB4"/>
    <w:rsid w:val="00993E91"/>
    <w:rsid w:val="009A409F"/>
    <w:rsid w:val="009B18E1"/>
    <w:rsid w:val="009B5845"/>
    <w:rsid w:val="009C0C1F"/>
    <w:rsid w:val="009C78C4"/>
    <w:rsid w:val="009F4F8F"/>
    <w:rsid w:val="00A10505"/>
    <w:rsid w:val="00A1288B"/>
    <w:rsid w:val="00A26F03"/>
    <w:rsid w:val="00A31B55"/>
    <w:rsid w:val="00A53203"/>
    <w:rsid w:val="00A5570B"/>
    <w:rsid w:val="00A57F31"/>
    <w:rsid w:val="00A714B8"/>
    <w:rsid w:val="00A772EB"/>
    <w:rsid w:val="00A930CF"/>
    <w:rsid w:val="00A971C9"/>
    <w:rsid w:val="00AB46C5"/>
    <w:rsid w:val="00AE42DF"/>
    <w:rsid w:val="00AF1A47"/>
    <w:rsid w:val="00B01BA6"/>
    <w:rsid w:val="00B03FC3"/>
    <w:rsid w:val="00B145C7"/>
    <w:rsid w:val="00B21834"/>
    <w:rsid w:val="00B464EB"/>
    <w:rsid w:val="00B4708A"/>
    <w:rsid w:val="00B47B3B"/>
    <w:rsid w:val="00B626DD"/>
    <w:rsid w:val="00B62CE2"/>
    <w:rsid w:val="00B74E3B"/>
    <w:rsid w:val="00B95C20"/>
    <w:rsid w:val="00BA179B"/>
    <w:rsid w:val="00BF4D14"/>
    <w:rsid w:val="00BF5726"/>
    <w:rsid w:val="00BF623B"/>
    <w:rsid w:val="00BF70B6"/>
    <w:rsid w:val="00C0243F"/>
    <w:rsid w:val="00C035D4"/>
    <w:rsid w:val="00C14410"/>
    <w:rsid w:val="00C407C4"/>
    <w:rsid w:val="00C55869"/>
    <w:rsid w:val="00C679BF"/>
    <w:rsid w:val="00C72D43"/>
    <w:rsid w:val="00C81BBD"/>
    <w:rsid w:val="00C84B2A"/>
    <w:rsid w:val="00C94ABB"/>
    <w:rsid w:val="00C976E3"/>
    <w:rsid w:val="00CC7430"/>
    <w:rsid w:val="00CD3132"/>
    <w:rsid w:val="00CD3A4C"/>
    <w:rsid w:val="00CE27CD"/>
    <w:rsid w:val="00CF6FD8"/>
    <w:rsid w:val="00D134F3"/>
    <w:rsid w:val="00D26C40"/>
    <w:rsid w:val="00D44A2C"/>
    <w:rsid w:val="00D47D01"/>
    <w:rsid w:val="00D7369B"/>
    <w:rsid w:val="00D76010"/>
    <w:rsid w:val="00D76AC3"/>
    <w:rsid w:val="00D774B3"/>
    <w:rsid w:val="00DC7337"/>
    <w:rsid w:val="00DD35A5"/>
    <w:rsid w:val="00DE2384"/>
    <w:rsid w:val="00DE2948"/>
    <w:rsid w:val="00DF68BE"/>
    <w:rsid w:val="00DF712A"/>
    <w:rsid w:val="00E151AB"/>
    <w:rsid w:val="00E15CDB"/>
    <w:rsid w:val="00E2580E"/>
    <w:rsid w:val="00E25DF4"/>
    <w:rsid w:val="00E3485D"/>
    <w:rsid w:val="00E428D4"/>
    <w:rsid w:val="00E6619B"/>
    <w:rsid w:val="00E822A2"/>
    <w:rsid w:val="00E846A8"/>
    <w:rsid w:val="00E908D7"/>
    <w:rsid w:val="00E93343"/>
    <w:rsid w:val="00EA1CE4"/>
    <w:rsid w:val="00EA69AC"/>
    <w:rsid w:val="00EB0835"/>
    <w:rsid w:val="00EB40A1"/>
    <w:rsid w:val="00EC21B1"/>
    <w:rsid w:val="00EC3112"/>
    <w:rsid w:val="00ED5705"/>
    <w:rsid w:val="00ED5E57"/>
    <w:rsid w:val="00EE03AB"/>
    <w:rsid w:val="00EE1BD8"/>
    <w:rsid w:val="00F00381"/>
    <w:rsid w:val="00F23486"/>
    <w:rsid w:val="00F44E26"/>
    <w:rsid w:val="00F5562F"/>
    <w:rsid w:val="00F91504"/>
    <w:rsid w:val="00F95692"/>
    <w:rsid w:val="00FA5BBE"/>
    <w:rsid w:val="00FB1C45"/>
    <w:rsid w:val="00FB78C4"/>
    <w:rsid w:val="00FD188F"/>
    <w:rsid w:val="00FD319A"/>
    <w:rsid w:val="00FD7E93"/>
    <w:rsid w:val="00FE0818"/>
    <w:rsid w:val="00FE5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character" w:styleId="Hyperlink">
    <w:name w:val="Hyperlink"/>
    <w:basedOn w:val="Standaardalinea-lettertype"/>
    <w:unhideWhenUsed/>
    <w:rsid w:val="00D7369B"/>
    <w:rPr>
      <w:color w:val="0000FF" w:themeColor="hyperlink"/>
      <w:u w:val="single"/>
    </w:rPr>
  </w:style>
  <w:style w:type="character" w:styleId="Onopgelostemelding">
    <w:name w:val="Unresolved Mention"/>
    <w:basedOn w:val="Standaardalinea-lettertype"/>
    <w:uiPriority w:val="99"/>
    <w:semiHidden/>
    <w:unhideWhenUsed/>
    <w:rsid w:val="00D7369B"/>
    <w:rPr>
      <w:color w:val="605E5C"/>
      <w:shd w:val="clear" w:color="auto" w:fill="E1DFDD"/>
    </w:rPr>
  </w:style>
  <w:style w:type="paragraph" w:styleId="Revisie">
    <w:name w:val="Revision"/>
    <w:hidden/>
    <w:uiPriority w:val="99"/>
    <w:semiHidden/>
    <w:rsid w:val="006875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666</ap:Words>
  <ap:Characters>3814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2026-03-20T16:55:00.0000000Z</dcterms:created>
  <dcterms:modified xsi:type="dcterms:W3CDTF">2026-03-20T16:57:00.0000000Z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