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83449A" w:rsidTr="00E604AA" w14:paraId="31364437" w14:textId="77777777">
        <w:trPr>
          <w:trHeight w:val="1514"/>
        </w:trPr>
        <w:tc>
          <w:tcPr>
            <w:tcW w:w="7522" w:type="dxa"/>
            <w:tcBorders>
              <w:top w:val="nil"/>
              <w:left w:val="nil"/>
              <w:bottom w:val="nil"/>
              <w:right w:val="nil"/>
            </w:tcBorders>
            <w:tcMar>
              <w:left w:w="0" w:type="dxa"/>
              <w:right w:w="0" w:type="dxa"/>
            </w:tcMar>
          </w:tcPr>
          <w:p w:rsidR="00DF551C" w:rsidP="00BE15AC" w:rsidRDefault="00156549" w14:paraId="232F60CC" w14:textId="559827B2">
            <w:r>
              <w:t>De voorzitter van de Tweede Kamer der Staten-Generaal</w:t>
            </w:r>
          </w:p>
          <w:p w:rsidR="00156549" w:rsidP="00BE15AC" w:rsidRDefault="00156549" w14:paraId="526EF17C" w14:textId="7E172A2D">
            <w:r>
              <w:t>Postbus 20018</w:t>
            </w:r>
          </w:p>
          <w:p w:rsidR="00156549" w:rsidP="00BE15AC" w:rsidRDefault="00156549" w14:paraId="6E4AF381" w14:textId="3979F2AC">
            <w:r>
              <w:t>2500 EA Den Haag</w:t>
            </w:r>
          </w:p>
          <w:p w:rsidR="00650C9D" w:rsidP="00650C9D" w:rsidRDefault="00650C9D" w14:paraId="6BA13624" w14:textId="77777777"/>
          <w:p w:rsidRPr="00650C9D" w:rsidR="001475E9" w:rsidP="00650C9D" w:rsidRDefault="007F7207" w14:paraId="22A70096" w14:textId="77777777">
            <w:r w:rsidRPr="007F7207">
              <w:t xml:space="preserve"> </w:t>
            </w:r>
          </w:p>
          <w:p w:rsidRPr="007F7207" w:rsidR="007F7207" w:rsidP="007F7207" w:rsidRDefault="003F573F" w14:paraId="7BCE378E" w14:textId="77777777">
            <w:r>
              <w:t xml:space="preserve"> </w:t>
            </w:r>
            <w:r w:rsidR="00156549">
              <w:t xml:space="preserve"> </w:t>
            </w:r>
            <w:r w:rsidR="00BE15AC">
              <w:t xml:space="preserve"> </w:t>
            </w:r>
          </w:p>
        </w:tc>
      </w:tr>
    </w:tbl>
    <w:p w:rsidR="0083449A" w:rsidRDefault="005D3891" w14:paraId="09E3AEC0" w14:textId="65660F15">
      <w:r>
        <w:rPr>
          <w:noProof/>
        </w:rPr>
        <mc:AlternateContent>
          <mc:Choice Requires="wps">
            <w:drawing>
              <wp:anchor distT="45720" distB="45720" distL="114300" distR="114300" simplePos="0" relativeHeight="251660288" behindDoc="0" locked="0" layoutInCell="1" allowOverlap="1" wp14:editId="1EB7A6BD" wp14:anchorId="175D856D">
                <wp:simplePos x="0" y="0"/>
                <wp:positionH relativeFrom="column">
                  <wp:posOffset>4495165</wp:posOffset>
                </wp:positionH>
                <wp:positionV relativeFrom="page">
                  <wp:posOffset>1914525</wp:posOffset>
                </wp:positionV>
                <wp:extent cx="1854200" cy="3688715"/>
                <wp:effectExtent l="0" t="0" r="0" b="6985"/>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4200" cy="3688715"/>
                        </a:xfrm>
                        <a:prstGeom prst="rect">
                          <a:avLst/>
                        </a:prstGeom>
                        <a:solidFill>
                          <a:srgbClr val="FFFFFF"/>
                        </a:solidFill>
                        <a:ln w="9525">
                          <a:noFill/>
                          <a:miter lim="800000"/>
                          <a:headEnd/>
                          <a:tailEnd/>
                        </a:ln>
                      </wps:spPr>
                      <wps:txbx>
                        <w:txbxContent>
                          <w:p w:rsidR="005D3891" w:rsidP="005D3891" w:rsidRDefault="005D3891" w14:paraId="189E1E2E" w14:textId="77777777">
                            <w:pPr>
                              <w:spacing w:line="180" w:lineRule="atLeast"/>
                              <w:rPr>
                                <w:b/>
                                <w:sz w:val="13"/>
                                <w:szCs w:val="13"/>
                              </w:rPr>
                            </w:pPr>
                            <w:r>
                              <w:rPr>
                                <w:b/>
                                <w:sz w:val="13"/>
                                <w:szCs w:val="13"/>
                              </w:rPr>
                              <w:t>Hoger Onderwijs en Studiefinanciering</w:t>
                            </w:r>
                          </w:p>
                          <w:p w:rsidR="005D3891" w:rsidP="005D3891" w:rsidRDefault="005D3891" w14:paraId="04F8848F" w14:textId="77777777">
                            <w:pPr>
                              <w:pStyle w:val="Huisstijl-Gegeven"/>
                              <w:spacing w:after="0"/>
                            </w:pPr>
                            <w:r>
                              <w:t xml:space="preserve">Rijnstraat 50 </w:t>
                            </w:r>
                          </w:p>
                          <w:p w:rsidR="005D3891" w:rsidP="005D3891" w:rsidRDefault="005D3891" w14:paraId="4D021E1E" w14:textId="77777777">
                            <w:pPr>
                              <w:pStyle w:val="Huisstijl-Gegeven"/>
                              <w:spacing w:after="0"/>
                            </w:pPr>
                            <w:r>
                              <w:t>Den Haag</w:t>
                            </w:r>
                          </w:p>
                          <w:p w:rsidR="005D3891" w:rsidP="005D3891" w:rsidRDefault="005D3891" w14:paraId="654A3944" w14:textId="77777777">
                            <w:pPr>
                              <w:pStyle w:val="Huisstijl-Gegeven"/>
                              <w:spacing w:after="0"/>
                            </w:pPr>
                            <w:r>
                              <w:t>Postbus 16375</w:t>
                            </w:r>
                          </w:p>
                          <w:p w:rsidR="005D3891" w:rsidP="005D3891" w:rsidRDefault="005D3891" w14:paraId="6B83D3C5" w14:textId="77777777">
                            <w:pPr>
                              <w:pStyle w:val="Huisstijl-Gegeven"/>
                              <w:spacing w:after="0"/>
                            </w:pPr>
                            <w:r>
                              <w:t>2500 BJ Den Haag</w:t>
                            </w:r>
                          </w:p>
                          <w:p w:rsidR="005D3891" w:rsidP="005D3891" w:rsidRDefault="005D3891" w14:paraId="3B602640" w14:textId="77777777">
                            <w:pPr>
                              <w:pStyle w:val="Huisstijl-Gegeven"/>
                              <w:spacing w:after="90"/>
                            </w:pPr>
                            <w:r>
                              <w:t>www.rijksoverheid.nl</w:t>
                            </w:r>
                          </w:p>
                          <w:p w:rsidR="005D3891" w:rsidP="005D3891" w:rsidRDefault="005D3891" w14:paraId="2AF82A4E" w14:textId="77777777">
                            <w:pPr>
                              <w:rPr>
                                <w:b/>
                                <w:sz w:val="13"/>
                                <w:szCs w:val="13"/>
                              </w:rPr>
                            </w:pPr>
                            <w:r w:rsidRPr="00C54BBA">
                              <w:rPr>
                                <w:b/>
                                <w:sz w:val="13"/>
                                <w:szCs w:val="13"/>
                              </w:rPr>
                              <w:t>Onze referentie</w:t>
                            </w:r>
                          </w:p>
                          <w:p w:rsidR="004E2F22" w:rsidP="005D3891" w:rsidRDefault="004E2F22" w14:paraId="53CB8E9F" w14:textId="77777777">
                            <w:pPr>
                              <w:pStyle w:val="Huisstijl-Kopje"/>
                              <w:rPr>
                                <w:b w:val="0"/>
                                <w:noProof w:val="0"/>
                                <w:szCs w:val="13"/>
                              </w:rPr>
                            </w:pPr>
                            <w:r w:rsidRPr="004E2F22">
                              <w:rPr>
                                <w:b w:val="0"/>
                                <w:noProof w:val="0"/>
                                <w:szCs w:val="13"/>
                              </w:rPr>
                              <w:t>62814678</w:t>
                            </w:r>
                          </w:p>
                          <w:p w:rsidR="004E2F22" w:rsidP="005D3891" w:rsidRDefault="004E2F22" w14:paraId="0D8BCEDA" w14:textId="77777777">
                            <w:pPr>
                              <w:pStyle w:val="Huisstijl-Kopje"/>
                              <w:rPr>
                                <w:b w:val="0"/>
                                <w:noProof w:val="0"/>
                                <w:szCs w:val="13"/>
                              </w:rPr>
                            </w:pPr>
                          </w:p>
                          <w:p w:rsidR="005D3891" w:rsidP="005D3891" w:rsidRDefault="005D3891" w14:paraId="61156EDD" w14:textId="2B378F93">
                            <w:pPr>
                              <w:pStyle w:val="Huisstijl-Kopje"/>
                              <w:rPr>
                                <w:szCs w:val="13"/>
                              </w:rPr>
                            </w:pPr>
                            <w:r>
                              <w:rPr>
                                <w:szCs w:val="13"/>
                              </w:rPr>
                              <w:t>Uw brief van</w:t>
                            </w:r>
                          </w:p>
                          <w:p w:rsidR="005D3891" w:rsidP="005D3891" w:rsidRDefault="005D3891" w14:paraId="0E4AFB9D" w14:textId="77777777">
                            <w:pPr>
                              <w:spacing w:after="90" w:line="180" w:lineRule="exact"/>
                              <w:rPr>
                                <w:sz w:val="13"/>
                                <w:szCs w:val="13"/>
                              </w:rPr>
                            </w:pPr>
                            <w:r w:rsidRPr="00156549">
                              <w:rPr>
                                <w:sz w:val="13"/>
                                <w:szCs w:val="13"/>
                              </w:rPr>
                              <w:t>02 februari 2026</w:t>
                            </w:r>
                          </w:p>
                          <w:p w:rsidR="005D3891" w:rsidP="005D3891" w:rsidRDefault="005D3891" w14:paraId="6DA37C04" w14:textId="77777777">
                            <w:pPr>
                              <w:pStyle w:val="Huisstijl-Kopje"/>
                              <w:rPr>
                                <w:szCs w:val="13"/>
                              </w:rPr>
                            </w:pPr>
                            <w:r>
                              <w:rPr>
                                <w:szCs w:val="13"/>
                              </w:rPr>
                              <w:t>Uw referentie</w:t>
                            </w:r>
                          </w:p>
                          <w:p w:rsidRPr="001C2709" w:rsidR="005D3891" w:rsidP="005D3891" w:rsidRDefault="005D3891" w14:paraId="33D99852" w14:textId="77777777">
                            <w:pPr>
                              <w:spacing w:after="90" w:line="180" w:lineRule="exact"/>
                              <w:rPr>
                                <w:sz w:val="13"/>
                                <w:szCs w:val="13"/>
                              </w:rPr>
                            </w:pPr>
                            <w:r w:rsidRPr="001C2709">
                              <w:rPr>
                                <w:sz w:val="13"/>
                                <w:szCs w:val="13"/>
                              </w:rPr>
                              <w:t>2026Z02057</w:t>
                            </w:r>
                          </w:p>
                          <w:p w:rsidR="005D3891" w:rsidP="00D6248A" w:rsidRDefault="005D3891" w14:paraId="4ADADB7D" w14:textId="1CFE6DD2">
                            <w:pPr>
                              <w:spacing w:line="0" w:lineRule="atLeast"/>
                              <w:rPr>
                                <w:b/>
                                <w:sz w:val="13"/>
                                <w:szCs w:val="13"/>
                              </w:rPr>
                            </w:pPr>
                            <w:r w:rsidRPr="00CA6288">
                              <w:rPr>
                                <w:b/>
                                <w:sz w:val="13"/>
                                <w:szCs w:val="13"/>
                              </w:rPr>
                              <w:t>Bijlagen</w:t>
                            </w:r>
                          </w:p>
                          <w:p w:rsidRPr="001C2709" w:rsidR="00D6248A" w:rsidP="00D6248A" w:rsidRDefault="00D6248A" w14:paraId="6B57EAE8" w14:textId="71698200">
                            <w:pPr>
                              <w:spacing w:after="90" w:line="180" w:lineRule="exact"/>
                              <w:rPr>
                                <w:sz w:val="13"/>
                                <w:szCs w:val="13"/>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75D856D">
                <v:stroke joinstyle="miter"/>
                <v:path gradientshapeok="t" o:connecttype="rect"/>
              </v:shapetype>
              <v:shape id="Tekstvak 2" style="position:absolute;margin-left:353.95pt;margin-top:150.75pt;width:146pt;height:290.4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">
                <v:textbox>
                  <w:txbxContent>
                    <w:p w:rsidR="005D3891" w:rsidP="005D3891" w:rsidRDefault="005D3891" w14:paraId="189E1E2E" w14:textId="77777777">
                      <w:pPr>
                        <w:spacing w:line="180" w:lineRule="atLeast"/>
                        <w:rPr>
                          <w:b/>
                          <w:sz w:val="13"/>
                          <w:szCs w:val="13"/>
                        </w:rPr>
                      </w:pPr>
                      <w:r>
                        <w:rPr>
                          <w:b/>
                          <w:sz w:val="13"/>
                          <w:szCs w:val="13"/>
                        </w:rPr>
                        <w:t>Hoger Onderwijs en Studiefinanciering</w:t>
                      </w:r>
                    </w:p>
                    <w:p w:rsidR="005D3891" w:rsidP="005D3891" w:rsidRDefault="005D3891" w14:paraId="04F8848F" w14:textId="77777777">
                      <w:pPr>
                        <w:pStyle w:val="Huisstijl-Gegeven"/>
                        <w:spacing w:after="0"/>
                      </w:pPr>
                      <w:r>
                        <w:t xml:space="preserve">Rijnstraat 50 </w:t>
                      </w:r>
                    </w:p>
                    <w:p w:rsidR="005D3891" w:rsidP="005D3891" w:rsidRDefault="005D3891" w14:paraId="4D021E1E" w14:textId="77777777">
                      <w:pPr>
                        <w:pStyle w:val="Huisstijl-Gegeven"/>
                        <w:spacing w:after="0"/>
                      </w:pPr>
                      <w:r>
                        <w:t>Den Haag</w:t>
                      </w:r>
                    </w:p>
                    <w:p w:rsidR="005D3891" w:rsidP="005D3891" w:rsidRDefault="005D3891" w14:paraId="654A3944" w14:textId="77777777">
                      <w:pPr>
                        <w:pStyle w:val="Huisstijl-Gegeven"/>
                        <w:spacing w:after="0"/>
                      </w:pPr>
                      <w:r>
                        <w:t>Postbus 16375</w:t>
                      </w:r>
                    </w:p>
                    <w:p w:rsidR="005D3891" w:rsidP="005D3891" w:rsidRDefault="005D3891" w14:paraId="6B83D3C5" w14:textId="77777777">
                      <w:pPr>
                        <w:pStyle w:val="Huisstijl-Gegeven"/>
                        <w:spacing w:after="0"/>
                      </w:pPr>
                      <w:r>
                        <w:t>2500 BJ Den Haag</w:t>
                      </w:r>
                    </w:p>
                    <w:p w:rsidR="005D3891" w:rsidP="005D3891" w:rsidRDefault="005D3891" w14:paraId="3B602640" w14:textId="77777777">
                      <w:pPr>
                        <w:pStyle w:val="Huisstijl-Gegeven"/>
                        <w:spacing w:after="90"/>
                      </w:pPr>
                      <w:r>
                        <w:t>www.rijksoverheid.nl</w:t>
                      </w:r>
                    </w:p>
                    <w:p w:rsidR="005D3891" w:rsidP="005D3891" w:rsidRDefault="005D3891" w14:paraId="2AF82A4E" w14:textId="77777777">
                      <w:pPr>
                        <w:rPr>
                          <w:b/>
                          <w:sz w:val="13"/>
                          <w:szCs w:val="13"/>
                        </w:rPr>
                      </w:pPr>
                      <w:r w:rsidRPr="00C54BBA">
                        <w:rPr>
                          <w:b/>
                          <w:sz w:val="13"/>
                          <w:szCs w:val="13"/>
                        </w:rPr>
                        <w:t>Onze referentie</w:t>
                      </w:r>
                    </w:p>
                    <w:p w:rsidR="004E2F22" w:rsidP="005D3891" w:rsidRDefault="004E2F22" w14:paraId="53CB8E9F" w14:textId="77777777">
                      <w:pPr>
                        <w:pStyle w:val="Huisstijl-Kopje"/>
                        <w:rPr>
                          <w:b w:val="0"/>
                          <w:noProof w:val="0"/>
                          <w:szCs w:val="13"/>
                        </w:rPr>
                      </w:pPr>
                      <w:r w:rsidRPr="004E2F22">
                        <w:rPr>
                          <w:b w:val="0"/>
                          <w:noProof w:val="0"/>
                          <w:szCs w:val="13"/>
                        </w:rPr>
                        <w:t>62814678</w:t>
                      </w:r>
                    </w:p>
                    <w:p w:rsidR="004E2F22" w:rsidP="005D3891" w:rsidRDefault="004E2F22" w14:paraId="0D8BCEDA" w14:textId="77777777">
                      <w:pPr>
                        <w:pStyle w:val="Huisstijl-Kopje"/>
                        <w:rPr>
                          <w:b w:val="0"/>
                          <w:noProof w:val="0"/>
                          <w:szCs w:val="13"/>
                        </w:rPr>
                      </w:pPr>
                    </w:p>
                    <w:p w:rsidR="005D3891" w:rsidP="005D3891" w:rsidRDefault="005D3891" w14:paraId="61156EDD" w14:textId="2B378F93">
                      <w:pPr>
                        <w:pStyle w:val="Huisstijl-Kopje"/>
                        <w:rPr>
                          <w:szCs w:val="13"/>
                        </w:rPr>
                      </w:pPr>
                      <w:r>
                        <w:rPr>
                          <w:szCs w:val="13"/>
                        </w:rPr>
                        <w:t>Uw brief van</w:t>
                      </w:r>
                    </w:p>
                    <w:p w:rsidR="005D3891" w:rsidP="005D3891" w:rsidRDefault="005D3891" w14:paraId="0E4AFB9D" w14:textId="77777777">
                      <w:pPr>
                        <w:spacing w:after="90" w:line="180" w:lineRule="exact"/>
                        <w:rPr>
                          <w:sz w:val="13"/>
                          <w:szCs w:val="13"/>
                        </w:rPr>
                      </w:pPr>
                      <w:r w:rsidRPr="00156549">
                        <w:rPr>
                          <w:sz w:val="13"/>
                          <w:szCs w:val="13"/>
                        </w:rPr>
                        <w:t>02 februari 2026</w:t>
                      </w:r>
                    </w:p>
                    <w:p w:rsidR="005D3891" w:rsidP="005D3891" w:rsidRDefault="005D3891" w14:paraId="6DA37C04" w14:textId="77777777">
                      <w:pPr>
                        <w:pStyle w:val="Huisstijl-Kopje"/>
                        <w:rPr>
                          <w:szCs w:val="13"/>
                        </w:rPr>
                      </w:pPr>
                      <w:r>
                        <w:rPr>
                          <w:szCs w:val="13"/>
                        </w:rPr>
                        <w:t>Uw referentie</w:t>
                      </w:r>
                    </w:p>
                    <w:p w:rsidRPr="001C2709" w:rsidR="005D3891" w:rsidP="005D3891" w:rsidRDefault="005D3891" w14:paraId="33D99852" w14:textId="77777777">
                      <w:pPr>
                        <w:spacing w:after="90" w:line="180" w:lineRule="exact"/>
                        <w:rPr>
                          <w:sz w:val="13"/>
                          <w:szCs w:val="13"/>
                        </w:rPr>
                      </w:pPr>
                      <w:r w:rsidRPr="001C2709">
                        <w:rPr>
                          <w:sz w:val="13"/>
                          <w:szCs w:val="13"/>
                        </w:rPr>
                        <w:t>2026Z02057</w:t>
                      </w:r>
                    </w:p>
                    <w:p w:rsidR="005D3891" w:rsidP="00D6248A" w:rsidRDefault="005D3891" w14:paraId="4ADADB7D" w14:textId="1CFE6DD2">
                      <w:pPr>
                        <w:spacing w:line="0" w:lineRule="atLeast"/>
                        <w:rPr>
                          <w:b/>
                          <w:sz w:val="13"/>
                          <w:szCs w:val="13"/>
                        </w:rPr>
                      </w:pPr>
                      <w:r w:rsidRPr="00CA6288">
                        <w:rPr>
                          <w:b/>
                          <w:sz w:val="13"/>
                          <w:szCs w:val="13"/>
                        </w:rPr>
                        <w:t>Bijlagen</w:t>
                      </w:r>
                    </w:p>
                    <w:p w:rsidRPr="001C2709" w:rsidR="00D6248A" w:rsidP="00D6248A" w:rsidRDefault="00D6248A" w14:paraId="6B57EAE8" w14:textId="71698200">
                      <w:pPr>
                        <w:spacing w:after="90" w:line="180" w:lineRule="exact"/>
                        <w:rPr>
                          <w:sz w:val="13"/>
                          <w:szCs w:val="13"/>
                        </w:rPr>
                      </w:pPr>
                    </w:p>
                  </w:txbxContent>
                </v:textbox>
                <w10:wrap type="square" anchory="page"/>
              </v:shape>
            </w:pict>
          </mc:Fallback>
        </mc:AlternateContent>
      </w:r>
    </w:p>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83449A" w:rsidTr="00156549" w14:paraId="5548B81A" w14:textId="77777777">
        <w:trPr>
          <w:trHeight w:val="284" w:hRule="exact"/>
        </w:trPr>
        <w:tc>
          <w:tcPr>
            <w:tcW w:w="928" w:type="dxa"/>
            <w:hideMark/>
          </w:tcPr>
          <w:p w:rsidR="00556757" w:rsidRDefault="00156549" w14:paraId="7EB3BB23" w14:textId="77777777">
            <w:r>
              <w:t>Datum</w:t>
            </w:r>
          </w:p>
        </w:tc>
        <w:tc>
          <w:tcPr>
            <w:tcW w:w="6572" w:type="dxa"/>
            <w:hideMark/>
          </w:tcPr>
          <w:p w:rsidR="00556757" w:rsidRDefault="00CE37F0" w14:paraId="501F212E" w14:textId="0F7CDB10">
            <w:pPr>
              <w:tabs>
                <w:tab w:val="center" w:pos="3290"/>
              </w:tabs>
            </w:pPr>
            <w:r>
              <w:t>23 maart 2026</w:t>
            </w:r>
            <w:r w:rsidR="00156549">
              <w:tab/>
            </w:r>
          </w:p>
        </w:tc>
      </w:tr>
      <w:tr w:rsidR="0083449A" w:rsidTr="00156549" w14:paraId="6C9FA406" w14:textId="77777777">
        <w:trPr>
          <w:trHeight w:val="369"/>
        </w:trPr>
        <w:tc>
          <w:tcPr>
            <w:tcW w:w="928" w:type="dxa"/>
            <w:hideMark/>
          </w:tcPr>
          <w:p w:rsidR="00556757" w:rsidRDefault="00156549" w14:paraId="61CBA7D7" w14:textId="77777777">
            <w:r>
              <w:t>Betreft</w:t>
            </w:r>
          </w:p>
        </w:tc>
        <w:tc>
          <w:tcPr>
            <w:tcW w:w="6572" w:type="dxa"/>
            <w:hideMark/>
          </w:tcPr>
          <w:p w:rsidR="00556757" w:rsidP="007661C9" w:rsidRDefault="00156549" w14:paraId="5CF2E09C" w14:textId="77777777">
            <w:r>
              <w:t xml:space="preserve">Beantwoording schriftelijke vragen over studiefinanciering bij doorstroom hbo bachelor naar wo master </w:t>
            </w:r>
          </w:p>
        </w:tc>
      </w:tr>
    </w:tbl>
    <w:p w:rsidR="0083449A" w:rsidRDefault="00156549" w14:paraId="436474D6" w14:textId="034F2D99">
      <w:r>
        <w:t>Hierbij stuur ik u de antwoorden op</w:t>
      </w:r>
      <w:r w:rsidRPr="00156549">
        <w:t xml:space="preserve"> schriftelijke vragen </w:t>
      </w:r>
      <w:r>
        <w:t xml:space="preserve">van </w:t>
      </w:r>
      <w:r w:rsidRPr="00156549">
        <w:t>het lid Straatman (CDA) over studiefinanciering voor studenten die na een hbo-bachelor een wo-master volgen en hiervoor geen extra jaar basisbeurs krijgen.</w:t>
      </w:r>
      <w:r>
        <w:t xml:space="preserve"> </w:t>
      </w:r>
    </w:p>
    <w:p w:rsidR="00B23742" w:rsidP="003A7160" w:rsidRDefault="00B23742" w14:paraId="7FE31CEA" w14:textId="77777777"/>
    <w:p w:rsidR="00184B30" w:rsidP="00A60B58" w:rsidRDefault="00184B30" w14:paraId="58A7B59A" w14:textId="77777777"/>
    <w:p w:rsidR="00CA48EF" w:rsidP="00A60B58" w:rsidRDefault="004E2F22" w14:paraId="34EEBA06" w14:textId="367E3CDB">
      <w:pPr>
        <w:rPr>
          <w:szCs w:val="20"/>
        </w:rPr>
      </w:pPr>
      <w:r>
        <w:rPr>
          <w:szCs w:val="20"/>
        </w:rPr>
        <w:t>D</w:t>
      </w:r>
      <w:r w:rsidRPr="004B4901" w:rsidR="00156549">
        <w:rPr>
          <w:szCs w:val="20"/>
        </w:rPr>
        <w:t>e minister van On</w:t>
      </w:r>
      <w:r w:rsidR="00156549">
        <w:rPr>
          <w:szCs w:val="20"/>
        </w:rPr>
        <w:t>derwijs, Cultuur en Wetenschap</w:t>
      </w:r>
      <w:r w:rsidR="00440341">
        <w:rPr>
          <w:szCs w:val="20"/>
        </w:rPr>
        <w:t>,</w:t>
      </w:r>
    </w:p>
    <w:p w:rsidR="00530470" w:rsidP="003A64ED" w:rsidRDefault="00530470" w14:paraId="4563534B" w14:textId="77777777">
      <w:pPr>
        <w:rPr>
          <w:szCs w:val="20"/>
        </w:rPr>
      </w:pPr>
    </w:p>
    <w:p w:rsidR="00530470" w:rsidP="003A64ED" w:rsidRDefault="00530470" w14:paraId="0E7F394B" w14:textId="77777777">
      <w:pPr>
        <w:rPr>
          <w:szCs w:val="20"/>
        </w:rPr>
      </w:pPr>
    </w:p>
    <w:p w:rsidR="00530470" w:rsidP="003A64ED" w:rsidRDefault="00530470" w14:paraId="41C5ABF1" w14:textId="77777777">
      <w:pPr>
        <w:rPr>
          <w:szCs w:val="20"/>
        </w:rPr>
      </w:pPr>
    </w:p>
    <w:p w:rsidR="004E2F22" w:rsidP="003A64ED" w:rsidRDefault="004E2F22" w14:paraId="4285D402" w14:textId="77777777">
      <w:pPr>
        <w:rPr>
          <w:szCs w:val="20"/>
          <w:lang w:eastAsia="en-US"/>
        </w:rPr>
      </w:pPr>
    </w:p>
    <w:p w:rsidR="00156549" w:rsidP="003A64ED" w:rsidRDefault="00156549" w14:paraId="0DFD8A3A" w14:textId="765C0056">
      <w:pPr>
        <w:rPr>
          <w:szCs w:val="20"/>
          <w:lang w:eastAsia="en-US"/>
        </w:rPr>
      </w:pPr>
      <w:r w:rsidRPr="006C6CF8">
        <w:rPr>
          <w:szCs w:val="20"/>
          <w:lang w:eastAsia="en-US"/>
        </w:rPr>
        <w:t>Rianne Letschert</w:t>
      </w:r>
    </w:p>
    <w:p w:rsidR="00156549" w:rsidRDefault="00156549" w14:paraId="408FD093" w14:textId="77777777">
      <w:pPr>
        <w:spacing w:line="240" w:lineRule="auto"/>
        <w:rPr>
          <w:szCs w:val="20"/>
          <w:lang w:eastAsia="en-US"/>
        </w:rPr>
      </w:pPr>
      <w:r>
        <w:rPr>
          <w:szCs w:val="20"/>
          <w:lang w:eastAsia="en-US"/>
        </w:rPr>
        <w:br w:type="page"/>
      </w:r>
    </w:p>
    <w:p w:rsidRPr="00AF279B" w:rsidR="00156549" w:rsidP="00D11473" w:rsidRDefault="00156549" w14:paraId="56F4746C" w14:textId="77777777">
      <w:pPr>
        <w:pageBreakBefore/>
        <w:rPr>
          <w:rFonts w:eastAsia="Calibri"/>
          <w:b/>
          <w:bCs/>
          <w:szCs w:val="18"/>
          <w:lang w:eastAsia="en-US"/>
        </w:rPr>
      </w:pPr>
      <w:r w:rsidRPr="00AF279B">
        <w:rPr>
          <w:rFonts w:eastAsia="Calibri"/>
          <w:b/>
          <w:bCs/>
          <w:szCs w:val="18"/>
          <w:lang w:eastAsia="en-US"/>
        </w:rPr>
        <w:lastRenderedPageBreak/>
        <w:t>2026Z02057</w:t>
      </w:r>
      <w:r w:rsidRPr="00AF279B">
        <w:rPr>
          <w:rFonts w:eastAsia="Calibri"/>
          <w:b/>
          <w:bCs/>
          <w:szCs w:val="18"/>
          <w:lang w:eastAsia="en-US"/>
        </w:rPr>
        <w:br/>
      </w:r>
    </w:p>
    <w:p w:rsidRPr="00AF279B" w:rsidR="00156549" w:rsidP="00D11473" w:rsidRDefault="00156549" w14:paraId="7B232C2C" w14:textId="77777777">
      <w:pPr>
        <w:rPr>
          <w:rFonts w:eastAsia="Calibri"/>
          <w:b/>
          <w:bCs/>
          <w:szCs w:val="18"/>
          <w:lang w:eastAsia="en-US"/>
        </w:rPr>
      </w:pPr>
      <w:r w:rsidRPr="00AF279B">
        <w:rPr>
          <w:rFonts w:eastAsia="Calibri"/>
          <w:szCs w:val="18"/>
          <w:lang w:eastAsia="en-US"/>
        </w:rPr>
        <w:t>(ingezonden 2 februari 2026)</w:t>
      </w:r>
      <w:r w:rsidRPr="00AF279B">
        <w:rPr>
          <w:rFonts w:eastAsia="Calibri"/>
          <w:szCs w:val="18"/>
          <w:lang w:eastAsia="en-US"/>
        </w:rPr>
        <w:br/>
      </w:r>
    </w:p>
    <w:p w:rsidRPr="00AF279B" w:rsidR="00156549" w:rsidP="00D11473" w:rsidRDefault="00156549" w14:paraId="0F628521" w14:textId="4816F477">
      <w:pPr>
        <w:rPr>
          <w:rFonts w:eastAsia="Calibri"/>
          <w:szCs w:val="18"/>
          <w:lang w:eastAsia="en-US"/>
        </w:rPr>
      </w:pPr>
      <w:r w:rsidRPr="00AF279B">
        <w:rPr>
          <w:rFonts w:eastAsia="Calibri"/>
          <w:szCs w:val="18"/>
          <w:lang w:eastAsia="en-US"/>
        </w:rPr>
        <w:t>Vragen van het lid Straatman (CDA) aan de minister van Onderwijs, Cultuur en Wetenschap over het bericht ‘Geef hbo’ers beurs om naar universiteit te gaan’</w:t>
      </w:r>
      <w:r w:rsidRPr="00AF279B">
        <w:rPr>
          <w:rFonts w:eastAsia="Calibri"/>
          <w:szCs w:val="18"/>
          <w:lang w:eastAsia="en-US"/>
        </w:rPr>
        <w:br/>
      </w:r>
    </w:p>
    <w:p w:rsidRPr="00AF279B" w:rsidR="00156549" w:rsidP="00D11473" w:rsidRDefault="00156549" w14:paraId="519A0141" w14:textId="77777777">
      <w:pPr>
        <w:rPr>
          <w:rFonts w:eastAsia="Calibri"/>
          <w:szCs w:val="18"/>
          <w:lang w:eastAsia="en-US"/>
        </w:rPr>
      </w:pPr>
      <w:r w:rsidRPr="00AF279B">
        <w:rPr>
          <w:rFonts w:eastAsia="Calibri"/>
          <w:szCs w:val="18"/>
          <w:lang w:eastAsia="en-US"/>
        </w:rPr>
        <w:t>Vraag 1</w:t>
      </w:r>
    </w:p>
    <w:p w:rsidR="00156549" w:rsidP="00D11473" w:rsidRDefault="00156549" w14:paraId="1C2EF248" w14:textId="77777777">
      <w:pPr>
        <w:rPr>
          <w:rFonts w:eastAsia="Calibri"/>
          <w:szCs w:val="18"/>
          <w:lang w:eastAsia="en-US"/>
        </w:rPr>
      </w:pPr>
      <w:r w:rsidRPr="00AF279B">
        <w:rPr>
          <w:rFonts w:eastAsia="Calibri"/>
          <w:szCs w:val="18"/>
          <w:lang w:eastAsia="en-US"/>
        </w:rPr>
        <w:t>Bent u bekend met het bericht ‘Geef hbo’ers beurs om naar de universiteit te gaan’? [1]</w:t>
      </w:r>
    </w:p>
    <w:p w:rsidR="00D11473" w:rsidP="00D11473" w:rsidRDefault="00D11473" w14:paraId="0F4BFAD2" w14:textId="77777777">
      <w:pPr>
        <w:rPr>
          <w:rFonts w:eastAsia="Calibri"/>
          <w:szCs w:val="18"/>
          <w:lang w:eastAsia="en-US"/>
        </w:rPr>
      </w:pPr>
    </w:p>
    <w:p w:rsidR="00156549" w:rsidP="00D11473" w:rsidRDefault="00156549" w14:paraId="50117B90" w14:textId="2C9121F7">
      <w:pPr>
        <w:rPr>
          <w:rFonts w:eastAsia="Calibri"/>
          <w:szCs w:val="18"/>
          <w:lang w:eastAsia="en-US"/>
        </w:rPr>
      </w:pPr>
      <w:r>
        <w:rPr>
          <w:rFonts w:eastAsia="Calibri"/>
          <w:szCs w:val="18"/>
          <w:lang w:eastAsia="en-US"/>
        </w:rPr>
        <w:t>Antwoord 1</w:t>
      </w:r>
    </w:p>
    <w:p w:rsidRPr="00AF279B" w:rsidR="00156549" w:rsidP="00D11473" w:rsidRDefault="00156549" w14:paraId="49BE211F" w14:textId="77777777">
      <w:pPr>
        <w:rPr>
          <w:rFonts w:eastAsia="Calibri"/>
          <w:szCs w:val="18"/>
          <w:lang w:eastAsia="en-US"/>
        </w:rPr>
      </w:pPr>
      <w:r>
        <w:rPr>
          <w:rFonts w:eastAsia="Calibri"/>
          <w:szCs w:val="18"/>
          <w:lang w:eastAsia="en-US"/>
        </w:rPr>
        <w:t>Ja.</w:t>
      </w:r>
      <w:r w:rsidRPr="00AF279B">
        <w:rPr>
          <w:rFonts w:eastAsia="Calibri"/>
          <w:szCs w:val="18"/>
          <w:lang w:eastAsia="en-US"/>
        </w:rPr>
        <w:br/>
      </w:r>
    </w:p>
    <w:p w:rsidRPr="00AF279B" w:rsidR="00156549" w:rsidP="00D11473" w:rsidRDefault="00156549" w14:paraId="1E098BFD" w14:textId="77777777">
      <w:pPr>
        <w:rPr>
          <w:rFonts w:eastAsia="Calibri"/>
          <w:szCs w:val="18"/>
          <w:lang w:eastAsia="en-US"/>
        </w:rPr>
      </w:pPr>
      <w:r w:rsidRPr="00AF279B">
        <w:rPr>
          <w:rFonts w:eastAsia="Calibri"/>
          <w:szCs w:val="18"/>
          <w:lang w:eastAsia="en-US"/>
        </w:rPr>
        <w:t>Vraag 2</w:t>
      </w:r>
    </w:p>
    <w:p w:rsidR="00156549" w:rsidP="00D11473" w:rsidRDefault="00156549" w14:paraId="6F4C27B3" w14:textId="77777777">
      <w:pPr>
        <w:rPr>
          <w:rFonts w:eastAsia="Calibri"/>
          <w:szCs w:val="18"/>
          <w:lang w:eastAsia="en-US"/>
        </w:rPr>
      </w:pPr>
      <w:r w:rsidRPr="00AF279B">
        <w:rPr>
          <w:rFonts w:eastAsia="Calibri"/>
          <w:szCs w:val="18"/>
          <w:lang w:eastAsia="en-US"/>
        </w:rPr>
        <w:t>Kunt u aangeven wat de reden is dat studenten die na een hbo-bachelor een wo-master willen doen geen extra jaar basisbeurs krijgen, maar die wel krijgen voor een hbo-master? Hoe volgt dit uit de onderwijswetgeving?</w:t>
      </w:r>
    </w:p>
    <w:p w:rsidR="00D11473" w:rsidP="00D11473" w:rsidRDefault="00D11473" w14:paraId="3A618275" w14:textId="77777777">
      <w:pPr>
        <w:rPr>
          <w:rFonts w:eastAsia="Calibri"/>
          <w:szCs w:val="18"/>
          <w:lang w:eastAsia="en-US"/>
        </w:rPr>
      </w:pPr>
    </w:p>
    <w:p w:rsidR="00156549" w:rsidP="00D11473" w:rsidRDefault="00156549" w14:paraId="579BE01B" w14:textId="652CD490">
      <w:pPr>
        <w:rPr>
          <w:rFonts w:eastAsia="Calibri"/>
          <w:szCs w:val="18"/>
          <w:lang w:eastAsia="en-US"/>
        </w:rPr>
      </w:pPr>
      <w:r>
        <w:rPr>
          <w:rFonts w:eastAsia="Calibri"/>
          <w:szCs w:val="18"/>
          <w:lang w:eastAsia="en-US"/>
        </w:rPr>
        <w:t>Antwoord 2</w:t>
      </w:r>
    </w:p>
    <w:p w:rsidR="007D5C5D" w:rsidP="00D11473" w:rsidRDefault="00DC0F3C" w14:paraId="71ED7DB2" w14:textId="199FE14D">
      <w:pPr>
        <w:rPr>
          <w:rFonts w:eastAsia="Calibri"/>
          <w:szCs w:val="18"/>
          <w:lang w:eastAsia="en-US"/>
        </w:rPr>
      </w:pPr>
      <w:r>
        <w:rPr>
          <w:rFonts w:eastAsia="Calibri"/>
          <w:szCs w:val="18"/>
          <w:lang w:eastAsia="en-US"/>
        </w:rPr>
        <w:t>De reden hiervoor is dat prestatiebeursrechten bedoeld zijn voor initiële opleidingen. Een hbo-masteropleiding die volgt op een hbo-bacheloropleiding geldt als een initiële opleiding. Een wo-masteropleiding volgend op een hbo-bacheloropleiding geldt niet als een initiële opleiding en daarom krijgt een student in dat geval geen extra jaar prestatiebeurs. Deze studenten kunnen wel lenen om te voorzien in de kosten van studie en levensonderhoud</w:t>
      </w:r>
      <w:r w:rsidR="00F855FD">
        <w:rPr>
          <w:rFonts w:eastAsia="Calibri"/>
          <w:szCs w:val="18"/>
          <w:lang w:eastAsia="en-US"/>
        </w:rPr>
        <w:t>.</w:t>
      </w:r>
      <w:r w:rsidR="001C2709">
        <w:rPr>
          <w:rFonts w:eastAsia="Calibri"/>
          <w:szCs w:val="18"/>
          <w:lang w:eastAsia="en-US"/>
        </w:rPr>
        <w:t xml:space="preserve"> </w:t>
      </w:r>
      <w:r w:rsidR="007D5C5D">
        <w:t>In navolging van de motie van het lid Straatman c.s.</w:t>
      </w:r>
      <w:r w:rsidR="007D5C5D">
        <w:rPr>
          <w:rStyle w:val="Voetnootmarkering"/>
        </w:rPr>
        <w:footnoteReference w:id="1"/>
      </w:r>
      <w:r w:rsidR="007D5C5D">
        <w:t xml:space="preserve"> voer ik een verkenning uit naar dit vraagstuk.</w:t>
      </w:r>
    </w:p>
    <w:p w:rsidRPr="00AF279B" w:rsidR="00156549" w:rsidP="00D11473" w:rsidRDefault="00156549" w14:paraId="11F1632C" w14:textId="2E712290">
      <w:pPr>
        <w:rPr>
          <w:rFonts w:eastAsia="Calibri"/>
          <w:szCs w:val="18"/>
          <w:lang w:eastAsia="en-US"/>
        </w:rPr>
      </w:pPr>
    </w:p>
    <w:p w:rsidRPr="00AF279B" w:rsidR="00156549" w:rsidP="00D11473" w:rsidRDefault="00156549" w14:paraId="74765005" w14:textId="77777777">
      <w:pPr>
        <w:rPr>
          <w:rFonts w:eastAsia="Calibri"/>
          <w:szCs w:val="18"/>
          <w:lang w:eastAsia="en-US"/>
        </w:rPr>
      </w:pPr>
      <w:r w:rsidRPr="00AF279B">
        <w:rPr>
          <w:rFonts w:eastAsia="Calibri"/>
          <w:szCs w:val="18"/>
          <w:lang w:eastAsia="en-US"/>
        </w:rPr>
        <w:t>Vraag 3</w:t>
      </w:r>
    </w:p>
    <w:p w:rsidR="00FC2964" w:rsidP="00FC2964" w:rsidRDefault="00156549" w14:paraId="04B830B1" w14:textId="0DFC15A4">
      <w:pPr>
        <w:spacing w:line="240" w:lineRule="auto"/>
        <w:rPr>
          <w:rFonts w:eastAsia="Calibri"/>
          <w:szCs w:val="18"/>
          <w:lang w:eastAsia="en-US"/>
        </w:rPr>
      </w:pPr>
      <w:r w:rsidRPr="00AF279B">
        <w:rPr>
          <w:rFonts w:eastAsia="Calibri"/>
          <w:szCs w:val="18"/>
          <w:lang w:eastAsia="en-US"/>
        </w:rPr>
        <w:t>Kunt u hierbij ook ingaan op de in het artikel aangehaalde rechterlijke uitspraak en de overwegingen daarin?</w:t>
      </w:r>
    </w:p>
    <w:p w:rsidR="00FC2964" w:rsidP="00FC2964" w:rsidRDefault="00FC2964" w14:paraId="53526494" w14:textId="77777777">
      <w:pPr>
        <w:spacing w:line="240" w:lineRule="auto"/>
        <w:rPr>
          <w:rFonts w:eastAsia="Calibri"/>
          <w:szCs w:val="18"/>
          <w:lang w:eastAsia="en-US"/>
        </w:rPr>
      </w:pPr>
    </w:p>
    <w:p w:rsidR="00D11473" w:rsidP="00981411" w:rsidRDefault="00156549" w14:paraId="416B6EDB" w14:textId="143AE3E0">
      <w:pPr>
        <w:spacing w:line="240" w:lineRule="auto"/>
        <w:rPr>
          <w:rFonts w:eastAsia="Calibri"/>
          <w:szCs w:val="18"/>
          <w:lang w:eastAsia="en-US"/>
        </w:rPr>
      </w:pPr>
      <w:r>
        <w:rPr>
          <w:rFonts w:eastAsia="Calibri"/>
          <w:szCs w:val="18"/>
          <w:lang w:eastAsia="en-US"/>
        </w:rPr>
        <w:t>Antwoord 3</w:t>
      </w:r>
    </w:p>
    <w:p w:rsidRPr="00AF279B" w:rsidR="00156549" w:rsidP="00D11473" w:rsidRDefault="007D5C5D" w14:paraId="015F9AAA" w14:textId="194241EB">
      <w:pPr>
        <w:rPr>
          <w:rFonts w:eastAsia="Calibri"/>
          <w:szCs w:val="18"/>
          <w:lang w:eastAsia="en-US"/>
        </w:rPr>
      </w:pPr>
      <w:r>
        <w:rPr>
          <w:rFonts w:eastAsia="Calibri"/>
          <w:szCs w:val="18"/>
          <w:lang w:eastAsia="en-US"/>
        </w:rPr>
        <w:t>Zoals in het antwoord op vraag 1 aang</w:t>
      </w:r>
      <w:r w:rsidR="007968A3">
        <w:rPr>
          <w:rFonts w:eastAsia="Calibri"/>
          <w:szCs w:val="18"/>
          <w:lang w:eastAsia="en-US"/>
        </w:rPr>
        <w:t>eg</w:t>
      </w:r>
      <w:r>
        <w:rPr>
          <w:rFonts w:eastAsia="Calibri"/>
          <w:szCs w:val="18"/>
          <w:lang w:eastAsia="en-US"/>
        </w:rPr>
        <w:t xml:space="preserve">even voer ik </w:t>
      </w:r>
      <w:r w:rsidR="00156549">
        <w:t xml:space="preserve">een verkenning uit </w:t>
      </w:r>
      <w:r>
        <w:t xml:space="preserve">naar </w:t>
      </w:r>
      <w:r w:rsidR="00156549">
        <w:t>dit vraagstuk.</w:t>
      </w:r>
      <w:r w:rsidR="00E1583B">
        <w:t xml:space="preserve"> Ik betrek de uitspraken van de rechtbank en Centrale Raad van Beroep hierbij.</w:t>
      </w:r>
      <w:r w:rsidR="00156549">
        <w:t xml:space="preserve"> </w:t>
      </w:r>
      <w:r w:rsidR="00156549">
        <w:rPr>
          <w:rFonts w:eastAsia="Calibri"/>
          <w:szCs w:val="18"/>
          <w:lang w:eastAsia="en-US"/>
        </w:rPr>
        <w:t xml:space="preserve">Op basis van de verkenning voer ik graag het gesprek met uw Kamer over eventuele beleidswijzigingen. </w:t>
      </w:r>
      <w:r w:rsidR="00156549">
        <w:t xml:space="preserve">Ik zal uw Kamer </w:t>
      </w:r>
      <w:r w:rsidR="009872BE">
        <w:t>voor het einde van het jaar</w:t>
      </w:r>
      <w:r w:rsidR="00156549">
        <w:t xml:space="preserve"> informeren over de uitkomst van de verkenning.</w:t>
      </w:r>
      <w:r w:rsidRPr="00AF279B" w:rsidR="00156549">
        <w:rPr>
          <w:rFonts w:eastAsia="Calibri"/>
          <w:szCs w:val="18"/>
          <w:lang w:eastAsia="en-US"/>
        </w:rPr>
        <w:br/>
      </w:r>
    </w:p>
    <w:p w:rsidRPr="00AF279B" w:rsidR="00156549" w:rsidP="00D11473" w:rsidRDefault="00156549" w14:paraId="4BBD0C47" w14:textId="77777777">
      <w:pPr>
        <w:rPr>
          <w:rFonts w:eastAsia="Calibri"/>
          <w:szCs w:val="18"/>
          <w:lang w:eastAsia="en-US"/>
        </w:rPr>
      </w:pPr>
      <w:r w:rsidRPr="00AF279B">
        <w:rPr>
          <w:rFonts w:eastAsia="Calibri"/>
          <w:szCs w:val="18"/>
          <w:lang w:eastAsia="en-US"/>
        </w:rPr>
        <w:t>Vraag 4</w:t>
      </w:r>
    </w:p>
    <w:p w:rsidR="00156549" w:rsidP="00D11473" w:rsidRDefault="00156549" w14:paraId="2E8CD331" w14:textId="77777777">
      <w:pPr>
        <w:rPr>
          <w:rFonts w:eastAsia="Calibri"/>
          <w:szCs w:val="18"/>
          <w:lang w:eastAsia="en-US"/>
        </w:rPr>
      </w:pPr>
      <w:r w:rsidRPr="00AF279B">
        <w:rPr>
          <w:rFonts w:eastAsia="Calibri"/>
          <w:szCs w:val="18"/>
          <w:lang w:eastAsia="en-US"/>
        </w:rPr>
        <w:t>Kunt u specifiek ingaan op de overweging van de rechter dat ‘niet duidelijk is waarom in artikel 5.2, eerste lid, van de Wsf 2000 bij de combinatie hbo-bachelor en hbo-master de lengte van de prestatiebeurs wél wordt vermeerderd en bij een wo-master niet. Ook is niet duidelijk of en waarom dit de bedoeling van de wetgever is geweest’? [2]</w:t>
      </w:r>
    </w:p>
    <w:p w:rsidR="00D11473" w:rsidP="00D11473" w:rsidRDefault="00D11473" w14:paraId="731FC0C8" w14:textId="77777777">
      <w:pPr>
        <w:rPr>
          <w:rFonts w:eastAsia="Calibri"/>
          <w:szCs w:val="18"/>
          <w:lang w:eastAsia="en-US"/>
        </w:rPr>
      </w:pPr>
    </w:p>
    <w:p w:rsidR="00156549" w:rsidP="00D11473" w:rsidRDefault="00156549" w14:paraId="6B8EC41B" w14:textId="784D5FFC">
      <w:pPr>
        <w:rPr>
          <w:rFonts w:eastAsia="Calibri"/>
          <w:szCs w:val="18"/>
          <w:lang w:eastAsia="en-US"/>
        </w:rPr>
      </w:pPr>
      <w:r>
        <w:rPr>
          <w:rFonts w:eastAsia="Calibri"/>
          <w:szCs w:val="18"/>
          <w:lang w:eastAsia="en-US"/>
        </w:rPr>
        <w:t>Antwoord 4</w:t>
      </w:r>
    </w:p>
    <w:p w:rsidR="00156549" w:rsidP="00D11473" w:rsidRDefault="00156549" w14:paraId="0DEC639A" w14:textId="75690CC6">
      <w:pPr>
        <w:rPr>
          <w:rFonts w:eastAsia="Calibri"/>
          <w:szCs w:val="18"/>
          <w:lang w:eastAsia="en-US"/>
        </w:rPr>
      </w:pPr>
      <w:r>
        <w:rPr>
          <w:rFonts w:eastAsia="Calibri"/>
          <w:szCs w:val="18"/>
          <w:lang w:eastAsia="en-US"/>
        </w:rPr>
        <w:t xml:space="preserve">Zie hiervoor het antwoord op vraag </w:t>
      </w:r>
      <w:r w:rsidR="009872BE">
        <w:rPr>
          <w:rFonts w:eastAsia="Calibri"/>
          <w:szCs w:val="18"/>
          <w:lang w:eastAsia="en-US"/>
        </w:rPr>
        <w:t xml:space="preserve">2 en </w:t>
      </w:r>
      <w:r>
        <w:rPr>
          <w:rFonts w:eastAsia="Calibri"/>
          <w:szCs w:val="18"/>
          <w:lang w:eastAsia="en-US"/>
        </w:rPr>
        <w:t>3.</w:t>
      </w:r>
    </w:p>
    <w:p w:rsidRPr="00AF279B" w:rsidR="00156549" w:rsidP="00D11473" w:rsidRDefault="00156549" w14:paraId="67AFFF09" w14:textId="77777777">
      <w:pPr>
        <w:rPr>
          <w:rFonts w:eastAsia="Calibri"/>
          <w:szCs w:val="18"/>
          <w:lang w:eastAsia="en-US"/>
        </w:rPr>
      </w:pPr>
    </w:p>
    <w:p w:rsidRPr="00AF279B" w:rsidR="00156549" w:rsidP="00D11473" w:rsidRDefault="00156549" w14:paraId="40B5BF3F" w14:textId="77777777">
      <w:pPr>
        <w:rPr>
          <w:rFonts w:eastAsia="Calibri"/>
          <w:szCs w:val="18"/>
          <w:lang w:eastAsia="en-US"/>
        </w:rPr>
      </w:pPr>
      <w:r w:rsidRPr="00AF279B">
        <w:rPr>
          <w:rFonts w:eastAsia="Calibri"/>
          <w:szCs w:val="18"/>
          <w:lang w:eastAsia="en-US"/>
        </w:rPr>
        <w:t>Vraag 5</w:t>
      </w:r>
    </w:p>
    <w:p w:rsidR="00156549" w:rsidP="00D11473" w:rsidRDefault="00156549" w14:paraId="1776A57D" w14:textId="6C176667">
      <w:pPr>
        <w:rPr>
          <w:rFonts w:eastAsia="Calibri"/>
          <w:szCs w:val="18"/>
          <w:lang w:eastAsia="en-US"/>
        </w:rPr>
      </w:pPr>
      <w:r w:rsidRPr="00AF279B">
        <w:rPr>
          <w:rFonts w:eastAsia="Calibri"/>
          <w:szCs w:val="18"/>
          <w:lang w:eastAsia="en-US"/>
        </w:rPr>
        <w:lastRenderedPageBreak/>
        <w:t>Is bekend hoeveel hbo-bachelors door deze situatie afzien van een wo-master terwijl ze dat misschien wel zouden willen?</w:t>
      </w:r>
      <w:r w:rsidR="00D11473">
        <w:rPr>
          <w:rFonts w:eastAsia="Calibri"/>
          <w:szCs w:val="18"/>
          <w:lang w:eastAsia="en-US"/>
        </w:rPr>
        <w:br/>
      </w:r>
    </w:p>
    <w:p w:rsidR="00156549" w:rsidP="00D11473" w:rsidRDefault="00156549" w14:paraId="3DB75878" w14:textId="72376D27">
      <w:pPr>
        <w:rPr>
          <w:rFonts w:eastAsia="Calibri"/>
          <w:szCs w:val="18"/>
          <w:lang w:eastAsia="en-US"/>
        </w:rPr>
      </w:pPr>
      <w:r>
        <w:rPr>
          <w:rFonts w:eastAsia="Calibri"/>
          <w:szCs w:val="18"/>
          <w:lang w:eastAsia="en-US"/>
        </w:rPr>
        <w:t>Antwoord 5</w:t>
      </w:r>
    </w:p>
    <w:p w:rsidRPr="00AF279B" w:rsidR="00156549" w:rsidP="00D11473" w:rsidRDefault="00156549" w14:paraId="3DC9C5F1" w14:textId="77777777">
      <w:pPr>
        <w:rPr>
          <w:rFonts w:eastAsia="Calibri"/>
          <w:szCs w:val="18"/>
          <w:lang w:eastAsia="en-US"/>
        </w:rPr>
      </w:pPr>
      <w:r>
        <w:rPr>
          <w:rFonts w:eastAsia="Calibri"/>
          <w:szCs w:val="18"/>
          <w:lang w:eastAsia="en-US"/>
        </w:rPr>
        <w:t>Nee, dit is niet bekend.</w:t>
      </w:r>
      <w:r w:rsidRPr="00AF279B">
        <w:rPr>
          <w:rFonts w:eastAsia="Calibri"/>
          <w:szCs w:val="18"/>
          <w:lang w:eastAsia="en-US"/>
        </w:rPr>
        <w:br/>
      </w:r>
    </w:p>
    <w:p w:rsidRPr="00AF279B" w:rsidR="00156549" w:rsidP="00D11473" w:rsidRDefault="00156549" w14:paraId="00BB79EF" w14:textId="77777777">
      <w:pPr>
        <w:rPr>
          <w:rFonts w:eastAsia="Calibri"/>
          <w:szCs w:val="18"/>
          <w:lang w:eastAsia="en-US"/>
        </w:rPr>
      </w:pPr>
      <w:r w:rsidRPr="00AF279B">
        <w:rPr>
          <w:rFonts w:eastAsia="Calibri"/>
          <w:szCs w:val="18"/>
          <w:lang w:eastAsia="en-US"/>
        </w:rPr>
        <w:t>Vraag 6</w:t>
      </w:r>
    </w:p>
    <w:p w:rsidR="00156549" w:rsidP="00D11473" w:rsidRDefault="00156549" w14:paraId="33416EF6" w14:textId="77777777">
      <w:pPr>
        <w:rPr>
          <w:rFonts w:eastAsia="Calibri"/>
          <w:szCs w:val="18"/>
          <w:lang w:eastAsia="en-US"/>
        </w:rPr>
      </w:pPr>
      <w:r w:rsidRPr="00AF279B">
        <w:rPr>
          <w:rFonts w:eastAsia="Calibri"/>
          <w:szCs w:val="18"/>
          <w:lang w:eastAsia="en-US"/>
        </w:rPr>
        <w:t>Klopt het dat iemand met een wo-bachelor die daarna een hbo-master gaat doen wel een jaar extra basisbeurs krijgt en hoe komt dat?</w:t>
      </w:r>
    </w:p>
    <w:p w:rsidR="00D11473" w:rsidP="00D11473" w:rsidRDefault="00D11473" w14:paraId="168749B8" w14:textId="77777777">
      <w:pPr>
        <w:rPr>
          <w:rFonts w:eastAsia="Calibri"/>
          <w:szCs w:val="18"/>
          <w:lang w:eastAsia="en-US"/>
        </w:rPr>
      </w:pPr>
    </w:p>
    <w:p w:rsidR="00156549" w:rsidP="00227E23" w:rsidRDefault="00156549" w14:paraId="704AA27D" w14:textId="4D09C30B">
      <w:pPr>
        <w:spacing w:line="240" w:lineRule="auto"/>
        <w:rPr>
          <w:rFonts w:eastAsia="Calibri"/>
          <w:szCs w:val="18"/>
          <w:lang w:eastAsia="en-US"/>
        </w:rPr>
      </w:pPr>
      <w:r>
        <w:rPr>
          <w:rFonts w:eastAsia="Calibri"/>
          <w:szCs w:val="18"/>
          <w:lang w:eastAsia="en-US"/>
        </w:rPr>
        <w:t>Antwoord 6</w:t>
      </w:r>
    </w:p>
    <w:p w:rsidRPr="00AF279B" w:rsidR="00156549" w:rsidP="00D11473" w:rsidRDefault="00156549" w14:paraId="7A4899EB" w14:textId="4B01E7B2">
      <w:pPr>
        <w:rPr>
          <w:rFonts w:eastAsia="Calibri"/>
          <w:szCs w:val="18"/>
          <w:lang w:eastAsia="en-US"/>
        </w:rPr>
      </w:pPr>
      <w:r>
        <w:rPr>
          <w:rFonts w:eastAsia="Calibri"/>
          <w:szCs w:val="18"/>
          <w:lang w:eastAsia="en-US"/>
        </w:rPr>
        <w:t xml:space="preserve">Ja, dit klopt. Hier bestaat geen sluitende verklaring voor, in die zin dat een hbo-master niet wordt gezien als onderdeel of verlenging van een initiële wo-opleiding. </w:t>
      </w:r>
      <w:r w:rsidR="009872BE">
        <w:rPr>
          <w:rFonts w:eastAsia="Calibri"/>
          <w:szCs w:val="18"/>
          <w:lang w:eastAsia="en-US"/>
        </w:rPr>
        <w:t xml:space="preserve">Zie hiervoor ook het antwoord op vraag 2. </w:t>
      </w:r>
      <w:r>
        <w:rPr>
          <w:rFonts w:eastAsia="Calibri"/>
          <w:szCs w:val="18"/>
          <w:lang w:eastAsia="en-US"/>
        </w:rPr>
        <w:t>In de eerdergenoemde verkenning zal ik dan ook ingaan op dit verschil.</w:t>
      </w:r>
      <w:r w:rsidRPr="00AF279B">
        <w:rPr>
          <w:rFonts w:eastAsia="Calibri"/>
          <w:szCs w:val="18"/>
          <w:lang w:eastAsia="en-US"/>
        </w:rPr>
        <w:br/>
      </w:r>
    </w:p>
    <w:p w:rsidRPr="00AF279B" w:rsidR="00156549" w:rsidP="00D11473" w:rsidRDefault="00156549" w14:paraId="4E45C262" w14:textId="77777777">
      <w:pPr>
        <w:rPr>
          <w:rFonts w:eastAsia="Calibri"/>
          <w:szCs w:val="18"/>
          <w:lang w:eastAsia="en-US"/>
        </w:rPr>
      </w:pPr>
      <w:r w:rsidRPr="00AF279B">
        <w:rPr>
          <w:rFonts w:eastAsia="Calibri"/>
          <w:szCs w:val="18"/>
          <w:lang w:eastAsia="en-US"/>
        </w:rPr>
        <w:t>Vraag 7</w:t>
      </w:r>
    </w:p>
    <w:p w:rsidR="00227E23" w:rsidP="00D11473" w:rsidRDefault="00156549" w14:paraId="4F06B872" w14:textId="2521B550">
      <w:pPr>
        <w:rPr>
          <w:rFonts w:eastAsia="Calibri"/>
          <w:szCs w:val="18"/>
          <w:lang w:eastAsia="en-US"/>
        </w:rPr>
      </w:pPr>
      <w:r w:rsidRPr="00AF279B">
        <w:rPr>
          <w:rFonts w:eastAsia="Calibri"/>
          <w:szCs w:val="18"/>
          <w:lang w:eastAsia="en-US"/>
        </w:rPr>
        <w:t>Vindt u deze situatie gerechtvaardigd, aangezien een kernwaarde van het onderwijs juist is om studenten te stimuleren die verder willen leren en zich willen ontwikkelen?</w:t>
      </w:r>
      <w:r w:rsidR="00D11473">
        <w:rPr>
          <w:rFonts w:eastAsia="Calibri"/>
          <w:szCs w:val="18"/>
          <w:lang w:eastAsia="en-US"/>
        </w:rPr>
        <w:br/>
      </w:r>
    </w:p>
    <w:p w:rsidR="00156549" w:rsidP="00D11473" w:rsidRDefault="00156549" w14:paraId="3DF25208" w14:textId="69CF413D">
      <w:pPr>
        <w:rPr>
          <w:rFonts w:eastAsia="Calibri"/>
          <w:szCs w:val="18"/>
          <w:lang w:eastAsia="en-US"/>
        </w:rPr>
      </w:pPr>
      <w:r>
        <w:rPr>
          <w:rFonts w:eastAsia="Calibri"/>
          <w:szCs w:val="18"/>
          <w:lang w:eastAsia="en-US"/>
        </w:rPr>
        <w:t>Antwoord 7</w:t>
      </w:r>
    </w:p>
    <w:p w:rsidR="00156549" w:rsidP="00D11473" w:rsidRDefault="00156549" w14:paraId="1441E0CA" w14:textId="77777777">
      <w:pPr>
        <w:rPr>
          <w:rFonts w:eastAsia="Calibri"/>
          <w:szCs w:val="18"/>
          <w:lang w:eastAsia="en-US"/>
        </w:rPr>
      </w:pPr>
      <w:r>
        <w:rPr>
          <w:rFonts w:eastAsia="Calibri"/>
          <w:szCs w:val="18"/>
          <w:lang w:eastAsia="en-US"/>
        </w:rPr>
        <w:t>Ik betrek dit vraagstuk in de toegezegde verkenning en wil op basis daarvan het debat met de Kamer voeren om te bepalen of we dit moeten heroverwegen.</w:t>
      </w:r>
    </w:p>
    <w:p w:rsidRPr="00AF279B" w:rsidR="00156549" w:rsidP="00D11473" w:rsidRDefault="00156549" w14:paraId="3E595DBB" w14:textId="77777777">
      <w:pPr>
        <w:rPr>
          <w:rFonts w:eastAsia="Calibri"/>
          <w:szCs w:val="18"/>
          <w:lang w:eastAsia="en-US"/>
        </w:rPr>
      </w:pPr>
    </w:p>
    <w:p w:rsidRPr="00AF279B" w:rsidR="00156549" w:rsidP="00D11473" w:rsidRDefault="00156549" w14:paraId="056D9931" w14:textId="77777777">
      <w:pPr>
        <w:rPr>
          <w:rFonts w:eastAsia="Calibri"/>
          <w:szCs w:val="18"/>
          <w:lang w:eastAsia="en-US"/>
        </w:rPr>
      </w:pPr>
      <w:r w:rsidRPr="00AF279B">
        <w:rPr>
          <w:rFonts w:eastAsia="Calibri"/>
          <w:szCs w:val="18"/>
          <w:lang w:eastAsia="en-US"/>
        </w:rPr>
        <w:t>Vraag 8</w:t>
      </w:r>
    </w:p>
    <w:p w:rsidR="00156549" w:rsidP="00D11473" w:rsidRDefault="00156549" w14:paraId="525D0D4B" w14:textId="792CA9B8">
      <w:pPr>
        <w:rPr>
          <w:rFonts w:eastAsia="Calibri"/>
          <w:szCs w:val="18"/>
          <w:lang w:eastAsia="en-US"/>
        </w:rPr>
      </w:pPr>
      <w:r w:rsidRPr="00AF279B">
        <w:rPr>
          <w:rFonts w:eastAsia="Calibri"/>
          <w:szCs w:val="18"/>
          <w:lang w:eastAsia="en-US"/>
        </w:rPr>
        <w:t>Deelt u de mening dat deze situatie het hoger beroepsonderwijs onaantrekkelijker maakt omdat studenten in hun ontwikkelingsmogelijkheden beperkt worden?</w:t>
      </w:r>
    </w:p>
    <w:p w:rsidR="009872BE" w:rsidP="00D11473" w:rsidRDefault="009872BE" w14:paraId="62DCA7C7" w14:textId="77777777">
      <w:pPr>
        <w:rPr>
          <w:rFonts w:eastAsia="Calibri"/>
          <w:szCs w:val="18"/>
          <w:lang w:eastAsia="en-US"/>
        </w:rPr>
      </w:pPr>
    </w:p>
    <w:p w:rsidR="00156549" w:rsidP="00D11473" w:rsidRDefault="00156549" w14:paraId="56D3C598" w14:textId="4AF98E80">
      <w:pPr>
        <w:rPr>
          <w:rFonts w:eastAsia="Calibri"/>
          <w:szCs w:val="18"/>
          <w:lang w:eastAsia="en-US"/>
        </w:rPr>
      </w:pPr>
      <w:r>
        <w:rPr>
          <w:rFonts w:eastAsia="Calibri"/>
          <w:szCs w:val="18"/>
          <w:lang w:eastAsia="en-US"/>
        </w:rPr>
        <w:t xml:space="preserve">Antwoord 8 </w:t>
      </w:r>
    </w:p>
    <w:p w:rsidRPr="00AF279B" w:rsidR="00156549" w:rsidP="00D11473" w:rsidRDefault="00156549" w14:paraId="15503FC6" w14:textId="26AF3E4E">
      <w:pPr>
        <w:rPr>
          <w:rFonts w:eastAsia="Calibri"/>
          <w:szCs w:val="18"/>
          <w:lang w:eastAsia="en-US"/>
        </w:rPr>
      </w:pPr>
      <w:r>
        <w:rPr>
          <w:rFonts w:eastAsia="Calibri"/>
          <w:szCs w:val="18"/>
          <w:lang w:eastAsia="en-US"/>
        </w:rPr>
        <w:t>Ik kan niet zeggen of deze situatie het hoger beroepsonderwijs als geheel onaantrekkelijker maakt</w:t>
      </w:r>
      <w:r w:rsidR="009872BE">
        <w:rPr>
          <w:rFonts w:eastAsia="Calibri"/>
          <w:szCs w:val="18"/>
          <w:lang w:eastAsia="en-US"/>
        </w:rPr>
        <w:t xml:space="preserve">, omdat daar geen onderzoek naar gedaan </w:t>
      </w:r>
      <w:r w:rsidR="00C85203">
        <w:rPr>
          <w:rFonts w:eastAsia="Calibri"/>
          <w:szCs w:val="18"/>
          <w:lang w:eastAsia="en-US"/>
        </w:rPr>
        <w:t>is</w:t>
      </w:r>
      <w:r>
        <w:rPr>
          <w:rFonts w:eastAsia="Calibri"/>
          <w:szCs w:val="18"/>
          <w:lang w:eastAsia="en-US"/>
        </w:rPr>
        <w:t xml:space="preserve">. </w:t>
      </w:r>
      <w:r w:rsidRPr="00AF279B">
        <w:rPr>
          <w:rFonts w:eastAsia="Calibri"/>
          <w:szCs w:val="18"/>
          <w:lang w:eastAsia="en-US"/>
        </w:rPr>
        <w:br/>
      </w:r>
    </w:p>
    <w:p w:rsidRPr="00AF279B" w:rsidR="00156549" w:rsidP="00D11473" w:rsidRDefault="00156549" w14:paraId="42AB4374" w14:textId="77777777">
      <w:pPr>
        <w:rPr>
          <w:rFonts w:eastAsia="Calibri"/>
          <w:szCs w:val="18"/>
          <w:lang w:eastAsia="en-US"/>
        </w:rPr>
      </w:pPr>
      <w:r w:rsidRPr="00AF279B">
        <w:rPr>
          <w:rFonts w:eastAsia="Calibri"/>
          <w:szCs w:val="18"/>
          <w:lang w:eastAsia="en-US"/>
        </w:rPr>
        <w:t>Vraag 9</w:t>
      </w:r>
    </w:p>
    <w:p w:rsidR="00156549" w:rsidP="00D11473" w:rsidRDefault="00156549" w14:paraId="3F479FA5" w14:textId="77777777">
      <w:pPr>
        <w:rPr>
          <w:rFonts w:eastAsia="Calibri"/>
          <w:szCs w:val="18"/>
          <w:lang w:eastAsia="en-US"/>
        </w:rPr>
      </w:pPr>
      <w:r w:rsidRPr="00AF279B">
        <w:rPr>
          <w:rFonts w:eastAsia="Calibri"/>
          <w:szCs w:val="18"/>
          <w:lang w:eastAsia="en-US"/>
        </w:rPr>
        <w:t>Wat zou ervoor nodig zijn om ervoor te zorgen dat studenten die na een hbo-bachelor een wo-master willen doen wel recht hebben op een extra jaar basisbeurs? En welke (financiële) consequenties heeft dit?</w:t>
      </w:r>
    </w:p>
    <w:p w:rsidR="00D11473" w:rsidP="00D11473" w:rsidRDefault="00D11473" w14:paraId="2EFCCBAF" w14:textId="77777777">
      <w:pPr>
        <w:rPr>
          <w:rFonts w:eastAsia="Calibri"/>
          <w:szCs w:val="18"/>
          <w:lang w:eastAsia="en-US"/>
        </w:rPr>
      </w:pPr>
    </w:p>
    <w:p w:rsidR="00156549" w:rsidP="00D11473" w:rsidRDefault="00156549" w14:paraId="39C44300" w14:textId="7FA37D26">
      <w:pPr>
        <w:rPr>
          <w:rFonts w:eastAsia="Calibri"/>
          <w:szCs w:val="18"/>
          <w:lang w:eastAsia="en-US"/>
        </w:rPr>
      </w:pPr>
      <w:r>
        <w:rPr>
          <w:rFonts w:eastAsia="Calibri"/>
          <w:szCs w:val="18"/>
          <w:lang w:eastAsia="en-US"/>
        </w:rPr>
        <w:t>Antwoord 9</w:t>
      </w:r>
    </w:p>
    <w:p w:rsidR="001C2709" w:rsidP="00D11473" w:rsidRDefault="00156549" w14:paraId="4947396E" w14:textId="77777777">
      <w:pPr>
        <w:rPr>
          <w:rFonts w:eastAsia="Calibri"/>
          <w:szCs w:val="18"/>
          <w:lang w:eastAsia="en-US"/>
        </w:rPr>
      </w:pPr>
      <w:r>
        <w:rPr>
          <w:rFonts w:eastAsia="Calibri"/>
          <w:szCs w:val="18"/>
          <w:lang w:eastAsia="en-US"/>
        </w:rPr>
        <w:t>Ik kan deze vraag nu niet beantwoorden</w:t>
      </w:r>
      <w:r w:rsidR="00D11473">
        <w:rPr>
          <w:rFonts w:eastAsia="Calibri"/>
          <w:szCs w:val="18"/>
          <w:lang w:eastAsia="en-US"/>
        </w:rPr>
        <w:t>. Dat is precies waarom een nadere verkenning nodig is</w:t>
      </w:r>
      <w:r w:rsidR="009872BE">
        <w:rPr>
          <w:rFonts w:eastAsia="Calibri"/>
          <w:szCs w:val="18"/>
          <w:lang w:eastAsia="en-US"/>
        </w:rPr>
        <w:t>,</w:t>
      </w:r>
      <w:r w:rsidR="00D11473">
        <w:rPr>
          <w:rFonts w:eastAsia="Calibri"/>
          <w:szCs w:val="18"/>
          <w:lang w:eastAsia="en-US"/>
        </w:rPr>
        <w:t xml:space="preserve"> zoals de motie Straatman </w:t>
      </w:r>
      <w:r w:rsidR="009872BE">
        <w:rPr>
          <w:rFonts w:eastAsia="Calibri"/>
          <w:szCs w:val="18"/>
          <w:lang w:eastAsia="en-US"/>
        </w:rPr>
        <w:t xml:space="preserve">ook </w:t>
      </w:r>
      <w:r w:rsidR="00D11473">
        <w:rPr>
          <w:rFonts w:eastAsia="Calibri"/>
          <w:szCs w:val="18"/>
          <w:lang w:eastAsia="en-US"/>
        </w:rPr>
        <w:t xml:space="preserve">vraagt. Ik kom daar </w:t>
      </w:r>
      <w:r w:rsidR="009872BE">
        <w:rPr>
          <w:rFonts w:eastAsia="Calibri"/>
          <w:szCs w:val="18"/>
          <w:lang w:eastAsia="en-US"/>
        </w:rPr>
        <w:t xml:space="preserve">voor het einde van het jaar op terug. Wat betreft de financiële consequenties </w:t>
      </w:r>
      <w:r w:rsidR="00C85203">
        <w:rPr>
          <w:rFonts w:eastAsia="Calibri"/>
          <w:szCs w:val="18"/>
          <w:lang w:eastAsia="en-US"/>
        </w:rPr>
        <w:t xml:space="preserve">is </w:t>
      </w:r>
      <w:r w:rsidR="009872BE">
        <w:rPr>
          <w:rFonts w:eastAsia="Calibri"/>
          <w:szCs w:val="18"/>
          <w:lang w:eastAsia="en-US"/>
        </w:rPr>
        <w:t>in</w:t>
      </w:r>
      <w:r w:rsidR="00E4735E">
        <w:rPr>
          <w:rFonts w:eastAsia="Calibri"/>
          <w:szCs w:val="18"/>
          <w:lang w:eastAsia="en-US"/>
        </w:rPr>
        <w:t xml:space="preserve"> 2025 in</w:t>
      </w:r>
      <w:r w:rsidR="009872BE">
        <w:rPr>
          <w:rFonts w:eastAsia="Calibri"/>
          <w:szCs w:val="18"/>
          <w:lang w:eastAsia="en-US"/>
        </w:rPr>
        <w:t xml:space="preserve"> antwoorden op vragen bij de Voorjaarsnota</w:t>
      </w:r>
      <w:r w:rsidR="009872BE">
        <w:rPr>
          <w:rStyle w:val="Voetnootmarkering"/>
          <w:rFonts w:eastAsia="Calibri"/>
          <w:szCs w:val="18"/>
          <w:lang w:eastAsia="en-US"/>
        </w:rPr>
        <w:footnoteReference w:id="2"/>
      </w:r>
      <w:r w:rsidR="009872BE">
        <w:rPr>
          <w:rFonts w:eastAsia="Calibri"/>
          <w:szCs w:val="18"/>
          <w:lang w:eastAsia="en-US"/>
        </w:rPr>
        <w:t xml:space="preserve"> geantwoord</w:t>
      </w:r>
      <w:r w:rsidR="00C85203">
        <w:rPr>
          <w:rFonts w:eastAsia="Calibri"/>
          <w:szCs w:val="18"/>
          <w:lang w:eastAsia="en-US"/>
        </w:rPr>
        <w:t xml:space="preserve"> dat</w:t>
      </w:r>
      <w:r w:rsidR="009872BE">
        <w:rPr>
          <w:rFonts w:eastAsia="Calibri"/>
          <w:szCs w:val="18"/>
          <w:lang w:eastAsia="en-US"/>
        </w:rPr>
        <w:t xml:space="preserve"> de extra kosten op ongeveer € 47 miljoen</w:t>
      </w:r>
      <w:r w:rsidR="00C85203">
        <w:rPr>
          <w:rFonts w:eastAsia="Calibri"/>
          <w:szCs w:val="18"/>
          <w:lang w:eastAsia="en-US"/>
        </w:rPr>
        <w:t xml:space="preserve"> </w:t>
      </w:r>
      <w:r w:rsidR="00B80631">
        <w:rPr>
          <w:rFonts w:eastAsia="Calibri"/>
          <w:szCs w:val="18"/>
          <w:lang w:eastAsia="en-US"/>
        </w:rPr>
        <w:t xml:space="preserve">structureel </w:t>
      </w:r>
      <w:r w:rsidR="00C85203">
        <w:rPr>
          <w:rFonts w:eastAsia="Calibri"/>
          <w:szCs w:val="18"/>
          <w:lang w:eastAsia="en-US"/>
        </w:rPr>
        <w:t>worden geschat</w:t>
      </w:r>
      <w:r w:rsidR="009872BE">
        <w:rPr>
          <w:rFonts w:eastAsia="Calibri"/>
          <w:szCs w:val="18"/>
          <w:lang w:eastAsia="en-US"/>
        </w:rPr>
        <w:t xml:space="preserve">, gebaseerd op het prijspeil van 2025. Ik wil benadrukken dat dit een grove inschatting is. Mogelijke gedragseffecten, zoals een aanzuigende werking, en uitvoeringskosten zijn hierin niet meegenomen. </w:t>
      </w:r>
    </w:p>
    <w:p w:rsidRPr="00AF279B" w:rsidR="00156549" w:rsidP="00D11473" w:rsidRDefault="00E4735E" w14:paraId="394B2A79" w14:textId="27C19A3F">
      <w:pPr>
        <w:rPr>
          <w:rFonts w:eastAsia="Calibri"/>
          <w:szCs w:val="18"/>
          <w:lang w:eastAsia="en-US"/>
        </w:rPr>
      </w:pPr>
      <w:r>
        <w:rPr>
          <w:rFonts w:eastAsia="Calibri"/>
          <w:szCs w:val="18"/>
          <w:lang w:eastAsia="en-US"/>
        </w:rPr>
        <w:t xml:space="preserve">In de verkenning zal ik </w:t>
      </w:r>
      <w:r w:rsidR="001C2709">
        <w:rPr>
          <w:rFonts w:eastAsia="Calibri"/>
          <w:szCs w:val="18"/>
          <w:lang w:eastAsia="en-US"/>
        </w:rPr>
        <w:t>dan ook</w:t>
      </w:r>
      <w:r>
        <w:rPr>
          <w:rFonts w:eastAsia="Calibri"/>
          <w:szCs w:val="18"/>
          <w:lang w:eastAsia="en-US"/>
        </w:rPr>
        <w:t xml:space="preserve"> op de financiële gevolgen in gaan.</w:t>
      </w:r>
      <w:r w:rsidRPr="00AF279B" w:rsidR="00156549">
        <w:rPr>
          <w:rFonts w:eastAsia="Calibri"/>
          <w:szCs w:val="18"/>
          <w:lang w:eastAsia="en-US"/>
        </w:rPr>
        <w:br/>
      </w:r>
    </w:p>
    <w:p w:rsidRPr="00AF279B" w:rsidR="00156549" w:rsidP="00D11473" w:rsidRDefault="00156549" w14:paraId="13A924C6" w14:textId="77777777">
      <w:pPr>
        <w:rPr>
          <w:rFonts w:eastAsia="Calibri"/>
          <w:szCs w:val="18"/>
          <w:lang w:eastAsia="en-US"/>
        </w:rPr>
      </w:pPr>
      <w:r w:rsidRPr="00AF279B">
        <w:rPr>
          <w:rFonts w:eastAsia="Calibri"/>
          <w:szCs w:val="18"/>
          <w:lang w:eastAsia="en-US"/>
        </w:rPr>
        <w:t>Vraag 10</w:t>
      </w:r>
    </w:p>
    <w:p w:rsidR="00156549" w:rsidP="00D11473" w:rsidRDefault="00156549" w14:paraId="5AF477FA" w14:textId="77777777">
      <w:pPr>
        <w:rPr>
          <w:rFonts w:eastAsia="Calibri"/>
          <w:szCs w:val="18"/>
          <w:lang w:eastAsia="en-US"/>
        </w:rPr>
      </w:pPr>
      <w:r w:rsidRPr="00AF279B">
        <w:rPr>
          <w:rFonts w:eastAsia="Calibri"/>
          <w:szCs w:val="18"/>
          <w:lang w:eastAsia="en-US"/>
        </w:rPr>
        <w:lastRenderedPageBreak/>
        <w:t>Welke stappen wilt u nemen om masteropleidingen in het algemeen toegankelijker te maken voor hbo-studenten?</w:t>
      </w:r>
    </w:p>
    <w:p w:rsidR="00D11473" w:rsidP="00D11473" w:rsidRDefault="00D11473" w14:paraId="43B5BE4E" w14:textId="77777777">
      <w:pPr>
        <w:rPr>
          <w:rFonts w:eastAsia="Calibri"/>
          <w:szCs w:val="18"/>
          <w:lang w:eastAsia="en-US"/>
        </w:rPr>
      </w:pPr>
    </w:p>
    <w:p w:rsidR="00156549" w:rsidP="00D11473" w:rsidRDefault="00156549" w14:paraId="6FAB8690" w14:textId="4C0C4E24">
      <w:pPr>
        <w:rPr>
          <w:rFonts w:eastAsia="Calibri"/>
          <w:szCs w:val="18"/>
          <w:lang w:eastAsia="en-US"/>
        </w:rPr>
      </w:pPr>
      <w:r>
        <w:rPr>
          <w:rFonts w:eastAsia="Calibri"/>
          <w:szCs w:val="18"/>
          <w:lang w:eastAsia="en-US"/>
        </w:rPr>
        <w:t>Antwoord 10</w:t>
      </w:r>
    </w:p>
    <w:p w:rsidR="00644B56" w:rsidP="00644B56" w:rsidRDefault="00644B56" w14:paraId="69AD78B9" w14:textId="6BA17F58">
      <w:pPr>
        <w:spacing w:after="160" w:line="259" w:lineRule="auto"/>
        <w:rPr>
          <w:rFonts w:eastAsia="Calibri"/>
          <w:szCs w:val="18"/>
          <w:lang w:eastAsia="en-US"/>
        </w:rPr>
      </w:pPr>
      <w:r>
        <w:rPr>
          <w:rFonts w:eastAsia="Calibri"/>
          <w:szCs w:val="18"/>
          <w:lang w:eastAsia="en-US"/>
        </w:rPr>
        <w:t>In februari 2025 constateerde de Inspectie van het onderwijs (hierna: inspectie) in haar onderzoeksrapport ‘hbo’ers gelijkgeschakeld?’ dat bijna een kwart van de masteropleidingen niet toegankelijk is voor hbo-bachelorgediplomeerden. Naar aanleiding van dit onderzoek heeft mijn ambtsvoorganger in de Kamerbrief ‘Toegankelijkheid en doorstroom’</w:t>
      </w:r>
      <w:r>
        <w:rPr>
          <w:rStyle w:val="Voetnootmarkering"/>
          <w:rFonts w:eastAsia="Calibri"/>
          <w:szCs w:val="18"/>
          <w:lang w:eastAsia="en-US"/>
        </w:rPr>
        <w:footnoteReference w:id="3"/>
      </w:r>
      <w:r>
        <w:rPr>
          <w:rFonts w:eastAsia="Calibri"/>
          <w:szCs w:val="18"/>
          <w:lang w:eastAsia="en-US"/>
        </w:rPr>
        <w:t xml:space="preserve"> </w:t>
      </w:r>
      <w:r w:rsidRPr="00317204">
        <w:rPr>
          <w:rFonts w:eastAsia="Calibri"/>
          <w:szCs w:val="18"/>
          <w:lang w:eastAsia="en-US"/>
        </w:rPr>
        <w:t>uiteengezet hoe de huidige wet- en regelgeving met betrekking tot toelating tot het masteronderwijs is ingericht</w:t>
      </w:r>
      <w:r>
        <w:rPr>
          <w:rFonts w:eastAsia="Calibri"/>
          <w:szCs w:val="18"/>
          <w:lang w:eastAsia="en-US"/>
        </w:rPr>
        <w:t xml:space="preserve">; in </w:t>
      </w:r>
      <w:r w:rsidR="007D5C5D">
        <w:rPr>
          <w:rFonts w:eastAsia="Calibri"/>
          <w:szCs w:val="18"/>
          <w:lang w:eastAsia="en-US"/>
        </w:rPr>
        <w:t>het</w:t>
      </w:r>
      <w:r>
        <w:rPr>
          <w:rFonts w:eastAsia="Calibri"/>
          <w:szCs w:val="18"/>
          <w:lang w:eastAsia="en-US"/>
        </w:rPr>
        <w:t xml:space="preserve"> hoger onderwijsstelsel geeft een bachelordiploma in principe toegang tot het masteronderwijs. Hierbij wordt geen onderscheid gemaakt tussen een hbo-bachelor en een wo-bachelor. Hbo-bachelorgediplomeerden mogen daarom niet bij voorbaat</w:t>
      </w:r>
      <w:r w:rsidR="007D5C5D">
        <w:rPr>
          <w:rFonts w:eastAsia="Calibri"/>
          <w:szCs w:val="18"/>
          <w:lang w:eastAsia="en-US"/>
        </w:rPr>
        <w:t xml:space="preserve"> generiek</w:t>
      </w:r>
      <w:r>
        <w:rPr>
          <w:rFonts w:eastAsia="Calibri"/>
          <w:szCs w:val="18"/>
          <w:lang w:eastAsia="en-US"/>
        </w:rPr>
        <w:t xml:space="preserve"> worden uitgesloten van een wo-masteropleiding. </w:t>
      </w:r>
      <w:r w:rsidR="007D5C5D">
        <w:rPr>
          <w:rFonts w:eastAsia="Calibri"/>
          <w:szCs w:val="18"/>
          <w:lang w:eastAsia="en-US"/>
        </w:rPr>
        <w:t xml:space="preserve">Steeds moet op individuele basis worden beoordeeld of een student voldoet aan de kwalitatieve toelatingseisen die voor een masteropleiding gelden. </w:t>
      </w:r>
      <w:r>
        <w:rPr>
          <w:rFonts w:eastAsia="Calibri"/>
          <w:szCs w:val="18"/>
          <w:lang w:eastAsia="en-US"/>
        </w:rPr>
        <w:t xml:space="preserve">De inspectie heeft de wettelijke kaders over toelating tot het masteronderwijs nogmaals onder de aandacht gebracht bij de onderwijsinstellingen naar aanleiding van haar onderzoeksrapport. Ik ben daarom niet voornemens om extra stappen te zetten wat betreft toelating tot het masteronderwijs. </w:t>
      </w:r>
    </w:p>
    <w:p w:rsidRPr="00AF279B" w:rsidR="00156549" w:rsidP="00D11473" w:rsidRDefault="00156549" w14:paraId="5F03D926" w14:textId="77777777">
      <w:pPr>
        <w:rPr>
          <w:rFonts w:eastAsia="Calibri"/>
          <w:szCs w:val="18"/>
          <w:lang w:eastAsia="en-US"/>
        </w:rPr>
      </w:pPr>
    </w:p>
    <w:p w:rsidRPr="00AF279B" w:rsidR="00156549" w:rsidP="00D11473" w:rsidRDefault="00156549" w14:paraId="31AE6FDB" w14:textId="77777777">
      <w:pPr>
        <w:rPr>
          <w:rFonts w:eastAsia="Calibri"/>
          <w:szCs w:val="18"/>
          <w:lang w:eastAsia="en-US"/>
        </w:rPr>
      </w:pPr>
      <w:r w:rsidRPr="00AF279B">
        <w:rPr>
          <w:rFonts w:eastAsia="Calibri"/>
          <w:szCs w:val="18"/>
          <w:lang w:eastAsia="en-US"/>
        </w:rPr>
        <w:t> </w:t>
      </w:r>
      <w:r w:rsidRPr="00AF279B">
        <w:rPr>
          <w:rFonts w:eastAsia="Calibri"/>
          <w:szCs w:val="18"/>
          <w:lang w:eastAsia="en-US"/>
        </w:rPr>
        <w:br/>
      </w:r>
    </w:p>
    <w:p w:rsidRPr="00AF279B" w:rsidR="00156549" w:rsidP="00D11473" w:rsidRDefault="00156549" w14:paraId="0C05F15D" w14:textId="77777777">
      <w:pPr>
        <w:rPr>
          <w:rFonts w:eastAsia="Calibri"/>
          <w:szCs w:val="18"/>
          <w:lang w:eastAsia="en-US"/>
        </w:rPr>
      </w:pPr>
      <w:r w:rsidRPr="00AF279B">
        <w:rPr>
          <w:rFonts w:eastAsia="Calibri"/>
          <w:szCs w:val="18"/>
          <w:lang w:eastAsia="en-US"/>
        </w:rPr>
        <w:t>[1] AD, 29 januari 2026, 'Geef hbo’ers beurs om naar de universiteit te gaan'</w:t>
      </w:r>
      <w:r w:rsidRPr="00AF279B">
        <w:rPr>
          <w:rFonts w:eastAsia="Calibri"/>
          <w:szCs w:val="18"/>
          <w:lang w:eastAsia="en-US"/>
        </w:rPr>
        <w:br/>
      </w:r>
    </w:p>
    <w:p w:rsidRPr="004B4901" w:rsidR="00530470" w:rsidP="00D11473" w:rsidRDefault="00156549" w14:paraId="57621125" w14:textId="7F1FFEFA">
      <w:pPr>
        <w:rPr>
          <w:szCs w:val="20"/>
        </w:rPr>
      </w:pPr>
      <w:r w:rsidRPr="00AF279B">
        <w:rPr>
          <w:rFonts w:eastAsia="Calibri"/>
          <w:szCs w:val="18"/>
          <w:lang w:eastAsia="en-US"/>
        </w:rPr>
        <w:t>[2] Centrale Raad van Beroep, 16 september 2025, ECLI:NL:CRVB:2025:1353</w:t>
      </w:r>
      <w:r>
        <w:rPr>
          <w:noProof/>
        </w:rPr>
        <mc:AlternateContent>
          <mc:Choice Requires="wps">
            <w:drawing>
              <wp:anchor distT="45720" distB="45720" distL="114300" distR="114300" simplePos="0" relativeHeight="251658240" behindDoc="0" locked="0" layoutInCell="1" allowOverlap="1" wp14:editId="6A23DD5B" wp14:anchorId="5DBB010B">
                <wp:simplePos x="0" y="0"/>
                <wp:positionH relativeFrom="column">
                  <wp:posOffset>4871720</wp:posOffset>
                </wp:positionH>
                <wp:positionV relativeFrom="page">
                  <wp:posOffset>1841500</wp:posOffset>
                </wp:positionV>
                <wp:extent cx="1543050" cy="7366000"/>
                <wp:effectExtent l="0" t="0" r="0" b="6350"/>
                <wp:wrapSquare wrapText="bothSides"/>
                <wp:docPr id="1" name="Tekstvak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7366000"/>
                        </a:xfrm>
                        <a:prstGeom prst="rect">
                          <a:avLst/>
                        </a:prstGeom>
                        <a:solidFill>
                          <a:srgbClr val="FFFFFF"/>
                        </a:solidFill>
                        <a:ln w="9525">
                          <a:noFill/>
                          <a:miter lim="800000"/>
                          <a:headEnd/>
                          <a:tailEnd/>
                        </a:ln>
                      </wps:spPr>
                      <wps:txbx>
                        <w:txbxContent>
                          <w:p w:rsidR="000E7D9D" w:rsidP="000E7D9D" w:rsidRDefault="000E7D9D" w14:paraId="24A8FF8E" w14:textId="77777777">
                            <w:pPr>
                              <w:tabs>
                                <w:tab w:val="left" w:pos="5284"/>
                              </w:tabs>
                              <w:spacing w:line="240" w:lineRule="auto"/>
                              <w:rPr>
                                <w:sz w:val="13"/>
                                <w:szCs w:val="13"/>
                                <w:lang w:val="en-US"/>
                              </w:rPr>
                            </w:pPr>
                          </w:p>
                          <w:p w:rsidR="000E7D9D" w:rsidP="000E7D9D" w:rsidRDefault="000E7D9D" w14:paraId="0260BAB0" w14:textId="77777777">
                            <w:pPr>
                              <w:tabs>
                                <w:tab w:val="left" w:pos="5284"/>
                              </w:tabs>
                              <w:spacing w:line="240" w:lineRule="auto"/>
                              <w:rPr>
                                <w:sz w:val="13"/>
                                <w:szCs w:val="13"/>
                                <w:lang w:val="en-US"/>
                              </w:rPr>
                            </w:pPr>
                          </w:p>
                          <w:p w:rsidR="000E7D9D" w:rsidP="000E7D9D" w:rsidRDefault="000E7D9D" w14:paraId="53E6AC15" w14:textId="77777777">
                            <w:pPr>
                              <w:tabs>
                                <w:tab w:val="left" w:pos="5284"/>
                              </w:tabs>
                              <w:spacing w:line="240" w:lineRule="auto"/>
                              <w:rPr>
                                <w:sz w:val="13"/>
                                <w:szCs w:val="13"/>
                                <w:lang w:val="en-US"/>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kstvak 3" style="position:absolute;margin-left:383.6pt;margin-top:145pt;width:121.5pt;height:580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" w14:anchorId="5DBB010B">
                <v:textbox>
                  <w:txbxContent>
                    <w:p w:rsidR="000E7D9D" w:rsidP="000E7D9D" w:rsidRDefault="000E7D9D" w14:paraId="24A8FF8E" w14:textId="77777777">
                      <w:pPr>
                        <w:tabs>
                          <w:tab w:val="left" w:pos="5284"/>
                        </w:tabs>
                        <w:spacing w:line="240" w:lineRule="auto"/>
                        <w:rPr>
                          <w:sz w:val="13"/>
                          <w:szCs w:val="13"/>
                          <w:lang w:val="en-US"/>
                        </w:rPr>
                      </w:pPr>
                    </w:p>
                    <w:p w:rsidR="000E7D9D" w:rsidP="000E7D9D" w:rsidRDefault="000E7D9D" w14:paraId="0260BAB0" w14:textId="77777777">
                      <w:pPr>
                        <w:tabs>
                          <w:tab w:val="left" w:pos="5284"/>
                        </w:tabs>
                        <w:spacing w:line="240" w:lineRule="auto"/>
                        <w:rPr>
                          <w:sz w:val="13"/>
                          <w:szCs w:val="13"/>
                          <w:lang w:val="en-US"/>
                        </w:rPr>
                      </w:pPr>
                    </w:p>
                    <w:p w:rsidR="000E7D9D" w:rsidP="000E7D9D" w:rsidRDefault="000E7D9D" w14:paraId="53E6AC15" w14:textId="77777777">
                      <w:pPr>
                        <w:tabs>
                          <w:tab w:val="left" w:pos="5284"/>
                        </w:tabs>
                        <w:spacing w:line="240" w:lineRule="auto"/>
                        <w:rPr>
                          <w:sz w:val="13"/>
                          <w:szCs w:val="13"/>
                          <w:lang w:val="en-US"/>
                        </w:rPr>
                      </w:pPr>
                    </w:p>
                  </w:txbxContent>
                </v:textbox>
                <w10:wrap type="square" anchory="page"/>
              </v:shape>
            </w:pict>
          </mc:Fallback>
        </mc:AlternateContent>
      </w:r>
    </w:p>
    <w:p w:rsidRPr="000E7D9D" w:rsidR="00D57D9F" w:rsidP="000E7D9D" w:rsidRDefault="00D57D9F" w14:paraId="6838950D" w14:textId="77777777"/>
    <w:sectPr w:rsidRPr="000E7D9D" w:rsidR="00D57D9F"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C560E" w14:textId="77777777" w:rsidR="00543AB4" w:rsidRDefault="00543AB4">
      <w:r>
        <w:separator/>
      </w:r>
    </w:p>
    <w:p w14:paraId="5CBE102E" w14:textId="77777777" w:rsidR="00543AB4" w:rsidRDefault="00543AB4"/>
  </w:endnote>
  <w:endnote w:type="continuationSeparator" w:id="0">
    <w:p w14:paraId="74E82DBC" w14:textId="77777777" w:rsidR="00543AB4" w:rsidRDefault="00543AB4">
      <w:r>
        <w:continuationSeparator/>
      </w:r>
    </w:p>
    <w:p w14:paraId="0A2F6FA0" w14:textId="77777777" w:rsidR="00543AB4" w:rsidRDefault="00543A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4E9FE"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83449A" w14:paraId="1DF6160C" w14:textId="77777777" w:rsidTr="004C7E1D">
      <w:trPr>
        <w:trHeight w:hRule="exact" w:val="357"/>
      </w:trPr>
      <w:tc>
        <w:tcPr>
          <w:tcW w:w="7603" w:type="dxa"/>
        </w:tcPr>
        <w:p w14:paraId="6FF18EE3" w14:textId="77777777" w:rsidR="002F71BB" w:rsidRPr="004C7E1D" w:rsidRDefault="002F71BB" w:rsidP="004C7E1D">
          <w:pPr>
            <w:spacing w:line="180" w:lineRule="exact"/>
            <w:rPr>
              <w:sz w:val="13"/>
              <w:szCs w:val="13"/>
            </w:rPr>
          </w:pPr>
        </w:p>
      </w:tc>
      <w:tc>
        <w:tcPr>
          <w:tcW w:w="2172" w:type="dxa"/>
        </w:tcPr>
        <w:p w14:paraId="21037D99" w14:textId="26F33DC2" w:rsidR="002F71BB" w:rsidRPr="004C7E1D" w:rsidRDefault="00156549" w:rsidP="002F258D">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941B8C">
            <w:rPr>
              <w:szCs w:val="13"/>
            </w:rPr>
            <w:t>2</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CE37F0">
            <w:rPr>
              <w:szCs w:val="13"/>
            </w:rPr>
            <w:t>4</w:t>
          </w:r>
          <w:r w:rsidRPr="004C7E1D">
            <w:rPr>
              <w:szCs w:val="13"/>
            </w:rPr>
            <w:fldChar w:fldCharType="end"/>
          </w:r>
        </w:p>
      </w:tc>
    </w:tr>
  </w:tbl>
  <w:p w14:paraId="04B89E6F"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83449A" w14:paraId="6FF4D797" w14:textId="77777777" w:rsidTr="004C7E1D">
      <w:trPr>
        <w:trHeight w:hRule="exact" w:val="357"/>
      </w:trPr>
      <w:tc>
        <w:tcPr>
          <w:tcW w:w="7709" w:type="dxa"/>
        </w:tcPr>
        <w:p w14:paraId="46F229F6" w14:textId="77777777" w:rsidR="00D17084" w:rsidRPr="004C7E1D" w:rsidRDefault="00D17084" w:rsidP="004C7E1D">
          <w:pPr>
            <w:spacing w:line="180" w:lineRule="exact"/>
            <w:rPr>
              <w:sz w:val="13"/>
              <w:szCs w:val="13"/>
            </w:rPr>
          </w:pPr>
        </w:p>
      </w:tc>
      <w:tc>
        <w:tcPr>
          <w:tcW w:w="2060" w:type="dxa"/>
        </w:tcPr>
        <w:p w14:paraId="5340972F" w14:textId="41494F4E" w:rsidR="00D17084" w:rsidRPr="004C7E1D" w:rsidRDefault="00156549" w:rsidP="0026686B">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941B8C">
            <w:rPr>
              <w:szCs w:val="13"/>
            </w:rPr>
            <w:t>1</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CE37F0">
            <w:rPr>
              <w:szCs w:val="13"/>
            </w:rPr>
            <w:t>4</w:t>
          </w:r>
          <w:r w:rsidRPr="004C7E1D">
            <w:rPr>
              <w:szCs w:val="13"/>
            </w:rPr>
            <w:fldChar w:fldCharType="end"/>
          </w:r>
        </w:p>
      </w:tc>
    </w:tr>
  </w:tbl>
  <w:p w14:paraId="1EFF9CD1"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5C9F5" w14:textId="77777777" w:rsidR="00543AB4" w:rsidRDefault="00543AB4">
      <w:r>
        <w:separator/>
      </w:r>
    </w:p>
    <w:p w14:paraId="5871A833" w14:textId="77777777" w:rsidR="00543AB4" w:rsidRDefault="00543AB4"/>
  </w:footnote>
  <w:footnote w:type="continuationSeparator" w:id="0">
    <w:p w14:paraId="302F02AE" w14:textId="77777777" w:rsidR="00543AB4" w:rsidRDefault="00543AB4">
      <w:r>
        <w:continuationSeparator/>
      </w:r>
    </w:p>
    <w:p w14:paraId="1686AA80" w14:textId="77777777" w:rsidR="00543AB4" w:rsidRDefault="00543AB4"/>
  </w:footnote>
  <w:footnote w:id="1">
    <w:p w14:paraId="14A492D2" w14:textId="77777777" w:rsidR="007D5C5D" w:rsidRDefault="007D5C5D" w:rsidP="007D5C5D">
      <w:pPr>
        <w:pStyle w:val="Voetnoottekst"/>
      </w:pPr>
      <w:r w:rsidRPr="00C318FB">
        <w:rPr>
          <w:sz w:val="16"/>
          <w:szCs w:val="16"/>
          <w:vertAlign w:val="superscript"/>
        </w:rPr>
        <w:footnoteRef/>
      </w:r>
      <w:r w:rsidRPr="00C318FB">
        <w:rPr>
          <w:sz w:val="16"/>
          <w:szCs w:val="16"/>
          <w:vertAlign w:val="superscript"/>
        </w:rPr>
        <w:t xml:space="preserve"> </w:t>
      </w:r>
      <w:r w:rsidRPr="00C318FB">
        <w:rPr>
          <w:sz w:val="16"/>
          <w:szCs w:val="16"/>
        </w:rPr>
        <w:t>Kamerstukken II 2025/26, 36800 VIII, nr. 106.</w:t>
      </w:r>
    </w:p>
  </w:footnote>
  <w:footnote w:id="2">
    <w:p w14:paraId="2157EB05" w14:textId="762E4644" w:rsidR="009872BE" w:rsidRPr="009872BE" w:rsidRDefault="009872BE">
      <w:pPr>
        <w:pStyle w:val="Voetnoottekst"/>
        <w:rPr>
          <w:sz w:val="14"/>
          <w:szCs w:val="14"/>
        </w:rPr>
      </w:pPr>
      <w:r w:rsidRPr="00C318FB">
        <w:rPr>
          <w:sz w:val="16"/>
          <w:szCs w:val="16"/>
          <w:vertAlign w:val="superscript"/>
        </w:rPr>
        <w:footnoteRef/>
      </w:r>
      <w:r w:rsidRPr="00C318FB">
        <w:rPr>
          <w:sz w:val="16"/>
          <w:szCs w:val="16"/>
          <w:vertAlign w:val="superscript"/>
        </w:rPr>
        <w:t xml:space="preserve"> </w:t>
      </w:r>
      <w:r w:rsidRPr="00C318FB">
        <w:rPr>
          <w:sz w:val="16"/>
          <w:szCs w:val="16"/>
        </w:rPr>
        <w:t>Kamerstukken II, 2024/25, 36 725 VIII, nr. 5, p. 43.</w:t>
      </w:r>
    </w:p>
  </w:footnote>
  <w:footnote w:id="3">
    <w:p w14:paraId="3EFD4DF7" w14:textId="77777777" w:rsidR="00644B56" w:rsidRPr="001C2709" w:rsidRDefault="00644B56" w:rsidP="00644B56">
      <w:pPr>
        <w:pStyle w:val="Voetnoottekst"/>
        <w:rPr>
          <w:sz w:val="16"/>
          <w:szCs w:val="16"/>
        </w:rPr>
      </w:pPr>
      <w:r w:rsidRPr="001C2709">
        <w:rPr>
          <w:rStyle w:val="Voetnootmarkering"/>
          <w:sz w:val="16"/>
          <w:szCs w:val="16"/>
        </w:rPr>
        <w:footnoteRef/>
      </w:r>
      <w:r w:rsidRPr="001C2709">
        <w:rPr>
          <w:sz w:val="16"/>
          <w:szCs w:val="16"/>
        </w:rPr>
        <w:t xml:space="preserve"> Kamerstukken II 2024/25, 31288, nr. 1188.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83449A" w14:paraId="397EB782" w14:textId="77777777" w:rsidTr="006D2D53">
      <w:trPr>
        <w:trHeight w:hRule="exact" w:val="400"/>
      </w:trPr>
      <w:tc>
        <w:tcPr>
          <w:tcW w:w="7518" w:type="dxa"/>
        </w:tcPr>
        <w:p w14:paraId="14E53DC0" w14:textId="77777777" w:rsidR="00527BD4" w:rsidRPr="00275984" w:rsidRDefault="00527BD4" w:rsidP="00BF4427">
          <w:pPr>
            <w:pStyle w:val="Huisstijl-Rubricering"/>
          </w:pPr>
        </w:p>
      </w:tc>
    </w:tr>
  </w:tbl>
  <w:p w14:paraId="4D52B803"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83449A" w14:paraId="32AB02D8" w14:textId="77777777" w:rsidTr="003B528D">
      <w:tc>
        <w:tcPr>
          <w:tcW w:w="2160" w:type="dxa"/>
        </w:tcPr>
        <w:p w14:paraId="796A375C" w14:textId="77777777" w:rsidR="00FF7D29" w:rsidRPr="002F71BB" w:rsidRDefault="00156549" w:rsidP="006C2093">
          <w:pPr>
            <w:rPr>
              <w:b/>
              <w:sz w:val="13"/>
              <w:szCs w:val="13"/>
            </w:rPr>
          </w:pPr>
          <w:r w:rsidRPr="0052042A">
            <w:rPr>
              <w:b/>
              <w:sz w:val="13"/>
              <w:szCs w:val="13"/>
            </w:rPr>
            <w:t>Onze referentie</w:t>
          </w:r>
        </w:p>
        <w:p w14:paraId="7ADAB051" w14:textId="3B78190D" w:rsidR="002F71BB" w:rsidRPr="000407BB" w:rsidRDefault="004E2F22" w:rsidP="008F6AD7">
          <w:pPr>
            <w:spacing w:after="90" w:line="180" w:lineRule="exact"/>
            <w:rPr>
              <w:sz w:val="13"/>
              <w:szCs w:val="13"/>
            </w:rPr>
          </w:pPr>
          <w:r w:rsidRPr="004E2F22">
            <w:rPr>
              <w:sz w:val="13"/>
              <w:szCs w:val="13"/>
            </w:rPr>
            <w:t>62814678</w:t>
          </w:r>
        </w:p>
      </w:tc>
    </w:tr>
    <w:tr w:rsidR="0083449A" w14:paraId="382A0BA6" w14:textId="77777777" w:rsidTr="002F71BB">
      <w:trPr>
        <w:trHeight w:val="259"/>
      </w:trPr>
      <w:tc>
        <w:tcPr>
          <w:tcW w:w="2160" w:type="dxa"/>
        </w:tcPr>
        <w:p w14:paraId="6598F634" w14:textId="77777777" w:rsidR="00E35CF4" w:rsidRPr="002F71BB" w:rsidRDefault="00E35CF4" w:rsidP="0049501A">
          <w:pPr>
            <w:spacing w:line="180" w:lineRule="exact"/>
            <w:rPr>
              <w:i/>
              <w:sz w:val="13"/>
              <w:szCs w:val="13"/>
            </w:rPr>
          </w:pPr>
        </w:p>
      </w:tc>
    </w:tr>
  </w:tbl>
  <w:p w14:paraId="400DA237"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83449A" w14:paraId="1485B556" w14:textId="77777777" w:rsidTr="001377D4">
      <w:trPr>
        <w:trHeight w:val="2636"/>
      </w:trPr>
      <w:tc>
        <w:tcPr>
          <w:tcW w:w="737" w:type="dxa"/>
        </w:tcPr>
        <w:p w14:paraId="31E64656" w14:textId="77777777" w:rsidR="00704845" w:rsidRDefault="00704845" w:rsidP="0047126E">
          <w:pPr>
            <w:framePr w:w="6339" w:h="2750" w:hRule="exact" w:hSpace="181" w:wrap="around" w:vAnchor="page" w:hAnchor="page" w:x="5586" w:y="1"/>
            <w:spacing w:line="240" w:lineRule="auto"/>
          </w:pPr>
        </w:p>
      </w:tc>
      <w:tc>
        <w:tcPr>
          <w:tcW w:w="5156" w:type="dxa"/>
        </w:tcPr>
        <w:p w14:paraId="6A2528FB" w14:textId="77777777" w:rsidR="00704845" w:rsidRDefault="00156549" w:rsidP="0047126E">
          <w:pPr>
            <w:framePr w:w="3873" w:h="2625" w:hRule="exact" w:wrap="around" w:vAnchor="page" w:hAnchor="page" w:x="6323" w:y="1"/>
          </w:pPr>
          <w:r>
            <w:rPr>
              <w:noProof/>
              <w:lang w:val="en-US" w:eastAsia="en-US"/>
            </w:rPr>
            <w:drawing>
              <wp:inline distT="0" distB="0" distL="0" distR="0" wp14:anchorId="6DB2CF1E" wp14:editId="7FC0AF8D">
                <wp:extent cx="2447925" cy="16573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2EA219EC" w14:textId="77777777" w:rsidR="00483ECA" w:rsidRDefault="00483ECA" w:rsidP="00D037A9"/>
        <w:p w14:paraId="1BC94C6D" w14:textId="77777777" w:rsidR="005F2FA9" w:rsidRDefault="005F2FA9" w:rsidP="00082403"/>
      </w:tc>
    </w:tr>
  </w:tbl>
  <w:p w14:paraId="688A5F82"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83449A" w14:paraId="641948F8" w14:textId="77777777" w:rsidTr="0008539E">
      <w:trPr>
        <w:trHeight w:hRule="exact" w:val="572"/>
      </w:trPr>
      <w:tc>
        <w:tcPr>
          <w:tcW w:w="7520" w:type="dxa"/>
        </w:tcPr>
        <w:p w14:paraId="1F7EF211" w14:textId="77777777" w:rsidR="00527BD4" w:rsidRPr="00963440" w:rsidRDefault="00156549" w:rsidP="003B6D32">
          <w:pPr>
            <w:pStyle w:val="Huisstijl-Adres"/>
            <w:spacing w:after="0"/>
          </w:pPr>
          <w:r w:rsidRPr="009E3B07">
            <w:t>&gt;Retouradres </w:t>
          </w:r>
          <w:r>
            <w:t>Postbus 16375 2500 BJ Den Haag</w:t>
          </w:r>
          <w:r w:rsidRPr="009E3B07">
            <w:t xml:space="preserve"> </w:t>
          </w:r>
        </w:p>
      </w:tc>
    </w:tr>
    <w:tr w:rsidR="0083449A" w14:paraId="66E8724A" w14:textId="77777777" w:rsidTr="00E776C6">
      <w:trPr>
        <w:cantSplit/>
        <w:trHeight w:hRule="exact" w:val="238"/>
      </w:trPr>
      <w:tc>
        <w:tcPr>
          <w:tcW w:w="7520" w:type="dxa"/>
        </w:tcPr>
        <w:p w14:paraId="39114748" w14:textId="77777777" w:rsidR="00093ABC" w:rsidRPr="00963440" w:rsidRDefault="00093ABC" w:rsidP="00963440"/>
      </w:tc>
    </w:tr>
    <w:tr w:rsidR="0083449A" w14:paraId="7BA12946" w14:textId="77777777" w:rsidTr="00E776C6">
      <w:trPr>
        <w:cantSplit/>
        <w:trHeight w:hRule="exact" w:val="1520"/>
      </w:trPr>
      <w:tc>
        <w:tcPr>
          <w:tcW w:w="7520" w:type="dxa"/>
        </w:tcPr>
        <w:p w14:paraId="7E75789D" w14:textId="77777777" w:rsidR="00A604D3" w:rsidRPr="00963440" w:rsidRDefault="00A604D3" w:rsidP="003B6D32"/>
      </w:tc>
    </w:tr>
    <w:tr w:rsidR="0083449A" w14:paraId="0A56AFE9" w14:textId="77777777" w:rsidTr="00E776C6">
      <w:trPr>
        <w:trHeight w:hRule="exact" w:val="1077"/>
      </w:trPr>
      <w:tc>
        <w:tcPr>
          <w:tcW w:w="7520" w:type="dxa"/>
        </w:tcPr>
        <w:p w14:paraId="70B96793" w14:textId="77777777" w:rsidR="00596D5A" w:rsidRDefault="00596D5A" w:rsidP="00892BA5">
          <w:pPr>
            <w:tabs>
              <w:tab w:val="left" w:pos="740"/>
            </w:tabs>
            <w:autoSpaceDE w:val="0"/>
            <w:autoSpaceDN w:val="0"/>
            <w:adjustRightInd w:val="0"/>
            <w:rPr>
              <w:rFonts w:cs="Verdana"/>
              <w:szCs w:val="18"/>
            </w:rPr>
          </w:pPr>
        </w:p>
        <w:p w14:paraId="13C76A11" w14:textId="77777777" w:rsidR="00596D5A" w:rsidRDefault="00596D5A" w:rsidP="00596D5A">
          <w:pPr>
            <w:rPr>
              <w:rFonts w:cs="Verdana"/>
              <w:szCs w:val="18"/>
            </w:rPr>
          </w:pPr>
        </w:p>
        <w:p w14:paraId="643CC4CC" w14:textId="77777777" w:rsidR="00892BA5" w:rsidRPr="00596D5A" w:rsidRDefault="00156549" w:rsidP="00596D5A">
          <w:pPr>
            <w:tabs>
              <w:tab w:val="left" w:pos="4965"/>
            </w:tabs>
            <w:rPr>
              <w:rFonts w:cs="Verdana"/>
              <w:szCs w:val="18"/>
            </w:rPr>
          </w:pPr>
          <w:r>
            <w:rPr>
              <w:rFonts w:cs="Verdana"/>
              <w:szCs w:val="18"/>
            </w:rPr>
            <w:tab/>
          </w:r>
        </w:p>
      </w:tc>
    </w:tr>
  </w:tbl>
  <w:p w14:paraId="3AA74367" w14:textId="77777777" w:rsidR="006F273B" w:rsidRDefault="006F273B" w:rsidP="00BC4AE3">
    <w:pPr>
      <w:pStyle w:val="Koptekst"/>
    </w:pPr>
  </w:p>
  <w:p w14:paraId="3DD1A461" w14:textId="77777777" w:rsidR="00153BD0" w:rsidRDefault="00153BD0" w:rsidP="00BC4AE3">
    <w:pPr>
      <w:pStyle w:val="Koptekst"/>
    </w:pPr>
  </w:p>
  <w:p w14:paraId="2E9BEE89" w14:textId="77777777" w:rsidR="0044605E" w:rsidRDefault="0044605E" w:rsidP="00BC4AE3">
    <w:pPr>
      <w:pStyle w:val="Koptekst"/>
    </w:pPr>
  </w:p>
  <w:p w14:paraId="2F1ADAAF" w14:textId="77777777" w:rsidR="0044605E" w:rsidRDefault="0044605E" w:rsidP="00BC4AE3">
    <w:pPr>
      <w:pStyle w:val="Koptekst"/>
    </w:pPr>
  </w:p>
  <w:p w14:paraId="3444280B"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11368106">
      <w:start w:val="1"/>
      <w:numFmt w:val="bullet"/>
      <w:pStyle w:val="Lijstopsomteken"/>
      <w:lvlText w:val="•"/>
      <w:lvlJc w:val="left"/>
      <w:pPr>
        <w:tabs>
          <w:tab w:val="num" w:pos="227"/>
        </w:tabs>
        <w:ind w:left="227" w:hanging="227"/>
      </w:pPr>
      <w:rPr>
        <w:rFonts w:ascii="Verdana" w:hAnsi="Verdana" w:hint="default"/>
        <w:sz w:val="18"/>
        <w:szCs w:val="18"/>
      </w:rPr>
    </w:lvl>
    <w:lvl w:ilvl="1" w:tplc="67AEDAC0" w:tentative="1">
      <w:start w:val="1"/>
      <w:numFmt w:val="bullet"/>
      <w:lvlText w:val="o"/>
      <w:lvlJc w:val="left"/>
      <w:pPr>
        <w:tabs>
          <w:tab w:val="num" w:pos="1440"/>
        </w:tabs>
        <w:ind w:left="1440" w:hanging="360"/>
      </w:pPr>
      <w:rPr>
        <w:rFonts w:ascii="Courier New" w:hAnsi="Courier New" w:cs="Courier New" w:hint="default"/>
      </w:rPr>
    </w:lvl>
    <w:lvl w:ilvl="2" w:tplc="A750299E" w:tentative="1">
      <w:start w:val="1"/>
      <w:numFmt w:val="bullet"/>
      <w:lvlText w:val=""/>
      <w:lvlJc w:val="left"/>
      <w:pPr>
        <w:tabs>
          <w:tab w:val="num" w:pos="2160"/>
        </w:tabs>
        <w:ind w:left="2160" w:hanging="360"/>
      </w:pPr>
      <w:rPr>
        <w:rFonts w:ascii="Wingdings" w:hAnsi="Wingdings" w:hint="default"/>
      </w:rPr>
    </w:lvl>
    <w:lvl w:ilvl="3" w:tplc="EE3AD804" w:tentative="1">
      <w:start w:val="1"/>
      <w:numFmt w:val="bullet"/>
      <w:lvlText w:val=""/>
      <w:lvlJc w:val="left"/>
      <w:pPr>
        <w:tabs>
          <w:tab w:val="num" w:pos="2880"/>
        </w:tabs>
        <w:ind w:left="2880" w:hanging="360"/>
      </w:pPr>
      <w:rPr>
        <w:rFonts w:ascii="Symbol" w:hAnsi="Symbol" w:hint="default"/>
      </w:rPr>
    </w:lvl>
    <w:lvl w:ilvl="4" w:tplc="9F3C5DB8" w:tentative="1">
      <w:start w:val="1"/>
      <w:numFmt w:val="bullet"/>
      <w:lvlText w:val="o"/>
      <w:lvlJc w:val="left"/>
      <w:pPr>
        <w:tabs>
          <w:tab w:val="num" w:pos="3600"/>
        </w:tabs>
        <w:ind w:left="3600" w:hanging="360"/>
      </w:pPr>
      <w:rPr>
        <w:rFonts w:ascii="Courier New" w:hAnsi="Courier New" w:cs="Courier New" w:hint="default"/>
      </w:rPr>
    </w:lvl>
    <w:lvl w:ilvl="5" w:tplc="EE5CBF22" w:tentative="1">
      <w:start w:val="1"/>
      <w:numFmt w:val="bullet"/>
      <w:lvlText w:val=""/>
      <w:lvlJc w:val="left"/>
      <w:pPr>
        <w:tabs>
          <w:tab w:val="num" w:pos="4320"/>
        </w:tabs>
        <w:ind w:left="4320" w:hanging="360"/>
      </w:pPr>
      <w:rPr>
        <w:rFonts w:ascii="Wingdings" w:hAnsi="Wingdings" w:hint="default"/>
      </w:rPr>
    </w:lvl>
    <w:lvl w:ilvl="6" w:tplc="00BA3C2E" w:tentative="1">
      <w:start w:val="1"/>
      <w:numFmt w:val="bullet"/>
      <w:lvlText w:val=""/>
      <w:lvlJc w:val="left"/>
      <w:pPr>
        <w:tabs>
          <w:tab w:val="num" w:pos="5040"/>
        </w:tabs>
        <w:ind w:left="5040" w:hanging="360"/>
      </w:pPr>
      <w:rPr>
        <w:rFonts w:ascii="Symbol" w:hAnsi="Symbol" w:hint="default"/>
      </w:rPr>
    </w:lvl>
    <w:lvl w:ilvl="7" w:tplc="12B4D200" w:tentative="1">
      <w:start w:val="1"/>
      <w:numFmt w:val="bullet"/>
      <w:lvlText w:val="o"/>
      <w:lvlJc w:val="left"/>
      <w:pPr>
        <w:tabs>
          <w:tab w:val="num" w:pos="5760"/>
        </w:tabs>
        <w:ind w:left="5760" w:hanging="360"/>
      </w:pPr>
      <w:rPr>
        <w:rFonts w:ascii="Courier New" w:hAnsi="Courier New" w:cs="Courier New" w:hint="default"/>
      </w:rPr>
    </w:lvl>
    <w:lvl w:ilvl="8" w:tplc="048476C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DB12DCE6">
      <w:start w:val="1"/>
      <w:numFmt w:val="bullet"/>
      <w:pStyle w:val="Lijstopsomteken2"/>
      <w:lvlText w:val="–"/>
      <w:lvlJc w:val="left"/>
      <w:pPr>
        <w:tabs>
          <w:tab w:val="num" w:pos="227"/>
        </w:tabs>
        <w:ind w:left="227" w:firstLine="0"/>
      </w:pPr>
      <w:rPr>
        <w:rFonts w:ascii="Verdana" w:hAnsi="Verdana" w:hint="default"/>
      </w:rPr>
    </w:lvl>
    <w:lvl w:ilvl="1" w:tplc="E1ECD612" w:tentative="1">
      <w:start w:val="1"/>
      <w:numFmt w:val="bullet"/>
      <w:lvlText w:val="o"/>
      <w:lvlJc w:val="left"/>
      <w:pPr>
        <w:tabs>
          <w:tab w:val="num" w:pos="1440"/>
        </w:tabs>
        <w:ind w:left="1440" w:hanging="360"/>
      </w:pPr>
      <w:rPr>
        <w:rFonts w:ascii="Courier New" w:hAnsi="Courier New" w:cs="Courier New" w:hint="default"/>
      </w:rPr>
    </w:lvl>
    <w:lvl w:ilvl="2" w:tplc="25EE818C" w:tentative="1">
      <w:start w:val="1"/>
      <w:numFmt w:val="bullet"/>
      <w:lvlText w:val=""/>
      <w:lvlJc w:val="left"/>
      <w:pPr>
        <w:tabs>
          <w:tab w:val="num" w:pos="2160"/>
        </w:tabs>
        <w:ind w:left="2160" w:hanging="360"/>
      </w:pPr>
      <w:rPr>
        <w:rFonts w:ascii="Wingdings" w:hAnsi="Wingdings" w:hint="default"/>
      </w:rPr>
    </w:lvl>
    <w:lvl w:ilvl="3" w:tplc="78BE9F26" w:tentative="1">
      <w:start w:val="1"/>
      <w:numFmt w:val="bullet"/>
      <w:lvlText w:val=""/>
      <w:lvlJc w:val="left"/>
      <w:pPr>
        <w:tabs>
          <w:tab w:val="num" w:pos="2880"/>
        </w:tabs>
        <w:ind w:left="2880" w:hanging="360"/>
      </w:pPr>
      <w:rPr>
        <w:rFonts w:ascii="Symbol" w:hAnsi="Symbol" w:hint="default"/>
      </w:rPr>
    </w:lvl>
    <w:lvl w:ilvl="4" w:tplc="12C2E4CA" w:tentative="1">
      <w:start w:val="1"/>
      <w:numFmt w:val="bullet"/>
      <w:lvlText w:val="o"/>
      <w:lvlJc w:val="left"/>
      <w:pPr>
        <w:tabs>
          <w:tab w:val="num" w:pos="3600"/>
        </w:tabs>
        <w:ind w:left="3600" w:hanging="360"/>
      </w:pPr>
      <w:rPr>
        <w:rFonts w:ascii="Courier New" w:hAnsi="Courier New" w:cs="Courier New" w:hint="default"/>
      </w:rPr>
    </w:lvl>
    <w:lvl w:ilvl="5" w:tplc="963E5CAC" w:tentative="1">
      <w:start w:val="1"/>
      <w:numFmt w:val="bullet"/>
      <w:lvlText w:val=""/>
      <w:lvlJc w:val="left"/>
      <w:pPr>
        <w:tabs>
          <w:tab w:val="num" w:pos="4320"/>
        </w:tabs>
        <w:ind w:left="4320" w:hanging="360"/>
      </w:pPr>
      <w:rPr>
        <w:rFonts w:ascii="Wingdings" w:hAnsi="Wingdings" w:hint="default"/>
      </w:rPr>
    </w:lvl>
    <w:lvl w:ilvl="6" w:tplc="CB061DC8" w:tentative="1">
      <w:start w:val="1"/>
      <w:numFmt w:val="bullet"/>
      <w:lvlText w:val=""/>
      <w:lvlJc w:val="left"/>
      <w:pPr>
        <w:tabs>
          <w:tab w:val="num" w:pos="5040"/>
        </w:tabs>
        <w:ind w:left="5040" w:hanging="360"/>
      </w:pPr>
      <w:rPr>
        <w:rFonts w:ascii="Symbol" w:hAnsi="Symbol" w:hint="default"/>
      </w:rPr>
    </w:lvl>
    <w:lvl w:ilvl="7" w:tplc="C72A3378" w:tentative="1">
      <w:start w:val="1"/>
      <w:numFmt w:val="bullet"/>
      <w:lvlText w:val="o"/>
      <w:lvlJc w:val="left"/>
      <w:pPr>
        <w:tabs>
          <w:tab w:val="num" w:pos="5760"/>
        </w:tabs>
        <w:ind w:left="5760" w:hanging="360"/>
      </w:pPr>
      <w:rPr>
        <w:rFonts w:ascii="Courier New" w:hAnsi="Courier New" w:cs="Courier New" w:hint="default"/>
      </w:rPr>
    </w:lvl>
    <w:lvl w:ilvl="8" w:tplc="05D64DE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430926981">
    <w:abstractNumId w:val="10"/>
  </w:num>
  <w:num w:numId="2" w16cid:durableId="243875478">
    <w:abstractNumId w:val="7"/>
  </w:num>
  <w:num w:numId="3" w16cid:durableId="1024672737">
    <w:abstractNumId w:val="6"/>
  </w:num>
  <w:num w:numId="4" w16cid:durableId="1728408998">
    <w:abstractNumId w:val="5"/>
  </w:num>
  <w:num w:numId="5" w16cid:durableId="1940332486">
    <w:abstractNumId w:val="4"/>
  </w:num>
  <w:num w:numId="6" w16cid:durableId="1651589700">
    <w:abstractNumId w:val="8"/>
  </w:num>
  <w:num w:numId="7" w16cid:durableId="589967038">
    <w:abstractNumId w:val="3"/>
  </w:num>
  <w:num w:numId="8" w16cid:durableId="1888254715">
    <w:abstractNumId w:val="2"/>
  </w:num>
  <w:num w:numId="9" w16cid:durableId="370149153">
    <w:abstractNumId w:val="1"/>
  </w:num>
  <w:num w:numId="10" w16cid:durableId="946733255">
    <w:abstractNumId w:val="0"/>
  </w:num>
  <w:num w:numId="11" w16cid:durableId="300616965">
    <w:abstractNumId w:val="9"/>
  </w:num>
  <w:num w:numId="12" w16cid:durableId="2118912494">
    <w:abstractNumId w:val="11"/>
  </w:num>
  <w:num w:numId="13" w16cid:durableId="1944729092">
    <w:abstractNumId w:val="13"/>
  </w:num>
  <w:num w:numId="14" w16cid:durableId="820197943">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C7"/>
    <w:rsid w:val="00003185"/>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47D"/>
    <w:rsid w:val="000546DE"/>
    <w:rsid w:val="0006024D"/>
    <w:rsid w:val="00062055"/>
    <w:rsid w:val="00071F28"/>
    <w:rsid w:val="00074079"/>
    <w:rsid w:val="00076488"/>
    <w:rsid w:val="000765B6"/>
    <w:rsid w:val="0008058A"/>
    <w:rsid w:val="00082403"/>
    <w:rsid w:val="0008289C"/>
    <w:rsid w:val="0008539E"/>
    <w:rsid w:val="00092799"/>
    <w:rsid w:val="00092A99"/>
    <w:rsid w:val="00092C5F"/>
    <w:rsid w:val="00093ABC"/>
    <w:rsid w:val="00096680"/>
    <w:rsid w:val="000A0F36"/>
    <w:rsid w:val="000A174A"/>
    <w:rsid w:val="000A2F33"/>
    <w:rsid w:val="000A3E0A"/>
    <w:rsid w:val="000A65AC"/>
    <w:rsid w:val="000B7281"/>
    <w:rsid w:val="000B7FAB"/>
    <w:rsid w:val="000C1BA1"/>
    <w:rsid w:val="000C3EA9"/>
    <w:rsid w:val="000C4A32"/>
    <w:rsid w:val="000C65BB"/>
    <w:rsid w:val="000C7119"/>
    <w:rsid w:val="000D0225"/>
    <w:rsid w:val="000D6399"/>
    <w:rsid w:val="000E5886"/>
    <w:rsid w:val="000E7895"/>
    <w:rsid w:val="000E7D9D"/>
    <w:rsid w:val="000F161D"/>
    <w:rsid w:val="000F1B4E"/>
    <w:rsid w:val="000F1FFF"/>
    <w:rsid w:val="00100203"/>
    <w:rsid w:val="00104B4D"/>
    <w:rsid w:val="00105C4B"/>
    <w:rsid w:val="00106393"/>
    <w:rsid w:val="001177B4"/>
    <w:rsid w:val="00122CF9"/>
    <w:rsid w:val="00123704"/>
    <w:rsid w:val="001270C7"/>
    <w:rsid w:val="00132540"/>
    <w:rsid w:val="00136A35"/>
    <w:rsid w:val="001377D4"/>
    <w:rsid w:val="00142E41"/>
    <w:rsid w:val="001475E9"/>
    <w:rsid w:val="0014786A"/>
    <w:rsid w:val="001516A4"/>
    <w:rsid w:val="00151E5F"/>
    <w:rsid w:val="00153BD0"/>
    <w:rsid w:val="00154A52"/>
    <w:rsid w:val="00156549"/>
    <w:rsid w:val="001569AB"/>
    <w:rsid w:val="00164D63"/>
    <w:rsid w:val="0016725C"/>
    <w:rsid w:val="00167DE5"/>
    <w:rsid w:val="0017008F"/>
    <w:rsid w:val="001726F3"/>
    <w:rsid w:val="00173C51"/>
    <w:rsid w:val="001740B9"/>
    <w:rsid w:val="00174CC2"/>
    <w:rsid w:val="00175E79"/>
    <w:rsid w:val="00176CC6"/>
    <w:rsid w:val="00177B41"/>
    <w:rsid w:val="0018193C"/>
    <w:rsid w:val="00181BE4"/>
    <w:rsid w:val="0018496F"/>
    <w:rsid w:val="00184B30"/>
    <w:rsid w:val="00185576"/>
    <w:rsid w:val="00185951"/>
    <w:rsid w:val="00194A00"/>
    <w:rsid w:val="00196B8B"/>
    <w:rsid w:val="001A0BFA"/>
    <w:rsid w:val="001A14E2"/>
    <w:rsid w:val="001A1608"/>
    <w:rsid w:val="001A2BEA"/>
    <w:rsid w:val="001A325F"/>
    <w:rsid w:val="001A6D93"/>
    <w:rsid w:val="001B2BBA"/>
    <w:rsid w:val="001B35FA"/>
    <w:rsid w:val="001C006F"/>
    <w:rsid w:val="001C2709"/>
    <w:rsid w:val="001C32EC"/>
    <w:rsid w:val="001C38BD"/>
    <w:rsid w:val="001C4D5A"/>
    <w:rsid w:val="001E0256"/>
    <w:rsid w:val="001E34C6"/>
    <w:rsid w:val="001E5581"/>
    <w:rsid w:val="001F3C70"/>
    <w:rsid w:val="00200D88"/>
    <w:rsid w:val="00201C09"/>
    <w:rsid w:val="00201F68"/>
    <w:rsid w:val="00210BA3"/>
    <w:rsid w:val="00212F2A"/>
    <w:rsid w:val="00214F2B"/>
    <w:rsid w:val="00215D8B"/>
    <w:rsid w:val="00217880"/>
    <w:rsid w:val="00222D66"/>
    <w:rsid w:val="0022441A"/>
    <w:rsid w:val="00224A8A"/>
    <w:rsid w:val="00227E23"/>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2640"/>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2F7FD9"/>
    <w:rsid w:val="00307B3C"/>
    <w:rsid w:val="00310EF2"/>
    <w:rsid w:val="003115A6"/>
    <w:rsid w:val="00312597"/>
    <w:rsid w:val="00322836"/>
    <w:rsid w:val="00324E00"/>
    <w:rsid w:val="00334154"/>
    <w:rsid w:val="003341D0"/>
    <w:rsid w:val="003372C4"/>
    <w:rsid w:val="00340548"/>
    <w:rsid w:val="00341FA0"/>
    <w:rsid w:val="00342374"/>
    <w:rsid w:val="00344F3D"/>
    <w:rsid w:val="00345299"/>
    <w:rsid w:val="00351A8D"/>
    <w:rsid w:val="003526BB"/>
    <w:rsid w:val="00352BCF"/>
    <w:rsid w:val="00353932"/>
    <w:rsid w:val="0035464B"/>
    <w:rsid w:val="00361A56"/>
    <w:rsid w:val="0036252A"/>
    <w:rsid w:val="00364D9D"/>
    <w:rsid w:val="00371048"/>
    <w:rsid w:val="0037396C"/>
    <w:rsid w:val="0037421D"/>
    <w:rsid w:val="00376093"/>
    <w:rsid w:val="0037715E"/>
    <w:rsid w:val="00383DA1"/>
    <w:rsid w:val="00385F30"/>
    <w:rsid w:val="00387600"/>
    <w:rsid w:val="00393696"/>
    <w:rsid w:val="00393963"/>
    <w:rsid w:val="00395575"/>
    <w:rsid w:val="00395672"/>
    <w:rsid w:val="003A06C8"/>
    <w:rsid w:val="003A0D7C"/>
    <w:rsid w:val="003A4B35"/>
    <w:rsid w:val="003A64ED"/>
    <w:rsid w:val="003A7160"/>
    <w:rsid w:val="003B0155"/>
    <w:rsid w:val="003B4551"/>
    <w:rsid w:val="003B528D"/>
    <w:rsid w:val="003B6D32"/>
    <w:rsid w:val="003B7EE7"/>
    <w:rsid w:val="003C2CCB"/>
    <w:rsid w:val="003C4A1C"/>
    <w:rsid w:val="003C5BCB"/>
    <w:rsid w:val="003D2C7A"/>
    <w:rsid w:val="003D39EC"/>
    <w:rsid w:val="003D40EA"/>
    <w:rsid w:val="003E3DD5"/>
    <w:rsid w:val="003F07C6"/>
    <w:rsid w:val="003F1F6B"/>
    <w:rsid w:val="003F3757"/>
    <w:rsid w:val="003F44B7"/>
    <w:rsid w:val="003F573F"/>
    <w:rsid w:val="004008E9"/>
    <w:rsid w:val="00407991"/>
    <w:rsid w:val="0041019E"/>
    <w:rsid w:val="00413D48"/>
    <w:rsid w:val="004142D2"/>
    <w:rsid w:val="004247C4"/>
    <w:rsid w:val="00424A60"/>
    <w:rsid w:val="00434500"/>
    <w:rsid w:val="00440341"/>
    <w:rsid w:val="00441AC2"/>
    <w:rsid w:val="0044249B"/>
    <w:rsid w:val="004425A7"/>
    <w:rsid w:val="00443452"/>
    <w:rsid w:val="004441AE"/>
    <w:rsid w:val="0044605E"/>
    <w:rsid w:val="0045023C"/>
    <w:rsid w:val="004504E5"/>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70A"/>
    <w:rsid w:val="004B4901"/>
    <w:rsid w:val="004B5465"/>
    <w:rsid w:val="004B6487"/>
    <w:rsid w:val="004B70F0"/>
    <w:rsid w:val="004C0035"/>
    <w:rsid w:val="004C1299"/>
    <w:rsid w:val="004C7E1D"/>
    <w:rsid w:val="004D065C"/>
    <w:rsid w:val="004D33FE"/>
    <w:rsid w:val="004D373A"/>
    <w:rsid w:val="004D39A8"/>
    <w:rsid w:val="004D4703"/>
    <w:rsid w:val="004D505E"/>
    <w:rsid w:val="004D67E8"/>
    <w:rsid w:val="004D72CA"/>
    <w:rsid w:val="004E2242"/>
    <w:rsid w:val="004E2F22"/>
    <w:rsid w:val="004F0F6D"/>
    <w:rsid w:val="004F2483"/>
    <w:rsid w:val="004F42FF"/>
    <w:rsid w:val="004F44C2"/>
    <w:rsid w:val="00505262"/>
    <w:rsid w:val="005107B1"/>
    <w:rsid w:val="00516022"/>
    <w:rsid w:val="0052042A"/>
    <w:rsid w:val="00521CEE"/>
    <w:rsid w:val="00527BD4"/>
    <w:rsid w:val="00530470"/>
    <w:rsid w:val="00530C1C"/>
    <w:rsid w:val="00533061"/>
    <w:rsid w:val="00533FA1"/>
    <w:rsid w:val="00534C77"/>
    <w:rsid w:val="005403C8"/>
    <w:rsid w:val="00541AD9"/>
    <w:rsid w:val="005429DC"/>
    <w:rsid w:val="00543AB4"/>
    <w:rsid w:val="005565F9"/>
    <w:rsid w:val="00556757"/>
    <w:rsid w:val="005639D2"/>
    <w:rsid w:val="00565739"/>
    <w:rsid w:val="00573041"/>
    <w:rsid w:val="00575B80"/>
    <w:rsid w:val="00577559"/>
    <w:rsid w:val="005819CE"/>
    <w:rsid w:val="0058298D"/>
    <w:rsid w:val="00590595"/>
    <w:rsid w:val="00593C2B"/>
    <w:rsid w:val="0059424D"/>
    <w:rsid w:val="00595231"/>
    <w:rsid w:val="00595CBB"/>
    <w:rsid w:val="00596166"/>
    <w:rsid w:val="00596D5A"/>
    <w:rsid w:val="00597F64"/>
    <w:rsid w:val="005A1AF5"/>
    <w:rsid w:val="005A207F"/>
    <w:rsid w:val="005A2F35"/>
    <w:rsid w:val="005A7512"/>
    <w:rsid w:val="005B3441"/>
    <w:rsid w:val="005B463E"/>
    <w:rsid w:val="005B4FAC"/>
    <w:rsid w:val="005B5D8B"/>
    <w:rsid w:val="005C34E1"/>
    <w:rsid w:val="005C3FE0"/>
    <w:rsid w:val="005C4C82"/>
    <w:rsid w:val="005C52B1"/>
    <w:rsid w:val="005C60E9"/>
    <w:rsid w:val="005C740C"/>
    <w:rsid w:val="005D3891"/>
    <w:rsid w:val="005D625B"/>
    <w:rsid w:val="005E3322"/>
    <w:rsid w:val="005E436C"/>
    <w:rsid w:val="005E64E2"/>
    <w:rsid w:val="005F0738"/>
    <w:rsid w:val="005F2FA9"/>
    <w:rsid w:val="005F62D3"/>
    <w:rsid w:val="005F6D11"/>
    <w:rsid w:val="00600CF0"/>
    <w:rsid w:val="006048F4"/>
    <w:rsid w:val="0060660A"/>
    <w:rsid w:val="00610A24"/>
    <w:rsid w:val="00613B1D"/>
    <w:rsid w:val="006140BE"/>
    <w:rsid w:val="00617311"/>
    <w:rsid w:val="00617A44"/>
    <w:rsid w:val="006202B6"/>
    <w:rsid w:val="00623CB2"/>
    <w:rsid w:val="00625CD0"/>
    <w:rsid w:val="0062627D"/>
    <w:rsid w:val="00627432"/>
    <w:rsid w:val="00635031"/>
    <w:rsid w:val="00636218"/>
    <w:rsid w:val="0064192A"/>
    <w:rsid w:val="00642768"/>
    <w:rsid w:val="006448E4"/>
    <w:rsid w:val="00644B56"/>
    <w:rsid w:val="00645414"/>
    <w:rsid w:val="00650C9D"/>
    <w:rsid w:val="0065244E"/>
    <w:rsid w:val="006534D0"/>
    <w:rsid w:val="00653606"/>
    <w:rsid w:val="006610E9"/>
    <w:rsid w:val="00661591"/>
    <w:rsid w:val="00662A78"/>
    <w:rsid w:val="00663187"/>
    <w:rsid w:val="0066632F"/>
    <w:rsid w:val="00674A89"/>
    <w:rsid w:val="00674F3D"/>
    <w:rsid w:val="0068221A"/>
    <w:rsid w:val="00682E02"/>
    <w:rsid w:val="00685545"/>
    <w:rsid w:val="006864B3"/>
    <w:rsid w:val="00691589"/>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C6CF8"/>
    <w:rsid w:val="006D1016"/>
    <w:rsid w:val="006D17F2"/>
    <w:rsid w:val="006D2D53"/>
    <w:rsid w:val="006E1798"/>
    <w:rsid w:val="006E3546"/>
    <w:rsid w:val="006E3FA9"/>
    <w:rsid w:val="006E7D82"/>
    <w:rsid w:val="006F038F"/>
    <w:rsid w:val="006F0F93"/>
    <w:rsid w:val="006F273B"/>
    <w:rsid w:val="006F31F2"/>
    <w:rsid w:val="00704845"/>
    <w:rsid w:val="00706AB3"/>
    <w:rsid w:val="00714DC5"/>
    <w:rsid w:val="00715237"/>
    <w:rsid w:val="007174F4"/>
    <w:rsid w:val="00721D2E"/>
    <w:rsid w:val="00722070"/>
    <w:rsid w:val="007242CC"/>
    <w:rsid w:val="00724A8B"/>
    <w:rsid w:val="007254A5"/>
    <w:rsid w:val="00725748"/>
    <w:rsid w:val="00727AAC"/>
    <w:rsid w:val="00735D88"/>
    <w:rsid w:val="0073720D"/>
    <w:rsid w:val="00737507"/>
    <w:rsid w:val="00740712"/>
    <w:rsid w:val="00741309"/>
    <w:rsid w:val="00742AB9"/>
    <w:rsid w:val="00751A6A"/>
    <w:rsid w:val="00754FBF"/>
    <w:rsid w:val="007615AC"/>
    <w:rsid w:val="00764585"/>
    <w:rsid w:val="007661C9"/>
    <w:rsid w:val="00767FEF"/>
    <w:rsid w:val="007709EF"/>
    <w:rsid w:val="00777CFD"/>
    <w:rsid w:val="00783559"/>
    <w:rsid w:val="007846ED"/>
    <w:rsid w:val="00785C3B"/>
    <w:rsid w:val="007968A3"/>
    <w:rsid w:val="00797AA5"/>
    <w:rsid w:val="007A26BD"/>
    <w:rsid w:val="007A4105"/>
    <w:rsid w:val="007A4F0E"/>
    <w:rsid w:val="007A514C"/>
    <w:rsid w:val="007B0D8E"/>
    <w:rsid w:val="007B4503"/>
    <w:rsid w:val="007C03C9"/>
    <w:rsid w:val="007C16D8"/>
    <w:rsid w:val="007C406E"/>
    <w:rsid w:val="007C5183"/>
    <w:rsid w:val="007C7573"/>
    <w:rsid w:val="007D5C5D"/>
    <w:rsid w:val="007E14E4"/>
    <w:rsid w:val="007E2B20"/>
    <w:rsid w:val="007F5331"/>
    <w:rsid w:val="007F6744"/>
    <w:rsid w:val="007F7207"/>
    <w:rsid w:val="00800CCA"/>
    <w:rsid w:val="008020F2"/>
    <w:rsid w:val="00806120"/>
    <w:rsid w:val="00810C93"/>
    <w:rsid w:val="00812028"/>
    <w:rsid w:val="00812DD8"/>
    <w:rsid w:val="00813082"/>
    <w:rsid w:val="00813527"/>
    <w:rsid w:val="00814120"/>
    <w:rsid w:val="00814D03"/>
    <w:rsid w:val="00815C7E"/>
    <w:rsid w:val="00821114"/>
    <w:rsid w:val="008211EF"/>
    <w:rsid w:val="00821FC1"/>
    <w:rsid w:val="008267CC"/>
    <w:rsid w:val="0083178B"/>
    <w:rsid w:val="00833695"/>
    <w:rsid w:val="008336B7"/>
    <w:rsid w:val="00833A8E"/>
    <w:rsid w:val="0083449A"/>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2EB9"/>
    <w:rsid w:val="008B3471"/>
    <w:rsid w:val="008B3929"/>
    <w:rsid w:val="008B3BAB"/>
    <w:rsid w:val="008B4125"/>
    <w:rsid w:val="008B4CB3"/>
    <w:rsid w:val="008B567B"/>
    <w:rsid w:val="008B7B24"/>
    <w:rsid w:val="008C356D"/>
    <w:rsid w:val="008D1583"/>
    <w:rsid w:val="008D7E1B"/>
    <w:rsid w:val="008E0B3F"/>
    <w:rsid w:val="008E1341"/>
    <w:rsid w:val="008E49AD"/>
    <w:rsid w:val="008E698E"/>
    <w:rsid w:val="008F123F"/>
    <w:rsid w:val="008F2584"/>
    <w:rsid w:val="008F3246"/>
    <w:rsid w:val="008F3C1B"/>
    <w:rsid w:val="008F508C"/>
    <w:rsid w:val="008F6AD7"/>
    <w:rsid w:val="0090271B"/>
    <w:rsid w:val="00910642"/>
    <w:rsid w:val="00910DDF"/>
    <w:rsid w:val="00921861"/>
    <w:rsid w:val="00924639"/>
    <w:rsid w:val="0092611E"/>
    <w:rsid w:val="00926F1F"/>
    <w:rsid w:val="00926F4B"/>
    <w:rsid w:val="00930B13"/>
    <w:rsid w:val="009311C8"/>
    <w:rsid w:val="0093199F"/>
    <w:rsid w:val="00933376"/>
    <w:rsid w:val="00933A2F"/>
    <w:rsid w:val="0094000D"/>
    <w:rsid w:val="00940206"/>
    <w:rsid w:val="00941B16"/>
    <w:rsid w:val="00941B8C"/>
    <w:rsid w:val="00945674"/>
    <w:rsid w:val="00946703"/>
    <w:rsid w:val="009528B2"/>
    <w:rsid w:val="009607C4"/>
    <w:rsid w:val="009621EE"/>
    <w:rsid w:val="00963440"/>
    <w:rsid w:val="009716D8"/>
    <w:rsid w:val="009718F9"/>
    <w:rsid w:val="009724E4"/>
    <w:rsid w:val="00972FB9"/>
    <w:rsid w:val="00975112"/>
    <w:rsid w:val="009812EB"/>
    <w:rsid w:val="00981411"/>
    <w:rsid w:val="00981768"/>
    <w:rsid w:val="009838BB"/>
    <w:rsid w:val="00983E8F"/>
    <w:rsid w:val="009872BE"/>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2A03"/>
    <w:rsid w:val="009D716F"/>
    <w:rsid w:val="009E20AC"/>
    <w:rsid w:val="009E3B07"/>
    <w:rsid w:val="009F3259"/>
    <w:rsid w:val="009F541F"/>
    <w:rsid w:val="00A056DE"/>
    <w:rsid w:val="00A0678A"/>
    <w:rsid w:val="00A1289E"/>
    <w:rsid w:val="00A128AD"/>
    <w:rsid w:val="00A20730"/>
    <w:rsid w:val="00A21E76"/>
    <w:rsid w:val="00A23BC8"/>
    <w:rsid w:val="00A2531F"/>
    <w:rsid w:val="00A30E68"/>
    <w:rsid w:val="00A31933"/>
    <w:rsid w:val="00A34AA0"/>
    <w:rsid w:val="00A41FE2"/>
    <w:rsid w:val="00A46FEF"/>
    <w:rsid w:val="00A47948"/>
    <w:rsid w:val="00A50CF6"/>
    <w:rsid w:val="00A56850"/>
    <w:rsid w:val="00A56946"/>
    <w:rsid w:val="00A604D3"/>
    <w:rsid w:val="00A60B58"/>
    <w:rsid w:val="00A6170E"/>
    <w:rsid w:val="00A63B8C"/>
    <w:rsid w:val="00A67AC7"/>
    <w:rsid w:val="00A715F8"/>
    <w:rsid w:val="00A741BA"/>
    <w:rsid w:val="00A773CC"/>
    <w:rsid w:val="00A77F6F"/>
    <w:rsid w:val="00A80073"/>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1FF9"/>
    <w:rsid w:val="00B220A5"/>
    <w:rsid w:val="00B2317A"/>
    <w:rsid w:val="00B23742"/>
    <w:rsid w:val="00B259C8"/>
    <w:rsid w:val="00B26CCF"/>
    <w:rsid w:val="00B30FC2"/>
    <w:rsid w:val="00B31BA0"/>
    <w:rsid w:val="00B331A2"/>
    <w:rsid w:val="00B33CF2"/>
    <w:rsid w:val="00B350A2"/>
    <w:rsid w:val="00B425F0"/>
    <w:rsid w:val="00B42DFA"/>
    <w:rsid w:val="00B50571"/>
    <w:rsid w:val="00B52A38"/>
    <w:rsid w:val="00B531DD"/>
    <w:rsid w:val="00B55014"/>
    <w:rsid w:val="00B62232"/>
    <w:rsid w:val="00B626DD"/>
    <w:rsid w:val="00B70BF3"/>
    <w:rsid w:val="00B70D24"/>
    <w:rsid w:val="00B70E51"/>
    <w:rsid w:val="00B71DC2"/>
    <w:rsid w:val="00B777C7"/>
    <w:rsid w:val="00B80631"/>
    <w:rsid w:val="00B80DB6"/>
    <w:rsid w:val="00B81AD2"/>
    <w:rsid w:val="00B81AEC"/>
    <w:rsid w:val="00B85A66"/>
    <w:rsid w:val="00B85ED4"/>
    <w:rsid w:val="00B91CFC"/>
    <w:rsid w:val="00B93893"/>
    <w:rsid w:val="00B96D53"/>
    <w:rsid w:val="00BA7E0A"/>
    <w:rsid w:val="00BB61B0"/>
    <w:rsid w:val="00BC0D9E"/>
    <w:rsid w:val="00BC241F"/>
    <w:rsid w:val="00BC3B53"/>
    <w:rsid w:val="00BC3B96"/>
    <w:rsid w:val="00BC4AE3"/>
    <w:rsid w:val="00BC5B28"/>
    <w:rsid w:val="00BC7264"/>
    <w:rsid w:val="00BD33B8"/>
    <w:rsid w:val="00BE15AC"/>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6950"/>
    <w:rsid w:val="00C2703D"/>
    <w:rsid w:val="00C318FB"/>
    <w:rsid w:val="00C352B6"/>
    <w:rsid w:val="00C4015B"/>
    <w:rsid w:val="00C4044E"/>
    <w:rsid w:val="00C40C60"/>
    <w:rsid w:val="00C44487"/>
    <w:rsid w:val="00C47F04"/>
    <w:rsid w:val="00C50E87"/>
    <w:rsid w:val="00C5258E"/>
    <w:rsid w:val="00C53759"/>
    <w:rsid w:val="00C53BD7"/>
    <w:rsid w:val="00C54BBA"/>
    <w:rsid w:val="00C55923"/>
    <w:rsid w:val="00C619A7"/>
    <w:rsid w:val="00C628CD"/>
    <w:rsid w:val="00C64E34"/>
    <w:rsid w:val="00C6545E"/>
    <w:rsid w:val="00C7097A"/>
    <w:rsid w:val="00C736E8"/>
    <w:rsid w:val="00C73D5F"/>
    <w:rsid w:val="00C85203"/>
    <w:rsid w:val="00C950D4"/>
    <w:rsid w:val="00C965EF"/>
    <w:rsid w:val="00C97C80"/>
    <w:rsid w:val="00CA1D00"/>
    <w:rsid w:val="00CA47D3"/>
    <w:rsid w:val="00CA48EF"/>
    <w:rsid w:val="00CA6288"/>
    <w:rsid w:val="00CA6533"/>
    <w:rsid w:val="00CA6A25"/>
    <w:rsid w:val="00CA6A3F"/>
    <w:rsid w:val="00CA7C99"/>
    <w:rsid w:val="00CB63A2"/>
    <w:rsid w:val="00CC15DE"/>
    <w:rsid w:val="00CC6290"/>
    <w:rsid w:val="00CD233D"/>
    <w:rsid w:val="00CD362D"/>
    <w:rsid w:val="00CE101D"/>
    <w:rsid w:val="00CE1C84"/>
    <w:rsid w:val="00CE37F0"/>
    <w:rsid w:val="00CE5055"/>
    <w:rsid w:val="00CE6426"/>
    <w:rsid w:val="00CF053F"/>
    <w:rsid w:val="00CF1A17"/>
    <w:rsid w:val="00D0140D"/>
    <w:rsid w:val="00D01C92"/>
    <w:rsid w:val="00D030AB"/>
    <w:rsid w:val="00D037A9"/>
    <w:rsid w:val="00D0609E"/>
    <w:rsid w:val="00D06F6F"/>
    <w:rsid w:val="00D078E1"/>
    <w:rsid w:val="00D100E9"/>
    <w:rsid w:val="00D11473"/>
    <w:rsid w:val="00D17084"/>
    <w:rsid w:val="00D1791D"/>
    <w:rsid w:val="00D21E4B"/>
    <w:rsid w:val="00D22588"/>
    <w:rsid w:val="00D22689"/>
    <w:rsid w:val="00D23522"/>
    <w:rsid w:val="00D24990"/>
    <w:rsid w:val="00D264D6"/>
    <w:rsid w:val="00D33144"/>
    <w:rsid w:val="00D33BF0"/>
    <w:rsid w:val="00D33F30"/>
    <w:rsid w:val="00D342F4"/>
    <w:rsid w:val="00D34892"/>
    <w:rsid w:val="00D36447"/>
    <w:rsid w:val="00D41CE8"/>
    <w:rsid w:val="00D44B73"/>
    <w:rsid w:val="00D516BE"/>
    <w:rsid w:val="00D5423B"/>
    <w:rsid w:val="00D54F4E"/>
    <w:rsid w:val="00D57D9F"/>
    <w:rsid w:val="00D604B3"/>
    <w:rsid w:val="00D60BA4"/>
    <w:rsid w:val="00D62419"/>
    <w:rsid w:val="00D6248A"/>
    <w:rsid w:val="00D62AD8"/>
    <w:rsid w:val="00D65336"/>
    <w:rsid w:val="00D66074"/>
    <w:rsid w:val="00D75B3F"/>
    <w:rsid w:val="00D76C17"/>
    <w:rsid w:val="00D77870"/>
    <w:rsid w:val="00D80977"/>
    <w:rsid w:val="00D80CCE"/>
    <w:rsid w:val="00D849AF"/>
    <w:rsid w:val="00D86EEA"/>
    <w:rsid w:val="00D87D03"/>
    <w:rsid w:val="00D93170"/>
    <w:rsid w:val="00D95C88"/>
    <w:rsid w:val="00D97B2E"/>
    <w:rsid w:val="00DA1BA1"/>
    <w:rsid w:val="00DA241E"/>
    <w:rsid w:val="00DA51B5"/>
    <w:rsid w:val="00DB36FE"/>
    <w:rsid w:val="00DB38E3"/>
    <w:rsid w:val="00DB533A"/>
    <w:rsid w:val="00DB6307"/>
    <w:rsid w:val="00DC0F3C"/>
    <w:rsid w:val="00DC18F3"/>
    <w:rsid w:val="00DC2443"/>
    <w:rsid w:val="00DD1DCD"/>
    <w:rsid w:val="00DD338F"/>
    <w:rsid w:val="00DD3404"/>
    <w:rsid w:val="00DD547F"/>
    <w:rsid w:val="00DD66F2"/>
    <w:rsid w:val="00DE1EB5"/>
    <w:rsid w:val="00DE3FE0"/>
    <w:rsid w:val="00DE578A"/>
    <w:rsid w:val="00DF2583"/>
    <w:rsid w:val="00DF3E62"/>
    <w:rsid w:val="00DF4D7F"/>
    <w:rsid w:val="00DF4E80"/>
    <w:rsid w:val="00DF54D9"/>
    <w:rsid w:val="00DF551C"/>
    <w:rsid w:val="00DF7283"/>
    <w:rsid w:val="00E01A59"/>
    <w:rsid w:val="00E0622C"/>
    <w:rsid w:val="00E0675E"/>
    <w:rsid w:val="00E10DC6"/>
    <w:rsid w:val="00E11F8E"/>
    <w:rsid w:val="00E13D95"/>
    <w:rsid w:val="00E14AA3"/>
    <w:rsid w:val="00E1583B"/>
    <w:rsid w:val="00E15881"/>
    <w:rsid w:val="00E16A8F"/>
    <w:rsid w:val="00E17CA2"/>
    <w:rsid w:val="00E20C25"/>
    <w:rsid w:val="00E21DE3"/>
    <w:rsid w:val="00E233D5"/>
    <w:rsid w:val="00E307D1"/>
    <w:rsid w:val="00E35710"/>
    <w:rsid w:val="00E35CF4"/>
    <w:rsid w:val="00E3731D"/>
    <w:rsid w:val="00E37811"/>
    <w:rsid w:val="00E4735E"/>
    <w:rsid w:val="00E51469"/>
    <w:rsid w:val="00E52D64"/>
    <w:rsid w:val="00E54114"/>
    <w:rsid w:val="00E62709"/>
    <w:rsid w:val="00E634E3"/>
    <w:rsid w:val="00E64124"/>
    <w:rsid w:val="00E717C4"/>
    <w:rsid w:val="00E74D10"/>
    <w:rsid w:val="00E776C6"/>
    <w:rsid w:val="00E77F89"/>
    <w:rsid w:val="00E80E71"/>
    <w:rsid w:val="00E81589"/>
    <w:rsid w:val="00E82948"/>
    <w:rsid w:val="00E850D3"/>
    <w:rsid w:val="00E853D6"/>
    <w:rsid w:val="00E8544F"/>
    <w:rsid w:val="00E876B9"/>
    <w:rsid w:val="00E91B40"/>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5B60"/>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3862"/>
    <w:rsid w:val="00F53F91"/>
    <w:rsid w:val="00F54B9F"/>
    <w:rsid w:val="00F61569"/>
    <w:rsid w:val="00F61A72"/>
    <w:rsid w:val="00F62B67"/>
    <w:rsid w:val="00F66F13"/>
    <w:rsid w:val="00F7145D"/>
    <w:rsid w:val="00F71B5E"/>
    <w:rsid w:val="00F74073"/>
    <w:rsid w:val="00F75603"/>
    <w:rsid w:val="00F77BE5"/>
    <w:rsid w:val="00F845B4"/>
    <w:rsid w:val="00F855FD"/>
    <w:rsid w:val="00F8713B"/>
    <w:rsid w:val="00F904FB"/>
    <w:rsid w:val="00F93F9E"/>
    <w:rsid w:val="00F950BC"/>
    <w:rsid w:val="00FA2CD7"/>
    <w:rsid w:val="00FA5AD5"/>
    <w:rsid w:val="00FB06ED"/>
    <w:rsid w:val="00FB3008"/>
    <w:rsid w:val="00FC08A4"/>
    <w:rsid w:val="00FC202F"/>
    <w:rsid w:val="00FC2964"/>
    <w:rsid w:val="00FC3165"/>
    <w:rsid w:val="00FC36AB"/>
    <w:rsid w:val="00FC4300"/>
    <w:rsid w:val="00FC7F66"/>
    <w:rsid w:val="00FD5776"/>
    <w:rsid w:val="00FD6BC7"/>
    <w:rsid w:val="00FE1CB6"/>
    <w:rsid w:val="00FE486B"/>
    <w:rsid w:val="00FE4F08"/>
    <w:rsid w:val="00FF192E"/>
    <w:rsid w:val="00FF3C8D"/>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CADC83"/>
  <w15:docId w15:val="{01EC159A-3E3B-4C4F-A11B-DA0EE9948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1"/>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character" w:customStyle="1" w:styleId="KoptekstChar">
    <w:name w:val="Koptekst Char"/>
    <w:basedOn w:val="Standaardalinea-lettertype"/>
    <w:rsid w:val="00841CD9"/>
    <w:rPr>
      <w:rFonts w:eastAsia="Times New Roman" w:cs="Times New Roman"/>
      <w:lang w:val="nl-NL" w:eastAsia="nl-NL"/>
    </w:rPr>
  </w:style>
  <w:style w:type="character" w:customStyle="1" w:styleId="Kop1Char">
    <w:name w:val="Kop 1 Char"/>
    <w:basedOn w:val="Standaardalinea-lettertype"/>
    <w:rsid w:val="00841CD9"/>
    <w:rPr>
      <w:rFonts w:eastAsia="Times New Roman" w:cs="Arial"/>
      <w:b/>
      <w:bCs/>
      <w:kern w:val="32"/>
      <w:sz w:val="32"/>
      <w:szCs w:val="32"/>
      <w:lang w:val="nl-NL" w:eastAsia="nl-NL"/>
    </w:rPr>
  </w:style>
  <w:style w:type="character" w:customStyle="1" w:styleId="Kop2Char">
    <w:name w:val="Kop 2 Char"/>
    <w:basedOn w:val="Standaardalinea-lettertype"/>
    <w:rsid w:val="00841CD9"/>
    <w:rPr>
      <w:rFonts w:eastAsia="Times New Roman" w:cs="Arial"/>
      <w:b/>
      <w:bCs/>
      <w:i/>
      <w:iCs/>
      <w:sz w:val="28"/>
      <w:szCs w:val="28"/>
      <w:lang w:val="nl-NL" w:eastAsia="nl-NL"/>
    </w:rPr>
  </w:style>
  <w:style w:type="character" w:customStyle="1" w:styleId="Kop3Char">
    <w:name w:val="Kop 3 Char"/>
    <w:basedOn w:val="Standaardalinea-lettertype"/>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semiHidden/>
    <w:rsid w:val="003A7160"/>
    <w:rPr>
      <w:rFonts w:ascii="Tahoma" w:eastAsia="Times New Roman" w:hAnsi="Tahoma" w:cs="Tahoma"/>
      <w:sz w:val="16"/>
      <w:szCs w:val="16"/>
      <w:lang w:val="nl-NL" w:eastAsia="nl-NL"/>
    </w:rPr>
  </w:style>
  <w:style w:type="character" w:customStyle="1" w:styleId="VoettekstChar">
    <w:name w:val="Voettekst Char"/>
    <w:basedOn w:val="Standaardalinea-lettertype"/>
    <w:rsid w:val="003A7160"/>
    <w:rPr>
      <w:rFonts w:eastAsia="Times New Roman" w:cs="Times New Roman"/>
      <w:lang w:val="nl-NL" w:eastAsia="nl-NL"/>
    </w:rPr>
  </w:style>
  <w:style w:type="paragraph" w:customStyle="1" w:styleId="standaard-tekst">
    <w:name w:val="standaard-tekst"/>
    <w:basedOn w:val="Standaard"/>
    <w:uiPriority w:val="99"/>
    <w:rsid w:val="003A7160"/>
    <w:pPr>
      <w:spacing w:line="240" w:lineRule="auto"/>
    </w:pPr>
    <w:rPr>
      <w:sz w:val="20"/>
      <w:szCs w:val="20"/>
      <w:lang w:val="en-US" w:eastAsia="en-US"/>
    </w:rPr>
  </w:style>
  <w:style w:type="character" w:styleId="Tekstvantijdelijkeaanduiding">
    <w:name w:val="Placeholder Text"/>
    <w:basedOn w:val="Standaardalinea-lettertype"/>
    <w:uiPriority w:val="99"/>
    <w:semiHidden/>
    <w:rsid w:val="0069193D"/>
    <w:rPr>
      <w:color w:val="808080"/>
    </w:rPr>
  </w:style>
  <w:style w:type="character" w:customStyle="1" w:styleId="KoptekstChar1">
    <w:name w:val="Koptekst Char1"/>
    <w:basedOn w:val="Standaardalinea-lettertype"/>
    <w:link w:val="Koptekst"/>
    <w:rsid w:val="00841CD9"/>
    <w:rPr>
      <w:rFonts w:eastAsia="Times New Roman" w:cs="Times New Roman"/>
      <w:lang w:val="nl-NL" w:eastAsia="nl-NL"/>
    </w:rPr>
  </w:style>
  <w:style w:type="character" w:customStyle="1" w:styleId="Kop1Char1">
    <w:name w:val="Kop 1 Char1"/>
    <w:basedOn w:val="Standaardalinea-lettertype"/>
    <w:link w:val="Kop1"/>
    <w:rsid w:val="00841CD9"/>
    <w:rPr>
      <w:rFonts w:eastAsia="Times New Roman" w:cs="Arial"/>
      <w:b/>
      <w:bCs/>
      <w:kern w:val="32"/>
      <w:sz w:val="32"/>
      <w:szCs w:val="32"/>
      <w:lang w:val="nl-NL" w:eastAsia="nl-NL"/>
    </w:rPr>
  </w:style>
  <w:style w:type="character" w:customStyle="1" w:styleId="Kop2Char1">
    <w:name w:val="Kop 2 Char1"/>
    <w:basedOn w:val="Standaardalinea-lettertype"/>
    <w:link w:val="Kop2"/>
    <w:rsid w:val="00841CD9"/>
    <w:rPr>
      <w:rFonts w:eastAsia="Times New Roman" w:cs="Arial"/>
      <w:b/>
      <w:bCs/>
      <w:i/>
      <w:iCs/>
      <w:sz w:val="28"/>
      <w:szCs w:val="28"/>
      <w:lang w:val="nl-NL" w:eastAsia="nl-NL"/>
    </w:rPr>
  </w:style>
  <w:style w:type="character" w:customStyle="1" w:styleId="Kop3Char1">
    <w:name w:val="Kop 3 Char1"/>
    <w:basedOn w:val="Standaardalinea-lettertype"/>
    <w:link w:val="Kop3"/>
    <w:rsid w:val="00841CD9"/>
    <w:rPr>
      <w:rFonts w:eastAsia="Times New Roman" w:cs="Arial"/>
      <w:b/>
      <w:bCs/>
      <w:sz w:val="26"/>
      <w:szCs w:val="26"/>
      <w:lang w:val="nl-NL" w:eastAsia="nl-NL"/>
    </w:rPr>
  </w:style>
  <w:style w:type="character" w:customStyle="1" w:styleId="BallontekstChar1">
    <w:name w:val="Ballontekst Char1"/>
    <w:basedOn w:val="Standaardalinea-lettertype"/>
    <w:link w:val="Ballontekst"/>
    <w:semiHidden/>
    <w:rsid w:val="003A7160"/>
    <w:rPr>
      <w:rFonts w:ascii="Tahoma" w:eastAsia="Times New Roman" w:hAnsi="Tahoma" w:cs="Tahoma"/>
      <w:sz w:val="16"/>
      <w:szCs w:val="16"/>
      <w:lang w:val="nl-NL" w:eastAsia="nl-NL"/>
    </w:rPr>
  </w:style>
  <w:style w:type="character" w:customStyle="1" w:styleId="VoettekstChar1">
    <w:name w:val="Voettekst Char1"/>
    <w:basedOn w:val="Standaardalinea-lettertype"/>
    <w:link w:val="Voettekst"/>
    <w:rsid w:val="003A7160"/>
    <w:rPr>
      <w:rFonts w:eastAsia="Times New Roman" w:cs="Times New Roman"/>
      <w:lang w:val="nl-NL" w:eastAsia="nl-NL"/>
    </w:rPr>
  </w:style>
  <w:style w:type="paragraph" w:styleId="Voetnoottekst">
    <w:name w:val="footnote text"/>
    <w:basedOn w:val="Standaard"/>
    <w:link w:val="VoetnoottekstChar"/>
    <w:uiPriority w:val="99"/>
    <w:unhideWhenUsed/>
    <w:rsid w:val="00156549"/>
    <w:pPr>
      <w:spacing w:line="240" w:lineRule="auto"/>
    </w:pPr>
    <w:rPr>
      <w:kern w:val="2"/>
      <w:sz w:val="20"/>
      <w:szCs w:val="20"/>
      <w14:ligatures w14:val="standardContextual"/>
    </w:rPr>
  </w:style>
  <w:style w:type="character" w:customStyle="1" w:styleId="VoetnoottekstChar">
    <w:name w:val="Voetnoottekst Char"/>
    <w:basedOn w:val="Standaardalinea-lettertype"/>
    <w:link w:val="Voetnoottekst"/>
    <w:uiPriority w:val="99"/>
    <w:rsid w:val="00156549"/>
    <w:rPr>
      <w:rFonts w:ascii="Verdana" w:hAnsi="Verdana"/>
      <w:kern w:val="2"/>
      <w:lang w:val="nl-NL" w:eastAsia="nl-NL"/>
      <w14:ligatures w14:val="standardContextual"/>
    </w:rPr>
  </w:style>
  <w:style w:type="character" w:styleId="Voetnootmarkering">
    <w:name w:val="footnote reference"/>
    <w:basedOn w:val="Standaardalinea-lettertype"/>
    <w:uiPriority w:val="99"/>
    <w:unhideWhenUsed/>
    <w:rsid w:val="00156549"/>
    <w:rPr>
      <w:vertAlign w:val="superscript"/>
    </w:rPr>
  </w:style>
  <w:style w:type="character" w:styleId="Verwijzingopmerking">
    <w:name w:val="annotation reference"/>
    <w:basedOn w:val="Standaardalinea-lettertype"/>
    <w:rsid w:val="00D11473"/>
    <w:rPr>
      <w:sz w:val="16"/>
      <w:szCs w:val="16"/>
    </w:rPr>
  </w:style>
  <w:style w:type="paragraph" w:styleId="Tekstopmerking">
    <w:name w:val="annotation text"/>
    <w:basedOn w:val="Standaard"/>
    <w:link w:val="TekstopmerkingChar"/>
    <w:rsid w:val="00D11473"/>
    <w:pPr>
      <w:spacing w:line="240" w:lineRule="auto"/>
    </w:pPr>
    <w:rPr>
      <w:sz w:val="20"/>
      <w:szCs w:val="20"/>
    </w:rPr>
  </w:style>
  <w:style w:type="character" w:customStyle="1" w:styleId="TekstopmerkingChar">
    <w:name w:val="Tekst opmerking Char"/>
    <w:basedOn w:val="Standaardalinea-lettertype"/>
    <w:link w:val="Tekstopmerking"/>
    <w:rsid w:val="00D11473"/>
    <w:rPr>
      <w:rFonts w:ascii="Verdana" w:hAnsi="Verdana"/>
      <w:lang w:val="nl-NL" w:eastAsia="nl-NL"/>
    </w:rPr>
  </w:style>
  <w:style w:type="paragraph" w:styleId="Onderwerpvanopmerking">
    <w:name w:val="annotation subject"/>
    <w:basedOn w:val="Tekstopmerking"/>
    <w:next w:val="Tekstopmerking"/>
    <w:link w:val="OnderwerpvanopmerkingChar"/>
    <w:rsid w:val="00D11473"/>
    <w:rPr>
      <w:b/>
      <w:bCs/>
    </w:rPr>
  </w:style>
  <w:style w:type="character" w:customStyle="1" w:styleId="OnderwerpvanopmerkingChar">
    <w:name w:val="Onderwerp van opmerking Char"/>
    <w:basedOn w:val="TekstopmerkingChar"/>
    <w:link w:val="Onderwerpvanopmerking"/>
    <w:rsid w:val="00D11473"/>
    <w:rPr>
      <w:rFonts w:ascii="Verdana" w:hAnsi="Verdana"/>
      <w:b/>
      <w:bCs/>
      <w:lang w:val="nl-NL" w:eastAsia="nl-NL"/>
    </w:rPr>
  </w:style>
  <w:style w:type="paragraph" w:styleId="Revisie">
    <w:name w:val="Revision"/>
    <w:hidden/>
    <w:uiPriority w:val="99"/>
    <w:semiHidden/>
    <w:rsid w:val="00D11473"/>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939</ap:Words>
  <ap:Characters>5169</ap:Characters>
  <ap:DocSecurity>0</ap:DocSecurity>
  <ap:Lines>43</ap:Lines>
  <ap:Paragraphs>12</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6096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2026-03-23T08:35:00.0000000Z</dcterms:created>
  <dcterms:modified xsi:type="dcterms:W3CDTF">2026-03-23T08:35:00.0000000Z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O204WAG</vt:lpwstr>
  </property>
  <property fmtid="{D5CDD505-2E9C-101B-9397-08002B2CF9AE}" pid="3" name="Author">
    <vt:lpwstr>O204WAG</vt:lpwstr>
  </property>
  <property fmtid="{D5CDD505-2E9C-101B-9397-08002B2CF9AE}" pid="4" name="cs_objectid">
    <vt:lpwstr>62814678</vt:lpwstr>
  </property>
  <property fmtid="{D5CDD505-2E9C-101B-9397-08002B2CF9AE}" pid="5" name="Header">
    <vt:lpwstr>Brief (meertalig)-met keuzemogelijkheid weergave beeldmerk</vt:lpwstr>
  </property>
  <property fmtid="{D5CDD505-2E9C-101B-9397-08002B2CF9AE}" pid="6" name="HeaderId">
    <vt:lpwstr>0B93317D302047288C29FAC72B35C0B3</vt:lpwstr>
  </property>
  <property fmtid="{D5CDD505-2E9C-101B-9397-08002B2CF9AE}" pid="7" name="ocw_betreft">
    <vt:lpwstr>Beantwoording schriftelijke vragen over studiefinanciering bij doorstroom hbo bachelor naar wo master</vt:lpwstr>
  </property>
  <property fmtid="{D5CDD505-2E9C-101B-9397-08002B2CF9AE}" pid="8" name="ocw_directie">
    <vt:lpwstr>HOENS/A</vt:lpwstr>
  </property>
  <property fmtid="{D5CDD505-2E9C-101B-9397-08002B2CF9AE}" pid="9" name="ocw_kenmerk_afzender">
    <vt:lpwstr>2026Z02057</vt:lpwstr>
  </property>
  <property fmtid="{D5CDD505-2E9C-101B-9397-08002B2CF9AE}" pid="10" name="ocw_naw_adres">
    <vt:lpwstr/>
  </property>
  <property fmtid="{D5CDD505-2E9C-101B-9397-08002B2CF9AE}" pid="11" name="ocw_naw_huisnr">
    <vt:lpwstr/>
  </property>
  <property fmtid="{D5CDD505-2E9C-101B-9397-08002B2CF9AE}" pid="12" name="ocw_naw_naam">
    <vt:lpwstr/>
  </property>
  <property fmtid="{D5CDD505-2E9C-101B-9397-08002B2CF9AE}" pid="13" name="ocw_naw_org">
    <vt:lpwstr/>
  </property>
  <property fmtid="{D5CDD505-2E9C-101B-9397-08002B2CF9AE}" pid="14" name="ocw_naw_postc">
    <vt:lpwstr/>
  </property>
  <property fmtid="{D5CDD505-2E9C-101B-9397-08002B2CF9AE}" pid="15" name="ocw_naw_titela">
    <vt:lpwstr/>
  </property>
  <property fmtid="{D5CDD505-2E9C-101B-9397-08002B2CF9AE}" pid="16" name="ocw_naw_titelv">
    <vt:lpwstr/>
  </property>
  <property fmtid="{D5CDD505-2E9C-101B-9397-08002B2CF9AE}" pid="17" name="ocw_naw_tussen">
    <vt:lpwstr/>
  </property>
  <property fmtid="{D5CDD505-2E9C-101B-9397-08002B2CF9AE}" pid="18" name="ocw_naw_vrltrs">
    <vt:lpwstr/>
  </property>
  <property fmtid="{D5CDD505-2E9C-101B-9397-08002B2CF9AE}" pid="19" name="ocw_naw_woonplaats">
    <vt:lpwstr/>
  </property>
  <property fmtid="{D5CDD505-2E9C-101B-9397-08002B2CF9AE}" pid="20" name="sjabloon.edocs.documenttype">
    <vt:lpwstr>BRIEF</vt:lpwstr>
  </property>
  <property fmtid="{D5CDD505-2E9C-101B-9397-08002B2CF9AE}" pid="21" name="sjabloon.edocs.richting">
    <vt:lpwstr>UITGAAND</vt:lpwstr>
  </property>
  <property fmtid="{D5CDD505-2E9C-101B-9397-08002B2CF9AE}" pid="22" name="Template">
    <vt:lpwstr>Brief</vt:lpwstr>
  </property>
  <property fmtid="{D5CDD505-2E9C-101B-9397-08002B2CF9AE}" pid="23" name="TemplateId">
    <vt:lpwstr>E7E03CB142144F09802848874845B390</vt:lpwstr>
  </property>
  <property fmtid="{D5CDD505-2E9C-101B-9397-08002B2CF9AE}" pid="24" name="Typist">
    <vt:lpwstr>O204WAG</vt:lpwstr>
  </property>
</Properties>
</file>