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4E5E368" w14:textId="77777777">
        <w:tc>
          <w:tcPr>
            <w:tcW w:w="6379" w:type="dxa"/>
            <w:gridSpan w:val="2"/>
            <w:tcBorders>
              <w:top w:val="nil"/>
              <w:left w:val="nil"/>
              <w:bottom w:val="nil"/>
              <w:right w:val="nil"/>
            </w:tcBorders>
            <w:vAlign w:val="center"/>
          </w:tcPr>
          <w:p w:rsidR="004330ED" w:rsidP="00EA1CE4" w:rsidRDefault="004330ED" w14:paraId="4D7EC0A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2B21540"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EA10A0C" w14:textId="77777777">
        <w:trPr>
          <w:cantSplit/>
        </w:trPr>
        <w:tc>
          <w:tcPr>
            <w:tcW w:w="10348" w:type="dxa"/>
            <w:gridSpan w:val="3"/>
            <w:tcBorders>
              <w:top w:val="single" w:color="auto" w:sz="4" w:space="0"/>
              <w:left w:val="nil"/>
              <w:bottom w:val="nil"/>
              <w:right w:val="nil"/>
            </w:tcBorders>
          </w:tcPr>
          <w:p w:rsidR="004330ED" w:rsidP="004A1E29" w:rsidRDefault="004330ED" w14:paraId="1251FE9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66435AA" w14:textId="77777777">
        <w:trPr>
          <w:cantSplit/>
        </w:trPr>
        <w:tc>
          <w:tcPr>
            <w:tcW w:w="10348" w:type="dxa"/>
            <w:gridSpan w:val="3"/>
            <w:tcBorders>
              <w:top w:val="nil"/>
              <w:left w:val="nil"/>
              <w:bottom w:val="nil"/>
              <w:right w:val="nil"/>
            </w:tcBorders>
          </w:tcPr>
          <w:p w:rsidR="004330ED" w:rsidP="00BF623B" w:rsidRDefault="004330ED" w14:paraId="330B5FBA" w14:textId="77777777">
            <w:pPr>
              <w:pStyle w:val="Amendement"/>
              <w:tabs>
                <w:tab w:val="clear" w:pos="3310"/>
                <w:tab w:val="clear" w:pos="3600"/>
              </w:tabs>
              <w:rPr>
                <w:rFonts w:ascii="Times New Roman" w:hAnsi="Times New Roman"/>
                <w:b w:val="0"/>
              </w:rPr>
            </w:pPr>
          </w:p>
        </w:tc>
      </w:tr>
      <w:tr w:rsidR="004330ED" w:rsidTr="00EA1CE4" w14:paraId="05B74629" w14:textId="77777777">
        <w:trPr>
          <w:cantSplit/>
        </w:trPr>
        <w:tc>
          <w:tcPr>
            <w:tcW w:w="10348" w:type="dxa"/>
            <w:gridSpan w:val="3"/>
            <w:tcBorders>
              <w:top w:val="nil"/>
              <w:left w:val="nil"/>
              <w:bottom w:val="single" w:color="auto" w:sz="4" w:space="0"/>
              <w:right w:val="nil"/>
            </w:tcBorders>
          </w:tcPr>
          <w:p w:rsidR="004330ED" w:rsidP="00BF623B" w:rsidRDefault="004330ED" w14:paraId="5D6BA574" w14:textId="77777777">
            <w:pPr>
              <w:pStyle w:val="Amendement"/>
              <w:tabs>
                <w:tab w:val="clear" w:pos="3310"/>
                <w:tab w:val="clear" w:pos="3600"/>
              </w:tabs>
              <w:rPr>
                <w:rFonts w:ascii="Times New Roman" w:hAnsi="Times New Roman"/>
              </w:rPr>
            </w:pPr>
          </w:p>
        </w:tc>
      </w:tr>
      <w:tr w:rsidR="004330ED" w:rsidTr="00EA1CE4" w14:paraId="38EF78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30B3F66"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18C2836" w14:textId="77777777">
            <w:pPr>
              <w:suppressAutoHyphens/>
              <w:ind w:left="-70"/>
              <w:rPr>
                <w:b/>
              </w:rPr>
            </w:pPr>
          </w:p>
        </w:tc>
      </w:tr>
      <w:tr w:rsidR="003C21AC" w:rsidTr="00EA1CE4" w14:paraId="7CE590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9622E" w14:paraId="55F3B099" w14:textId="7DB25063">
            <w:pPr>
              <w:pStyle w:val="Amendement"/>
              <w:tabs>
                <w:tab w:val="clear" w:pos="3310"/>
                <w:tab w:val="clear" w:pos="3600"/>
              </w:tabs>
              <w:rPr>
                <w:rFonts w:ascii="Times New Roman" w:hAnsi="Times New Roman"/>
              </w:rPr>
            </w:pPr>
            <w:r>
              <w:rPr>
                <w:rFonts w:ascii="Times New Roman" w:hAnsi="Times New Roman"/>
              </w:rPr>
              <w:t>36 871</w:t>
            </w:r>
          </w:p>
        </w:tc>
        <w:tc>
          <w:tcPr>
            <w:tcW w:w="7371" w:type="dxa"/>
            <w:gridSpan w:val="2"/>
          </w:tcPr>
          <w:p w:rsidRPr="0089622E" w:rsidR="003C21AC" w:rsidP="0089622E" w:rsidRDefault="0089622E" w14:paraId="00CABDF2" w14:textId="251DB8A1">
            <w:pPr>
              <w:rPr>
                <w:b/>
                <w:bCs/>
              </w:rPr>
            </w:pPr>
            <w:r w:rsidRPr="0089622E">
              <w:rPr>
                <w:b/>
                <w:bCs/>
              </w:rPr>
              <w:t>Wijziging van de Vreemdelingenwet 2000 en enkele andere wetten in verband met de uitvoering en implementatie van het EU-Asiel- en migratiepact 2026 (Uitvoerings- en implementatiewet Asiel- en migratiepact 2026)</w:t>
            </w:r>
          </w:p>
        </w:tc>
      </w:tr>
      <w:tr w:rsidR="003C21AC" w:rsidTr="00EA1CE4" w14:paraId="5B845F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DEB492A"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6627DE4" w14:textId="77777777">
            <w:pPr>
              <w:pStyle w:val="Amendement"/>
              <w:tabs>
                <w:tab w:val="clear" w:pos="3310"/>
                <w:tab w:val="clear" w:pos="3600"/>
              </w:tabs>
              <w:ind w:left="-70"/>
              <w:rPr>
                <w:rFonts w:ascii="Times New Roman" w:hAnsi="Times New Roman"/>
              </w:rPr>
            </w:pPr>
          </w:p>
        </w:tc>
      </w:tr>
      <w:tr w:rsidR="003C21AC" w:rsidTr="00EA1CE4" w14:paraId="7A40E0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03F8404"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FB83E75" w14:textId="77777777">
            <w:pPr>
              <w:pStyle w:val="Amendement"/>
              <w:tabs>
                <w:tab w:val="clear" w:pos="3310"/>
                <w:tab w:val="clear" w:pos="3600"/>
              </w:tabs>
              <w:ind w:left="-70"/>
              <w:rPr>
                <w:rFonts w:ascii="Times New Roman" w:hAnsi="Times New Roman"/>
              </w:rPr>
            </w:pPr>
          </w:p>
        </w:tc>
      </w:tr>
      <w:tr w:rsidR="003C21AC" w:rsidTr="00EA1CE4" w14:paraId="66B4BA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5EDA5BD" w14:textId="3498F1C2">
            <w:pPr>
              <w:pStyle w:val="Amendement"/>
              <w:tabs>
                <w:tab w:val="clear" w:pos="3310"/>
                <w:tab w:val="clear" w:pos="3600"/>
              </w:tabs>
              <w:rPr>
                <w:rFonts w:ascii="Times New Roman" w:hAnsi="Times New Roman"/>
              </w:rPr>
            </w:pPr>
            <w:r w:rsidRPr="00C035D4">
              <w:rPr>
                <w:rFonts w:ascii="Times New Roman" w:hAnsi="Times New Roman"/>
              </w:rPr>
              <w:t xml:space="preserve">Nr. </w:t>
            </w:r>
            <w:r w:rsidR="003206FE">
              <w:rPr>
                <w:rFonts w:ascii="Times New Roman" w:hAnsi="Times New Roman"/>
              </w:rPr>
              <w:t>29</w:t>
            </w:r>
          </w:p>
        </w:tc>
        <w:tc>
          <w:tcPr>
            <w:tcW w:w="7371" w:type="dxa"/>
            <w:gridSpan w:val="2"/>
          </w:tcPr>
          <w:p w:rsidRPr="00A637D1" w:rsidR="003C21AC" w:rsidP="006E0971" w:rsidRDefault="003C21AC" w14:paraId="28FC00BA" w14:textId="016AD14D">
            <w:pPr>
              <w:pStyle w:val="Amendement"/>
              <w:tabs>
                <w:tab w:val="clear" w:pos="3310"/>
                <w:tab w:val="clear" w:pos="3600"/>
              </w:tabs>
              <w:ind w:left="-70"/>
              <w:rPr>
                <w:rFonts w:ascii="Times New Roman" w:hAnsi="Times New Roman"/>
                <w:b w:val="0"/>
                <w:bCs/>
                <w:caps/>
              </w:rPr>
            </w:pPr>
            <w:r w:rsidRPr="00C035D4">
              <w:rPr>
                <w:rFonts w:ascii="Times New Roman" w:hAnsi="Times New Roman"/>
                <w:caps/>
              </w:rPr>
              <w:t xml:space="preserve">AMENDEMENT VAN HET LID </w:t>
            </w:r>
            <w:r w:rsidRPr="00A637D1" w:rsidR="00A637D1">
              <w:rPr>
                <w:rFonts w:ascii="Times New Roman" w:hAnsi="Times New Roman"/>
                <w:caps/>
              </w:rPr>
              <w:t>lammers</w:t>
            </w:r>
            <w:r w:rsidR="00041847">
              <w:rPr>
                <w:rFonts w:ascii="Times New Roman" w:hAnsi="Times New Roman"/>
                <w:caps/>
              </w:rPr>
              <w:t xml:space="preserve"> en MARKUSZOWER</w:t>
            </w:r>
          </w:p>
        </w:tc>
      </w:tr>
      <w:tr w:rsidR="003C21AC" w:rsidTr="00EA1CE4" w14:paraId="04C3D6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E70605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82D813C" w14:textId="384BB423">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3206FE">
              <w:rPr>
                <w:rFonts w:ascii="Times New Roman" w:hAnsi="Times New Roman"/>
                <w:b w:val="0"/>
              </w:rPr>
              <w:t>23 maart 2026</w:t>
            </w:r>
          </w:p>
        </w:tc>
      </w:tr>
      <w:tr w:rsidR="00B01BA6" w:rsidTr="00EA1CE4" w14:paraId="1A7C20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808E881"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8CC8E4E" w14:textId="77777777">
            <w:pPr>
              <w:pStyle w:val="Amendement"/>
              <w:tabs>
                <w:tab w:val="clear" w:pos="3310"/>
                <w:tab w:val="clear" w:pos="3600"/>
              </w:tabs>
              <w:ind w:left="-70"/>
              <w:rPr>
                <w:rFonts w:ascii="Times New Roman" w:hAnsi="Times New Roman"/>
                <w:b w:val="0"/>
              </w:rPr>
            </w:pPr>
          </w:p>
        </w:tc>
      </w:tr>
      <w:tr w:rsidRPr="00EA69AC" w:rsidR="00B01BA6" w:rsidTr="00EA1CE4" w14:paraId="042ADC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6F0EFC3" w14:textId="134AA60B">
            <w:pPr>
              <w:ind w:firstLine="284"/>
            </w:pPr>
            <w:r w:rsidRPr="00EA69AC">
              <w:t>De ondergetekende</w:t>
            </w:r>
            <w:r w:rsidR="00EC6B2D">
              <w:t>n</w:t>
            </w:r>
            <w:r w:rsidRPr="00EA69AC">
              <w:t xml:space="preserve"> stel</w:t>
            </w:r>
            <w:r w:rsidR="00EC6B2D">
              <w:t>len</w:t>
            </w:r>
            <w:r w:rsidRPr="00EA69AC">
              <w:t xml:space="preserve"> het volgende amendement voor:</w:t>
            </w:r>
          </w:p>
        </w:tc>
      </w:tr>
    </w:tbl>
    <w:p w:rsidR="005B1DCC" w:rsidP="00BF623B" w:rsidRDefault="005B1DCC" w14:paraId="6649508D" w14:textId="77777777"/>
    <w:p w:rsidRPr="002659C5" w:rsidR="00930FD1" w:rsidP="00930FD1" w:rsidRDefault="00930FD1" w14:paraId="44DF87A2" w14:textId="67B7BFAA">
      <w:r w:rsidRPr="002659C5">
        <w:t>I</w:t>
      </w:r>
    </w:p>
    <w:p w:rsidR="00930FD1" w:rsidP="0000518D" w:rsidRDefault="00930FD1" w14:paraId="4F3963D5" w14:textId="77777777">
      <w:pPr>
        <w:ind w:firstLine="284"/>
      </w:pPr>
    </w:p>
    <w:p w:rsidR="00AC6020" w:rsidP="0000518D" w:rsidRDefault="00AC6020" w14:paraId="4CE639F6" w14:textId="096FA0EE">
      <w:pPr>
        <w:ind w:firstLine="284"/>
      </w:pPr>
      <w:r>
        <w:t>Aan de beweegreden wordt toegevoegd “en dat het tevens gewenst is de Wet gemeentelijke taak mogelijk maken asielopvangvoorzieningen te wijzigen om het verplichtende karakter van de opvang te beëindigen”.</w:t>
      </w:r>
    </w:p>
    <w:p w:rsidR="00AC6020" w:rsidP="00AC6020" w:rsidRDefault="00AC6020" w14:paraId="7935DF68" w14:textId="77777777"/>
    <w:p w:rsidR="00AC6020" w:rsidP="0035439C" w:rsidRDefault="00AC6020" w14:paraId="26192782" w14:textId="309FB406">
      <w:r>
        <w:t>II</w:t>
      </w:r>
    </w:p>
    <w:p w:rsidRPr="002659C5" w:rsidR="00AC6020" w:rsidP="0000518D" w:rsidRDefault="00AC6020" w14:paraId="5A3B8ED6" w14:textId="77777777">
      <w:pPr>
        <w:ind w:firstLine="284"/>
      </w:pPr>
    </w:p>
    <w:p w:rsidRPr="002659C5" w:rsidR="00930FD1" w:rsidP="0000518D" w:rsidRDefault="00930FD1" w14:paraId="3DAC6DA6" w14:textId="17A19E8A">
      <w:pPr>
        <w:ind w:firstLine="284"/>
      </w:pPr>
      <w:r w:rsidRPr="002659C5">
        <w:t>Na artikel I wordt een artikel ingevoegd, luidende:</w:t>
      </w:r>
    </w:p>
    <w:p w:rsidRPr="002659C5" w:rsidR="00930FD1" w:rsidP="0000518D" w:rsidRDefault="00930FD1" w14:paraId="2F7437F8" w14:textId="77777777">
      <w:pPr>
        <w:ind w:firstLine="284"/>
      </w:pPr>
    </w:p>
    <w:p w:rsidRPr="002659C5" w:rsidR="00930FD1" w:rsidP="00930FD1" w:rsidRDefault="00930FD1" w14:paraId="41AE1205" w14:textId="273AABC2">
      <w:pPr>
        <w:rPr>
          <w:b/>
          <w:bCs/>
        </w:rPr>
      </w:pPr>
      <w:r w:rsidRPr="002659C5">
        <w:rPr>
          <w:b/>
          <w:bCs/>
        </w:rPr>
        <w:t>ARTIKEL I</w:t>
      </w:r>
      <w:r w:rsidRPr="002659C5" w:rsidR="009C574E">
        <w:rPr>
          <w:b/>
          <w:bCs/>
        </w:rPr>
        <w:t>A</w:t>
      </w:r>
      <w:r w:rsidRPr="002659C5">
        <w:rPr>
          <w:b/>
          <w:bCs/>
        </w:rPr>
        <w:t xml:space="preserve"> GEMEENTEWET</w:t>
      </w:r>
    </w:p>
    <w:p w:rsidRPr="002659C5" w:rsidR="00930FD1" w:rsidP="00930FD1" w:rsidRDefault="00930FD1" w14:paraId="4DF63364" w14:textId="77777777"/>
    <w:p w:rsidRPr="002659C5" w:rsidR="00930FD1" w:rsidP="00930FD1" w:rsidRDefault="00930FD1" w14:paraId="791E5A8B" w14:textId="77777777">
      <w:pPr>
        <w:ind w:firstLine="284"/>
      </w:pPr>
      <w:r w:rsidRPr="002659C5">
        <w:t>In de bijlage bij artikel 124b van de Gemeentewet vervalt in onderdeel G:</w:t>
      </w:r>
    </w:p>
    <w:p w:rsidR="00930FD1" w:rsidP="00930FD1" w:rsidRDefault="00930FD1" w14:paraId="1C8470D2" w14:textId="77777777">
      <w:pPr>
        <w:ind w:firstLine="284"/>
      </w:pPr>
      <w:r w:rsidRPr="002659C5">
        <w:t>4. Wet gemeentelijke taak mogelijk maken asielopvangvoorzieningen.</w:t>
      </w:r>
    </w:p>
    <w:p w:rsidR="00930FD1" w:rsidP="0000518D" w:rsidRDefault="00930FD1" w14:paraId="417BB3D0" w14:textId="77777777">
      <w:pPr>
        <w:ind w:firstLine="284"/>
      </w:pPr>
    </w:p>
    <w:p w:rsidR="00930FD1" w:rsidP="00930FD1" w:rsidRDefault="00930FD1" w14:paraId="064915B9" w14:textId="182E94B5">
      <w:r w:rsidRPr="002659C5">
        <w:t>II</w:t>
      </w:r>
      <w:r w:rsidR="00AC6020">
        <w:t>I</w:t>
      </w:r>
    </w:p>
    <w:p w:rsidRPr="002659C5" w:rsidR="002659C5" w:rsidP="00930FD1" w:rsidRDefault="002659C5" w14:paraId="702BF771" w14:textId="77777777"/>
    <w:p w:rsidRPr="002659C5" w:rsidR="00665C7A" w:rsidP="00D15B1D" w:rsidRDefault="00665C7A" w14:paraId="0906F025" w14:textId="7E0A51FF">
      <w:r w:rsidRPr="002659C5">
        <w:tab/>
        <w:t xml:space="preserve">Na artikel </w:t>
      </w:r>
      <w:r w:rsidRPr="002659C5" w:rsidR="002659C5">
        <w:t>IV wordt een artikel ingevoegd, luidende:</w:t>
      </w:r>
    </w:p>
    <w:p w:rsidRPr="006A043E" w:rsidR="00665C7A" w:rsidP="00930FD1" w:rsidRDefault="00665C7A" w14:paraId="5CE06AC8" w14:textId="77777777">
      <w:pPr>
        <w:rPr>
          <w:highlight w:val="yellow"/>
        </w:rPr>
      </w:pPr>
    </w:p>
    <w:p w:rsidR="00665C7A" w:rsidP="00D15B1D" w:rsidRDefault="00665C7A" w14:paraId="3C20D570" w14:textId="77777777">
      <w:pPr>
        <w:rPr>
          <w:b/>
          <w:bCs/>
        </w:rPr>
      </w:pPr>
    </w:p>
    <w:p w:rsidRPr="009C574E" w:rsidR="00D15B1D" w:rsidP="00D15B1D" w:rsidRDefault="00D15B1D" w14:paraId="683A3909" w14:textId="016889D0">
      <w:pPr>
        <w:rPr>
          <w:b/>
          <w:bCs/>
          <w:szCs w:val="24"/>
        </w:rPr>
      </w:pPr>
      <w:r w:rsidRPr="00F91C0D">
        <w:rPr>
          <w:b/>
          <w:bCs/>
        </w:rPr>
        <w:t xml:space="preserve">ARTIKEL </w:t>
      </w:r>
      <w:r w:rsidR="002659C5">
        <w:rPr>
          <w:b/>
          <w:bCs/>
        </w:rPr>
        <w:t>I</w:t>
      </w:r>
      <w:r>
        <w:rPr>
          <w:b/>
          <w:bCs/>
        </w:rPr>
        <w:t>V</w:t>
      </w:r>
      <w:r w:rsidR="006A043E">
        <w:rPr>
          <w:b/>
          <w:bCs/>
        </w:rPr>
        <w:t>A</w:t>
      </w:r>
      <w:r w:rsidRPr="00F91C0D">
        <w:rPr>
          <w:b/>
          <w:bCs/>
        </w:rPr>
        <w:t xml:space="preserve"> WET GEMEENTELIJKE TAAK MOGELIJK MAKEN AS</w:t>
      </w:r>
      <w:r w:rsidRPr="009C574E">
        <w:rPr>
          <w:b/>
          <w:bCs/>
          <w:szCs w:val="24"/>
        </w:rPr>
        <w:t>IELOPVANGVOORZIENINGEN</w:t>
      </w:r>
    </w:p>
    <w:p w:rsidRPr="009C574E" w:rsidR="00D15B1D" w:rsidP="00D15B1D" w:rsidRDefault="00D15B1D" w14:paraId="1CAB070E" w14:textId="77777777">
      <w:pPr>
        <w:rPr>
          <w:szCs w:val="24"/>
        </w:rPr>
      </w:pPr>
    </w:p>
    <w:p w:rsidRPr="009C574E" w:rsidR="00D15B1D" w:rsidP="00D15B1D" w:rsidRDefault="00D15B1D" w14:paraId="683A766E" w14:textId="12636F12">
      <w:pPr>
        <w:rPr>
          <w:szCs w:val="24"/>
        </w:rPr>
      </w:pPr>
      <w:r w:rsidRPr="009C574E">
        <w:rPr>
          <w:szCs w:val="24"/>
        </w:rPr>
        <w:tab/>
        <w:t xml:space="preserve">De Wet gemeentelijke taak mogelijk maken asielopvangvoorzieningen wordt </w:t>
      </w:r>
      <w:r w:rsidRPr="009C574E" w:rsidR="006A043E">
        <w:rPr>
          <w:szCs w:val="24"/>
        </w:rPr>
        <w:t xml:space="preserve">als volgt gewijzigd: </w:t>
      </w:r>
    </w:p>
    <w:p w:rsidRPr="009C574E" w:rsidR="006A043E" w:rsidP="00D15B1D" w:rsidRDefault="006A043E" w14:paraId="65556306" w14:textId="77777777">
      <w:pPr>
        <w:rPr>
          <w:szCs w:val="24"/>
        </w:rPr>
      </w:pPr>
    </w:p>
    <w:p w:rsidRPr="009C574E" w:rsidR="006A043E" w:rsidP="00D15B1D" w:rsidRDefault="006A043E" w14:paraId="7562764C" w14:textId="5D6140FC">
      <w:pPr>
        <w:rPr>
          <w:szCs w:val="24"/>
        </w:rPr>
      </w:pPr>
      <w:r w:rsidRPr="009C574E">
        <w:rPr>
          <w:szCs w:val="24"/>
        </w:rPr>
        <w:t>A</w:t>
      </w:r>
    </w:p>
    <w:p w:rsidRPr="009C574E" w:rsidR="006A043E" w:rsidP="00D15B1D" w:rsidRDefault="006A043E" w14:paraId="61F13C63" w14:textId="77777777">
      <w:pPr>
        <w:rPr>
          <w:szCs w:val="24"/>
        </w:rPr>
      </w:pPr>
    </w:p>
    <w:p w:rsidRPr="009C574E" w:rsidR="006A043E" w:rsidP="00D15B1D" w:rsidRDefault="007A63BF" w14:paraId="57523831" w14:textId="575CBDB2">
      <w:pPr>
        <w:rPr>
          <w:szCs w:val="24"/>
        </w:rPr>
      </w:pPr>
      <w:r w:rsidRPr="009C574E">
        <w:rPr>
          <w:szCs w:val="24"/>
        </w:rPr>
        <w:tab/>
      </w:r>
      <w:r w:rsidRPr="009C574E" w:rsidR="00280027">
        <w:rPr>
          <w:szCs w:val="24"/>
        </w:rPr>
        <w:t>In a</w:t>
      </w:r>
      <w:r w:rsidRPr="009C574E">
        <w:rPr>
          <w:szCs w:val="24"/>
        </w:rPr>
        <w:t xml:space="preserve">rtikel </w:t>
      </w:r>
      <w:r w:rsidRPr="009C574E" w:rsidR="008F4476">
        <w:rPr>
          <w:szCs w:val="24"/>
        </w:rPr>
        <w:t>2</w:t>
      </w:r>
      <w:r w:rsidRPr="009C574E" w:rsidR="00280027">
        <w:rPr>
          <w:szCs w:val="24"/>
        </w:rPr>
        <w:t>, derde lid,</w:t>
      </w:r>
      <w:r w:rsidRPr="009C574E">
        <w:rPr>
          <w:szCs w:val="24"/>
        </w:rPr>
        <w:t xml:space="preserve"> wordt </w:t>
      </w:r>
      <w:r w:rsidRPr="009C574E" w:rsidR="008F4476">
        <w:rPr>
          <w:szCs w:val="24"/>
        </w:rPr>
        <w:t xml:space="preserve">“beschikbaar moet worden gesteld” </w:t>
      </w:r>
      <w:r w:rsidRPr="009C574E" w:rsidR="00D67464">
        <w:rPr>
          <w:szCs w:val="24"/>
        </w:rPr>
        <w:t xml:space="preserve">telkens </w:t>
      </w:r>
      <w:r w:rsidRPr="009C574E" w:rsidR="008F4476">
        <w:rPr>
          <w:szCs w:val="24"/>
        </w:rPr>
        <w:t>vervangen door “</w:t>
      </w:r>
      <w:r w:rsidRPr="009C574E" w:rsidR="008D6F66">
        <w:rPr>
          <w:szCs w:val="24"/>
        </w:rPr>
        <w:t>nodig is”</w:t>
      </w:r>
      <w:r w:rsidRPr="009C574E" w:rsidR="00D67464">
        <w:rPr>
          <w:szCs w:val="24"/>
        </w:rPr>
        <w:t xml:space="preserve"> en</w:t>
      </w:r>
      <w:r w:rsidRPr="009C574E" w:rsidR="00994041">
        <w:rPr>
          <w:szCs w:val="24"/>
        </w:rPr>
        <w:t xml:space="preserve"> wordt “</w:t>
      </w:r>
      <w:r w:rsidR="0033278D">
        <w:rPr>
          <w:szCs w:val="24"/>
        </w:rPr>
        <w:t xml:space="preserve">de in artikel 3 bedoelde provinciale </w:t>
      </w:r>
      <w:r w:rsidRPr="009C574E" w:rsidR="00994041">
        <w:rPr>
          <w:szCs w:val="24"/>
        </w:rPr>
        <w:t>opvangopgave” vervangen door “</w:t>
      </w:r>
      <w:r w:rsidR="0033278D">
        <w:rPr>
          <w:szCs w:val="24"/>
        </w:rPr>
        <w:t xml:space="preserve">het in artikel 3 bedoelde aandeel in de </w:t>
      </w:r>
      <w:r w:rsidRPr="00B93613" w:rsidR="00C63FD6">
        <w:rPr>
          <w:szCs w:val="24"/>
        </w:rPr>
        <w:t>vr</w:t>
      </w:r>
      <w:r w:rsidRPr="009C574E" w:rsidR="001F3C0A">
        <w:rPr>
          <w:szCs w:val="24"/>
        </w:rPr>
        <w:t xml:space="preserve">ijwillige </w:t>
      </w:r>
      <w:r w:rsidRPr="00A637D1" w:rsidR="00994041">
        <w:rPr>
          <w:szCs w:val="24"/>
        </w:rPr>
        <w:t>opvang</w:t>
      </w:r>
      <w:r w:rsidRPr="009C574E" w:rsidR="007B1AF7">
        <w:rPr>
          <w:szCs w:val="24"/>
        </w:rPr>
        <w:t>”</w:t>
      </w:r>
      <w:r w:rsidRPr="009C574E" w:rsidR="00D67464">
        <w:rPr>
          <w:szCs w:val="24"/>
        </w:rPr>
        <w:t>.</w:t>
      </w:r>
      <w:r w:rsidRPr="009C574E" w:rsidR="006A043E">
        <w:rPr>
          <w:szCs w:val="24"/>
        </w:rPr>
        <w:tab/>
      </w:r>
    </w:p>
    <w:p w:rsidRPr="009C574E" w:rsidR="007F144D" w:rsidP="00D15B1D" w:rsidRDefault="007F144D" w14:paraId="335B24B0" w14:textId="77777777">
      <w:pPr>
        <w:rPr>
          <w:szCs w:val="24"/>
        </w:rPr>
      </w:pPr>
    </w:p>
    <w:p w:rsidRPr="009C574E" w:rsidR="007F144D" w:rsidP="00D15B1D" w:rsidRDefault="007F144D" w14:paraId="410F7378" w14:textId="08CD9026">
      <w:pPr>
        <w:rPr>
          <w:szCs w:val="24"/>
        </w:rPr>
      </w:pPr>
      <w:r w:rsidRPr="009C574E">
        <w:rPr>
          <w:szCs w:val="24"/>
        </w:rPr>
        <w:t>B</w:t>
      </w:r>
    </w:p>
    <w:p w:rsidRPr="009C574E" w:rsidR="007F144D" w:rsidP="00D15B1D" w:rsidRDefault="007F144D" w14:paraId="48777CF5" w14:textId="77777777">
      <w:pPr>
        <w:rPr>
          <w:szCs w:val="24"/>
        </w:rPr>
      </w:pPr>
    </w:p>
    <w:p w:rsidR="002970EB" w:rsidP="00D15B1D" w:rsidRDefault="007F144D" w14:paraId="5C9C6784" w14:textId="1BE62D68">
      <w:pPr>
        <w:rPr>
          <w:szCs w:val="24"/>
        </w:rPr>
      </w:pPr>
      <w:r w:rsidRPr="009C574E">
        <w:rPr>
          <w:szCs w:val="24"/>
        </w:rPr>
        <w:tab/>
      </w:r>
      <w:r w:rsidR="002970EB">
        <w:rPr>
          <w:szCs w:val="24"/>
        </w:rPr>
        <w:t>A</w:t>
      </w:r>
      <w:r w:rsidRPr="009C574E">
        <w:rPr>
          <w:szCs w:val="24"/>
        </w:rPr>
        <w:t>rtikel 3</w:t>
      </w:r>
      <w:r w:rsidR="002970EB">
        <w:rPr>
          <w:szCs w:val="24"/>
        </w:rPr>
        <w:t xml:space="preserve"> wordt als volgt gewijzigd:</w:t>
      </w:r>
    </w:p>
    <w:p w:rsidR="002970EB" w:rsidP="00D15B1D" w:rsidRDefault="002970EB" w14:paraId="16EB6E78" w14:textId="77777777">
      <w:pPr>
        <w:rPr>
          <w:szCs w:val="24"/>
        </w:rPr>
      </w:pPr>
    </w:p>
    <w:p w:rsidRPr="009C574E" w:rsidR="007F144D" w:rsidP="0035439C" w:rsidRDefault="002970EB" w14:paraId="06F53584" w14:textId="0DC32B72">
      <w:pPr>
        <w:ind w:firstLine="284"/>
        <w:rPr>
          <w:szCs w:val="24"/>
        </w:rPr>
      </w:pPr>
      <w:r>
        <w:rPr>
          <w:szCs w:val="24"/>
        </w:rPr>
        <w:lastRenderedPageBreak/>
        <w:t xml:space="preserve">1. In het </w:t>
      </w:r>
      <w:r w:rsidRPr="009C574E" w:rsidR="00280027">
        <w:rPr>
          <w:szCs w:val="24"/>
        </w:rPr>
        <w:t xml:space="preserve">opschrift </w:t>
      </w:r>
      <w:r w:rsidRPr="009C574E" w:rsidR="007F144D">
        <w:rPr>
          <w:szCs w:val="24"/>
        </w:rPr>
        <w:t>wordt</w:t>
      </w:r>
      <w:r w:rsidRPr="009C574E" w:rsidR="00280027">
        <w:rPr>
          <w:szCs w:val="24"/>
        </w:rPr>
        <w:t xml:space="preserve"> </w:t>
      </w:r>
      <w:r w:rsidRPr="009C574E" w:rsidR="00397209">
        <w:rPr>
          <w:szCs w:val="24"/>
        </w:rPr>
        <w:t>“</w:t>
      </w:r>
      <w:r w:rsidR="002D38ED">
        <w:rPr>
          <w:szCs w:val="24"/>
        </w:rPr>
        <w:t xml:space="preserve">Provinciale </w:t>
      </w:r>
      <w:r w:rsidRPr="009C574E" w:rsidR="00397209">
        <w:rPr>
          <w:szCs w:val="24"/>
        </w:rPr>
        <w:t>opvangopgave” vervangen door “</w:t>
      </w:r>
      <w:r w:rsidR="002D38ED">
        <w:rPr>
          <w:szCs w:val="24"/>
        </w:rPr>
        <w:t xml:space="preserve">Provinciaal </w:t>
      </w:r>
      <w:r w:rsidR="0033278D">
        <w:rPr>
          <w:szCs w:val="24"/>
        </w:rPr>
        <w:t xml:space="preserve">aandeel in de </w:t>
      </w:r>
      <w:r w:rsidRPr="009C574E" w:rsidR="001F3C0A">
        <w:rPr>
          <w:szCs w:val="24"/>
        </w:rPr>
        <w:t xml:space="preserve">vrijwillige </w:t>
      </w:r>
      <w:r w:rsidRPr="009C574E" w:rsidR="00397209">
        <w:rPr>
          <w:szCs w:val="24"/>
        </w:rPr>
        <w:t>opvang”</w:t>
      </w:r>
      <w:r w:rsidRPr="009C574E" w:rsidR="006F7F81">
        <w:rPr>
          <w:szCs w:val="24"/>
        </w:rPr>
        <w:t>.</w:t>
      </w:r>
    </w:p>
    <w:p w:rsidR="006F7F81" w:rsidP="00D15B1D" w:rsidRDefault="006F7F81" w14:paraId="6172A0C5" w14:textId="77777777">
      <w:pPr>
        <w:rPr>
          <w:szCs w:val="24"/>
        </w:rPr>
      </w:pPr>
    </w:p>
    <w:p w:rsidR="00DE091F" w:rsidP="00D15B1D" w:rsidRDefault="00DE091F" w14:paraId="353BD604" w14:textId="584539B5">
      <w:pPr>
        <w:rPr>
          <w:szCs w:val="24"/>
        </w:rPr>
      </w:pPr>
      <w:r>
        <w:rPr>
          <w:szCs w:val="24"/>
        </w:rPr>
        <w:tab/>
        <w:t>2. In het eerste lid wordt “</w:t>
      </w:r>
      <w:r w:rsidRPr="00DE091F">
        <w:rPr>
          <w:szCs w:val="24"/>
        </w:rPr>
        <w:t>de verdeling van het benodigd aantal opvangplaatsen over alle provincies</w:t>
      </w:r>
      <w:r w:rsidR="006D6AF0">
        <w:rPr>
          <w:szCs w:val="24"/>
        </w:rPr>
        <w:t>” vervangen door “</w:t>
      </w:r>
      <w:r w:rsidRPr="006D6AF0" w:rsidR="006D6AF0">
        <w:rPr>
          <w:szCs w:val="24"/>
        </w:rPr>
        <w:t>het aandeel in de vrijwillige opvang per provincie</w:t>
      </w:r>
      <w:r w:rsidR="006D6AF0">
        <w:rPr>
          <w:szCs w:val="24"/>
        </w:rPr>
        <w:t xml:space="preserve">” en </w:t>
      </w:r>
      <w:r w:rsidR="003F655E">
        <w:rPr>
          <w:szCs w:val="24"/>
        </w:rPr>
        <w:t>vervalt “</w:t>
      </w:r>
      <w:r w:rsidR="00FC5C53">
        <w:rPr>
          <w:szCs w:val="24"/>
        </w:rPr>
        <w:t xml:space="preserve">naar </w:t>
      </w:r>
      <w:r w:rsidRPr="003F655E" w:rsidR="003F655E">
        <w:rPr>
          <w:szCs w:val="24"/>
        </w:rPr>
        <w:t>het benodigde aantal opvangplaatsen</w:t>
      </w:r>
      <w:r w:rsidR="003F655E">
        <w:rPr>
          <w:szCs w:val="24"/>
        </w:rPr>
        <w:t>”.</w:t>
      </w:r>
    </w:p>
    <w:p w:rsidR="008A3944" w:rsidP="00D15B1D" w:rsidRDefault="008A3944" w14:paraId="72B91725" w14:textId="77777777">
      <w:pPr>
        <w:rPr>
          <w:szCs w:val="24"/>
        </w:rPr>
      </w:pPr>
    </w:p>
    <w:p w:rsidRPr="009C574E" w:rsidR="006F7F81" w:rsidP="00D15B1D" w:rsidRDefault="006F7F81" w14:paraId="48D13266" w14:textId="1C874D32">
      <w:pPr>
        <w:rPr>
          <w:szCs w:val="24"/>
        </w:rPr>
      </w:pPr>
      <w:r w:rsidRPr="009C574E">
        <w:rPr>
          <w:szCs w:val="24"/>
        </w:rPr>
        <w:t>C</w:t>
      </w:r>
    </w:p>
    <w:p w:rsidR="006F7F81" w:rsidP="00D15B1D" w:rsidRDefault="006F7F81" w14:paraId="30C9A53D" w14:textId="77777777">
      <w:pPr>
        <w:rPr>
          <w:szCs w:val="24"/>
        </w:rPr>
      </w:pPr>
    </w:p>
    <w:p w:rsidR="008A3944" w:rsidP="00D15B1D" w:rsidRDefault="008A3944" w14:paraId="4D7B8213" w14:textId="59D83ED7">
      <w:pPr>
        <w:rPr>
          <w:szCs w:val="24"/>
        </w:rPr>
      </w:pPr>
      <w:r>
        <w:rPr>
          <w:szCs w:val="24"/>
        </w:rPr>
        <w:tab/>
        <w:t>In artikel 4, eerste lid, wordt</w:t>
      </w:r>
      <w:r w:rsidRPr="008A3944">
        <w:rPr>
          <w:szCs w:val="24"/>
        </w:rPr>
        <w:t xml:space="preserve"> “werken samen bij de uitvoering van taken op grond van deze wet en overleggen over de verdeling van opvangplaatsen als bedoeld in artikel 3” bijv. vervangen door: “overleggen over de vrijwillige bijdrage van gemeenten aan de opvang van asielzoekers, mede aan de hand van het aandeel in de vrijwillige opvang en de indicatieve verdeling </w:t>
      </w:r>
      <w:r w:rsidR="00E06122">
        <w:rPr>
          <w:szCs w:val="24"/>
        </w:rPr>
        <w:t>per</w:t>
      </w:r>
      <w:r w:rsidRPr="008A3944">
        <w:rPr>
          <w:szCs w:val="24"/>
        </w:rPr>
        <w:t xml:space="preserve"> gemeente</w:t>
      </w:r>
      <w:r w:rsidR="003B3A85">
        <w:rPr>
          <w:szCs w:val="24"/>
        </w:rPr>
        <w:t xml:space="preserve"> als bedoeld in artikel 3, eerste lid</w:t>
      </w:r>
      <w:r w:rsidR="00E81E21">
        <w:rPr>
          <w:szCs w:val="24"/>
        </w:rPr>
        <w:t>”.</w:t>
      </w:r>
    </w:p>
    <w:p w:rsidR="008A3944" w:rsidP="00D15B1D" w:rsidRDefault="008A3944" w14:paraId="504F2606" w14:textId="77777777">
      <w:pPr>
        <w:rPr>
          <w:szCs w:val="24"/>
        </w:rPr>
      </w:pPr>
    </w:p>
    <w:p w:rsidR="008A3944" w:rsidP="00D15B1D" w:rsidRDefault="007675F0" w14:paraId="41775872" w14:textId="37EB5FDC">
      <w:pPr>
        <w:rPr>
          <w:szCs w:val="24"/>
        </w:rPr>
      </w:pPr>
      <w:r>
        <w:rPr>
          <w:szCs w:val="24"/>
        </w:rPr>
        <w:t>D</w:t>
      </w:r>
    </w:p>
    <w:p w:rsidRPr="009C574E" w:rsidR="007675F0" w:rsidP="00D15B1D" w:rsidRDefault="007675F0" w14:paraId="19433B47" w14:textId="77777777">
      <w:pPr>
        <w:rPr>
          <w:szCs w:val="24"/>
        </w:rPr>
      </w:pPr>
    </w:p>
    <w:p w:rsidRPr="009C574E" w:rsidR="006F7F81" w:rsidP="00D15B1D" w:rsidRDefault="006F7F81" w14:paraId="7C5D9621" w14:textId="6D8870D2">
      <w:pPr>
        <w:rPr>
          <w:szCs w:val="24"/>
        </w:rPr>
      </w:pPr>
      <w:r w:rsidRPr="009C574E">
        <w:rPr>
          <w:szCs w:val="24"/>
        </w:rPr>
        <w:tab/>
        <w:t>Artikel 5 wordt als volgt gewijzigd:</w:t>
      </w:r>
    </w:p>
    <w:p w:rsidRPr="009C574E" w:rsidR="006F7F81" w:rsidP="00D15B1D" w:rsidRDefault="006F7F81" w14:paraId="5C40DA0A" w14:textId="77777777">
      <w:pPr>
        <w:rPr>
          <w:szCs w:val="24"/>
        </w:rPr>
      </w:pPr>
    </w:p>
    <w:p w:rsidRPr="009C574E" w:rsidR="006F7F81" w:rsidP="00D15B1D" w:rsidRDefault="006F7F81" w14:paraId="0967F01A" w14:textId="6133132E">
      <w:pPr>
        <w:rPr>
          <w:szCs w:val="24"/>
        </w:rPr>
      </w:pPr>
      <w:r w:rsidRPr="009C574E">
        <w:rPr>
          <w:szCs w:val="24"/>
        </w:rPr>
        <w:tab/>
        <w:t>1. In het opschrift wordt “Verdeelbesluit”</w:t>
      </w:r>
      <w:r w:rsidRPr="009C574E" w:rsidR="001D13B1">
        <w:rPr>
          <w:szCs w:val="24"/>
        </w:rPr>
        <w:t xml:space="preserve"> vervangen door “Verdeelvoorstel”</w:t>
      </w:r>
      <w:r w:rsidRPr="009C574E" w:rsidR="00AE0C2E">
        <w:rPr>
          <w:szCs w:val="24"/>
        </w:rPr>
        <w:t>.</w:t>
      </w:r>
    </w:p>
    <w:p w:rsidRPr="009C574E" w:rsidR="00C760AC" w:rsidP="009C574E" w:rsidRDefault="00C760AC" w14:paraId="5D16A8F1" w14:textId="77777777">
      <w:pPr>
        <w:rPr>
          <w:szCs w:val="24"/>
        </w:rPr>
      </w:pPr>
    </w:p>
    <w:p w:rsidRPr="009C574E" w:rsidR="00C760AC" w:rsidP="009C574E" w:rsidRDefault="00C760AC" w14:paraId="6AA36283" w14:textId="15BB04AD">
      <w:pPr>
        <w:rPr>
          <w:szCs w:val="24"/>
        </w:rPr>
      </w:pPr>
      <w:r w:rsidRPr="009C574E">
        <w:rPr>
          <w:szCs w:val="24"/>
        </w:rPr>
        <w:tab/>
        <w:t>2. Het eerste en tweede lid komen te luiden:</w:t>
      </w:r>
    </w:p>
    <w:p w:rsidRPr="009C574E" w:rsidR="007A63BF" w:rsidP="009C574E" w:rsidRDefault="00C760AC" w14:paraId="20AD3A3B" w14:textId="681C90BF">
      <w:pPr>
        <w:rPr>
          <w:szCs w:val="24"/>
        </w:rPr>
      </w:pPr>
      <w:r w:rsidRPr="009C574E">
        <w:rPr>
          <w:szCs w:val="24"/>
        </w:rPr>
        <w:tab/>
        <w:t xml:space="preserve">1. </w:t>
      </w:r>
      <w:r w:rsidRPr="009C574E" w:rsidR="007A63BF">
        <w:rPr>
          <w:szCs w:val="24"/>
        </w:rPr>
        <w:t>Onze Minister stelt eens in de twee jaren voor 31 december van het kalenderjaar, per provincie, na kennisneming van het verslag, bedoeld in artikel 4, tweede lid, een verdeelvoorstel vast waarin de in artikel 3 bedoelde benodigde opvangplaatsen per provincie indicatief worden toegerekend aan gemeenten.</w:t>
      </w:r>
    </w:p>
    <w:p w:rsidR="007A63BF" w:rsidP="009C574E" w:rsidRDefault="00C760AC" w14:paraId="309FA980" w14:textId="08E3D9CC">
      <w:pPr>
        <w:rPr>
          <w:szCs w:val="24"/>
        </w:rPr>
      </w:pPr>
      <w:r w:rsidRPr="009C574E">
        <w:rPr>
          <w:szCs w:val="24"/>
        </w:rPr>
        <w:tab/>
        <w:t xml:space="preserve">2. </w:t>
      </w:r>
      <w:r w:rsidRPr="009C574E" w:rsidR="007A63BF">
        <w:rPr>
          <w:szCs w:val="24"/>
        </w:rPr>
        <w:t>Het verdeelvoorstel heeft geen verplichtend karakter en schept geen wettelijke taak of verplichting voor gemeenten.</w:t>
      </w:r>
    </w:p>
    <w:p w:rsidR="00CF125B" w:rsidP="009C574E" w:rsidRDefault="00CF125B" w14:paraId="6C1D4C6E" w14:textId="77777777">
      <w:pPr>
        <w:rPr>
          <w:szCs w:val="24"/>
        </w:rPr>
      </w:pPr>
    </w:p>
    <w:p w:rsidRPr="009C574E" w:rsidR="00CF125B" w:rsidP="009C574E" w:rsidRDefault="00CF125B" w14:paraId="085B33D6" w14:textId="49115973">
      <w:pPr>
        <w:rPr>
          <w:szCs w:val="24"/>
        </w:rPr>
      </w:pPr>
      <w:r>
        <w:rPr>
          <w:szCs w:val="24"/>
        </w:rPr>
        <w:tab/>
        <w:t>3. In het derde lid wordt “verdeelbesluit” vervangen door “verdeelvoorstel”.</w:t>
      </w:r>
    </w:p>
    <w:p w:rsidR="00015684" w:rsidP="009C574E" w:rsidRDefault="00015684" w14:paraId="63CB5DE0" w14:textId="77777777">
      <w:pPr>
        <w:rPr>
          <w:szCs w:val="24"/>
        </w:rPr>
      </w:pPr>
    </w:p>
    <w:p w:rsidRPr="009C574E" w:rsidR="006417C8" w:rsidP="009C574E" w:rsidRDefault="006417C8" w14:paraId="0555A5EF" w14:textId="473E1DC3">
      <w:pPr>
        <w:rPr>
          <w:szCs w:val="24"/>
        </w:rPr>
      </w:pPr>
      <w:r w:rsidRPr="009C574E">
        <w:rPr>
          <w:szCs w:val="24"/>
        </w:rPr>
        <w:tab/>
      </w:r>
      <w:r w:rsidR="00475C0A">
        <w:rPr>
          <w:szCs w:val="24"/>
        </w:rPr>
        <w:t>4</w:t>
      </w:r>
      <w:r w:rsidRPr="009C574E">
        <w:rPr>
          <w:szCs w:val="24"/>
        </w:rPr>
        <w:t xml:space="preserve">. Er wordt een </w:t>
      </w:r>
      <w:r w:rsidR="00475C0A">
        <w:rPr>
          <w:szCs w:val="24"/>
        </w:rPr>
        <w:t xml:space="preserve">vierde </w:t>
      </w:r>
      <w:r w:rsidRPr="009C574E">
        <w:rPr>
          <w:szCs w:val="24"/>
        </w:rPr>
        <w:t xml:space="preserve">lid toegevoegd, luidende: </w:t>
      </w:r>
    </w:p>
    <w:p w:rsidR="00475C0A" w:rsidP="00475C0A" w:rsidRDefault="006417C8" w14:paraId="75F5FB14" w14:textId="77777777">
      <w:pPr>
        <w:widowControl/>
        <w:ind w:left="284"/>
        <w:rPr>
          <w:szCs w:val="24"/>
        </w:rPr>
      </w:pPr>
      <w:r w:rsidRPr="009C574E">
        <w:rPr>
          <w:szCs w:val="24"/>
        </w:rPr>
        <w:t xml:space="preserve">4. </w:t>
      </w:r>
      <w:r w:rsidRPr="009C574E" w:rsidR="007A63BF">
        <w:rPr>
          <w:szCs w:val="24"/>
        </w:rPr>
        <w:t xml:space="preserve">Onze Minister zendt het verdeelvoorstel onverwijld aan de </w:t>
      </w:r>
      <w:r w:rsidRPr="009C574E" w:rsidR="00946FA7">
        <w:rPr>
          <w:szCs w:val="24"/>
        </w:rPr>
        <w:t xml:space="preserve">beide Kamers der </w:t>
      </w:r>
      <w:r w:rsidRPr="009C574E" w:rsidR="007A63BF">
        <w:rPr>
          <w:szCs w:val="24"/>
        </w:rPr>
        <w:t>Staten-Generaal en</w:t>
      </w:r>
    </w:p>
    <w:p w:rsidRPr="009C574E" w:rsidR="007A63BF" w:rsidP="0035439C" w:rsidRDefault="007A63BF" w14:paraId="570B4272" w14:textId="35089FCD">
      <w:pPr>
        <w:widowControl/>
        <w:rPr>
          <w:szCs w:val="24"/>
        </w:rPr>
      </w:pPr>
      <w:r w:rsidRPr="009C574E">
        <w:rPr>
          <w:szCs w:val="24"/>
        </w:rPr>
        <w:t>maakt het openbaar.</w:t>
      </w:r>
    </w:p>
    <w:p w:rsidR="004A6DBF" w:rsidP="009C574E" w:rsidRDefault="004A6DBF" w14:paraId="3B289135" w14:textId="77777777">
      <w:pPr>
        <w:rPr>
          <w:szCs w:val="24"/>
        </w:rPr>
      </w:pPr>
    </w:p>
    <w:p w:rsidRPr="00A637D1" w:rsidR="007A63BF" w:rsidP="009C574E" w:rsidRDefault="007675F0" w14:paraId="6600F64A" w14:textId="26E74CC6">
      <w:pPr>
        <w:rPr>
          <w:szCs w:val="24"/>
        </w:rPr>
      </w:pPr>
      <w:r>
        <w:rPr>
          <w:szCs w:val="24"/>
        </w:rPr>
        <w:t>E</w:t>
      </w:r>
    </w:p>
    <w:p w:rsidR="004A6DBF" w:rsidP="009C574E" w:rsidRDefault="004A6DBF" w14:paraId="114424D4" w14:textId="77777777">
      <w:pPr>
        <w:rPr>
          <w:szCs w:val="24"/>
        </w:rPr>
      </w:pPr>
    </w:p>
    <w:p w:rsidRPr="00A637D1" w:rsidR="007A63BF" w:rsidP="0035439C" w:rsidRDefault="00711F20" w14:paraId="591BA6E2" w14:textId="248A7F7F">
      <w:pPr>
        <w:ind w:firstLine="284"/>
        <w:rPr>
          <w:szCs w:val="24"/>
        </w:rPr>
      </w:pPr>
      <w:r w:rsidRPr="00A637D1">
        <w:rPr>
          <w:szCs w:val="24"/>
        </w:rPr>
        <w:t>In het opschrift van hoofdstuk 3 wordt “Taak</w:t>
      </w:r>
      <w:r w:rsidR="00015684">
        <w:rPr>
          <w:szCs w:val="24"/>
        </w:rPr>
        <w:t xml:space="preserve"> gemeente</w:t>
      </w:r>
      <w:r w:rsidRPr="00A637D1">
        <w:rPr>
          <w:szCs w:val="24"/>
        </w:rPr>
        <w:t xml:space="preserve">” vervangen door </w:t>
      </w:r>
      <w:r w:rsidRPr="0035439C">
        <w:rPr>
          <w:szCs w:val="24"/>
        </w:rPr>
        <w:t>“Vrijwillige bijdrage van</w:t>
      </w:r>
      <w:r w:rsidRPr="0035439C" w:rsidR="00475C0A">
        <w:rPr>
          <w:szCs w:val="24"/>
        </w:rPr>
        <w:t xml:space="preserve"> gemeenten</w:t>
      </w:r>
      <w:r w:rsidRPr="0035439C">
        <w:rPr>
          <w:szCs w:val="24"/>
        </w:rPr>
        <w:t>”.</w:t>
      </w:r>
    </w:p>
    <w:p w:rsidR="007675F0" w:rsidP="009C574E" w:rsidRDefault="007675F0" w14:paraId="2615882C" w14:textId="77777777">
      <w:pPr>
        <w:rPr>
          <w:szCs w:val="24"/>
        </w:rPr>
      </w:pPr>
    </w:p>
    <w:p w:rsidRPr="00A637D1" w:rsidR="007A63BF" w:rsidP="009C574E" w:rsidRDefault="007675F0" w14:paraId="14DE1527" w14:textId="6C4CAF0B">
      <w:pPr>
        <w:rPr>
          <w:szCs w:val="24"/>
        </w:rPr>
      </w:pPr>
      <w:r>
        <w:rPr>
          <w:szCs w:val="24"/>
        </w:rPr>
        <w:t>F</w:t>
      </w:r>
    </w:p>
    <w:p w:rsidRPr="00A637D1" w:rsidR="00E677D4" w:rsidP="009C574E" w:rsidRDefault="00E677D4" w14:paraId="0BEAB542" w14:textId="77777777">
      <w:pPr>
        <w:rPr>
          <w:szCs w:val="24"/>
        </w:rPr>
      </w:pPr>
    </w:p>
    <w:p w:rsidRPr="00A637D1" w:rsidR="006C471E" w:rsidP="00A637D1" w:rsidRDefault="006C471E" w14:paraId="6225E92A" w14:textId="77777777">
      <w:pPr>
        <w:ind w:firstLine="284"/>
        <w:rPr>
          <w:szCs w:val="24"/>
        </w:rPr>
      </w:pPr>
      <w:r w:rsidRPr="00A637D1">
        <w:rPr>
          <w:szCs w:val="24"/>
        </w:rPr>
        <w:t xml:space="preserve">Artikel 6 wordt als volgt gewijzigd: </w:t>
      </w:r>
    </w:p>
    <w:p w:rsidRPr="009C574E" w:rsidR="007A63BF" w:rsidP="009C574E" w:rsidRDefault="007A63BF" w14:paraId="26DE45F9" w14:textId="2E962533">
      <w:pPr>
        <w:rPr>
          <w:szCs w:val="24"/>
          <w:u w:val="single"/>
        </w:rPr>
      </w:pPr>
    </w:p>
    <w:p w:rsidRPr="00A637D1" w:rsidR="007A63BF" w:rsidP="009C574E" w:rsidRDefault="006C471E" w14:paraId="382F1BE7" w14:textId="700B3D39">
      <w:pPr>
        <w:ind w:firstLine="284"/>
        <w:rPr>
          <w:szCs w:val="24"/>
        </w:rPr>
      </w:pPr>
      <w:r w:rsidRPr="00A637D1">
        <w:rPr>
          <w:szCs w:val="24"/>
        </w:rPr>
        <w:t>1. In het opschrift wordt “Taak” vervangen door “</w:t>
      </w:r>
      <w:r w:rsidRPr="00A637D1" w:rsidR="007A63BF">
        <w:rPr>
          <w:szCs w:val="24"/>
        </w:rPr>
        <w:t>Vrijwillige bijdrage</w:t>
      </w:r>
      <w:r w:rsidRPr="00A637D1">
        <w:rPr>
          <w:szCs w:val="24"/>
        </w:rPr>
        <w:t>”.</w:t>
      </w:r>
    </w:p>
    <w:p w:rsidRPr="00A637D1" w:rsidR="006C471E" w:rsidP="009C574E" w:rsidRDefault="006C471E" w14:paraId="7A006E3F" w14:textId="77777777">
      <w:pPr>
        <w:ind w:firstLine="284"/>
        <w:rPr>
          <w:szCs w:val="24"/>
        </w:rPr>
      </w:pPr>
    </w:p>
    <w:p w:rsidRPr="009C574E" w:rsidR="00814380" w:rsidP="00A637D1" w:rsidRDefault="006C471E" w14:paraId="656969C3" w14:textId="3110AB52">
      <w:pPr>
        <w:ind w:firstLine="284"/>
        <w:rPr>
          <w:szCs w:val="24"/>
        </w:rPr>
      </w:pPr>
      <w:r w:rsidRPr="00A637D1">
        <w:rPr>
          <w:szCs w:val="24"/>
        </w:rPr>
        <w:t xml:space="preserve">2. </w:t>
      </w:r>
      <w:r w:rsidRPr="00A637D1" w:rsidR="00814380">
        <w:rPr>
          <w:szCs w:val="24"/>
        </w:rPr>
        <w:t>Het eerste lid komt te luiden:</w:t>
      </w:r>
    </w:p>
    <w:p w:rsidRPr="009C574E" w:rsidR="007A63BF" w:rsidP="00A637D1" w:rsidRDefault="00814380" w14:paraId="024E3A79" w14:textId="4A62A6AF">
      <w:pPr>
        <w:ind w:left="284"/>
        <w:rPr>
          <w:szCs w:val="24"/>
        </w:rPr>
      </w:pPr>
      <w:r w:rsidRPr="009C574E">
        <w:rPr>
          <w:szCs w:val="24"/>
        </w:rPr>
        <w:t xml:space="preserve">1. </w:t>
      </w:r>
      <w:r w:rsidRPr="009C574E" w:rsidR="007A63BF">
        <w:rPr>
          <w:szCs w:val="24"/>
        </w:rPr>
        <w:t>Het college kan, in samenwerking met het COA en andere betrokken bestuursorganen, opvangvoorzieningen voor asielzoekers in de gemeente mogelijk maken.</w:t>
      </w:r>
    </w:p>
    <w:p w:rsidRPr="009C574E" w:rsidR="00814380" w:rsidP="004A6DBF" w:rsidRDefault="00814380" w14:paraId="306B97D2" w14:textId="77777777">
      <w:pPr>
        <w:widowControl/>
        <w:ind w:firstLine="284"/>
        <w:rPr>
          <w:szCs w:val="24"/>
        </w:rPr>
      </w:pPr>
    </w:p>
    <w:p w:rsidRPr="009C574E" w:rsidR="007A63BF" w:rsidP="004A6DBF" w:rsidRDefault="00814380" w14:paraId="0E25E75C" w14:textId="406446D3">
      <w:pPr>
        <w:widowControl/>
        <w:ind w:firstLine="284"/>
        <w:rPr>
          <w:szCs w:val="24"/>
        </w:rPr>
      </w:pPr>
      <w:r w:rsidRPr="009C574E">
        <w:rPr>
          <w:szCs w:val="24"/>
        </w:rPr>
        <w:t xml:space="preserve">3. In het tweede lid wordt </w:t>
      </w:r>
      <w:r w:rsidRPr="009C574E" w:rsidR="00B46C7A">
        <w:rPr>
          <w:szCs w:val="24"/>
        </w:rPr>
        <w:t>“en overige” vervangen door “</w:t>
      </w:r>
      <w:r w:rsidRPr="009C574E" w:rsidR="007A63BF">
        <w:rPr>
          <w:szCs w:val="24"/>
        </w:rPr>
        <w:t>en aan de overige toepasselijke</w:t>
      </w:r>
      <w:r w:rsidRPr="009C574E" w:rsidR="00B46C7A">
        <w:rPr>
          <w:szCs w:val="24"/>
        </w:rPr>
        <w:t>”</w:t>
      </w:r>
      <w:r w:rsidRPr="009C574E" w:rsidR="007A63BF">
        <w:rPr>
          <w:szCs w:val="24"/>
        </w:rPr>
        <w:t>.</w:t>
      </w:r>
    </w:p>
    <w:p w:rsidR="004A6DBF" w:rsidP="009C574E" w:rsidRDefault="004A6DBF" w14:paraId="3F075E66" w14:textId="77777777">
      <w:pPr>
        <w:rPr>
          <w:szCs w:val="24"/>
        </w:rPr>
      </w:pPr>
    </w:p>
    <w:p w:rsidRPr="004A6DBF" w:rsidR="007B6EA1" w:rsidP="009C574E" w:rsidRDefault="007675F0" w14:paraId="7D9193CB" w14:textId="678945A0">
      <w:pPr>
        <w:rPr>
          <w:szCs w:val="24"/>
        </w:rPr>
      </w:pPr>
      <w:r>
        <w:rPr>
          <w:szCs w:val="24"/>
        </w:rPr>
        <w:t>G</w:t>
      </w:r>
      <w:r w:rsidRPr="004A6DBF" w:rsidR="007B6EA1">
        <w:rPr>
          <w:szCs w:val="24"/>
        </w:rPr>
        <w:t xml:space="preserve"> </w:t>
      </w:r>
    </w:p>
    <w:p w:rsidRPr="004A6DBF" w:rsidR="007B6EA1" w:rsidP="009C574E" w:rsidRDefault="007B6EA1" w14:paraId="36B3F489" w14:textId="77777777">
      <w:pPr>
        <w:rPr>
          <w:szCs w:val="24"/>
        </w:rPr>
      </w:pPr>
    </w:p>
    <w:p w:rsidRPr="004A6DBF" w:rsidR="007A63BF" w:rsidP="004A6DBF" w:rsidRDefault="007B6EA1" w14:paraId="55FEE323" w14:textId="2D732046">
      <w:pPr>
        <w:ind w:firstLine="284"/>
        <w:rPr>
          <w:szCs w:val="24"/>
        </w:rPr>
      </w:pPr>
      <w:r w:rsidRPr="004A6DBF">
        <w:rPr>
          <w:szCs w:val="24"/>
        </w:rPr>
        <w:t>De a</w:t>
      </w:r>
      <w:r w:rsidRPr="004A6DBF" w:rsidR="007A63BF">
        <w:rPr>
          <w:szCs w:val="24"/>
        </w:rPr>
        <w:t>rtikel</w:t>
      </w:r>
      <w:r w:rsidRPr="004A6DBF">
        <w:rPr>
          <w:szCs w:val="24"/>
        </w:rPr>
        <w:t>en</w:t>
      </w:r>
      <w:r w:rsidRPr="004A6DBF" w:rsidR="007A63BF">
        <w:rPr>
          <w:szCs w:val="24"/>
        </w:rPr>
        <w:t xml:space="preserve"> 7 </w:t>
      </w:r>
      <w:r w:rsidRPr="004A6DBF">
        <w:rPr>
          <w:szCs w:val="24"/>
        </w:rPr>
        <w:t xml:space="preserve">en 8 </w:t>
      </w:r>
      <w:r w:rsidRPr="004A6DBF" w:rsidR="007A63BF">
        <w:rPr>
          <w:szCs w:val="24"/>
        </w:rPr>
        <w:t>verval</w:t>
      </w:r>
      <w:r w:rsidRPr="004A6DBF">
        <w:rPr>
          <w:szCs w:val="24"/>
        </w:rPr>
        <w:t>len</w:t>
      </w:r>
      <w:r w:rsidRPr="004A6DBF" w:rsidR="007A63BF">
        <w:rPr>
          <w:szCs w:val="24"/>
        </w:rPr>
        <w:t>.</w:t>
      </w:r>
    </w:p>
    <w:p w:rsidRPr="009C574E" w:rsidR="007A63BF" w:rsidP="009C574E" w:rsidRDefault="007A63BF" w14:paraId="2E5CA0DD" w14:textId="77777777">
      <w:pPr>
        <w:rPr>
          <w:szCs w:val="24"/>
          <w:u w:val="single"/>
        </w:rPr>
      </w:pPr>
    </w:p>
    <w:p w:rsidRPr="004A6DBF" w:rsidR="007A63BF" w:rsidP="009C574E" w:rsidRDefault="007675F0" w14:paraId="3B89F9F1" w14:textId="0CEA45EA">
      <w:pPr>
        <w:rPr>
          <w:szCs w:val="24"/>
        </w:rPr>
      </w:pPr>
      <w:r>
        <w:rPr>
          <w:szCs w:val="24"/>
        </w:rPr>
        <w:t>H</w:t>
      </w:r>
    </w:p>
    <w:p w:rsidRPr="004A6DBF" w:rsidR="007C0B97" w:rsidP="009C574E" w:rsidRDefault="007C0B97" w14:paraId="0BCD6529" w14:textId="77777777">
      <w:pPr>
        <w:rPr>
          <w:szCs w:val="24"/>
        </w:rPr>
      </w:pPr>
    </w:p>
    <w:p w:rsidRPr="004A6DBF" w:rsidR="00F9287B" w:rsidP="009C574E" w:rsidRDefault="007C0B97" w14:paraId="12931C83" w14:textId="77777777">
      <w:pPr>
        <w:rPr>
          <w:szCs w:val="24"/>
        </w:rPr>
      </w:pPr>
      <w:r w:rsidRPr="004A6DBF">
        <w:rPr>
          <w:szCs w:val="24"/>
        </w:rPr>
        <w:tab/>
      </w:r>
      <w:r w:rsidRPr="004A6DBF" w:rsidR="00F9287B">
        <w:rPr>
          <w:szCs w:val="24"/>
        </w:rPr>
        <w:t>A</w:t>
      </w:r>
      <w:r w:rsidRPr="004A6DBF">
        <w:rPr>
          <w:szCs w:val="24"/>
        </w:rPr>
        <w:t>rtikel 9</w:t>
      </w:r>
      <w:r w:rsidRPr="004A6DBF" w:rsidR="00F9287B">
        <w:rPr>
          <w:szCs w:val="24"/>
        </w:rPr>
        <w:t xml:space="preserve"> wordt als volgt gewijzigd:</w:t>
      </w:r>
    </w:p>
    <w:p w:rsidRPr="004A6DBF" w:rsidR="00FD2D37" w:rsidP="004A6DBF" w:rsidRDefault="00FD2D37" w14:paraId="65DBB8E7" w14:textId="77777777">
      <w:pPr>
        <w:widowControl/>
        <w:rPr>
          <w:szCs w:val="24"/>
        </w:rPr>
      </w:pPr>
    </w:p>
    <w:p w:rsidRPr="004A6DBF" w:rsidR="00FD2D37" w:rsidP="004A6DBF" w:rsidRDefault="00FD2D37" w14:paraId="28581DD7" w14:textId="77777777">
      <w:pPr>
        <w:widowControl/>
        <w:ind w:firstLine="284"/>
        <w:rPr>
          <w:szCs w:val="24"/>
        </w:rPr>
      </w:pPr>
      <w:r w:rsidRPr="004A6DBF">
        <w:rPr>
          <w:szCs w:val="24"/>
        </w:rPr>
        <w:t>1. In het tweede lid, wordt “bij of krachtens deze wet gevorderde uitvoering” vervangen door “uitvoering waarop deze wet betrekking heeft”.</w:t>
      </w:r>
    </w:p>
    <w:p w:rsidRPr="004A6DBF" w:rsidR="00FD2D37" w:rsidP="004A6DBF" w:rsidRDefault="00FD2D37" w14:paraId="24E4FC81" w14:textId="77777777">
      <w:pPr>
        <w:widowControl/>
        <w:ind w:firstLine="284"/>
        <w:rPr>
          <w:szCs w:val="24"/>
        </w:rPr>
      </w:pPr>
    </w:p>
    <w:p w:rsidRPr="004A6DBF" w:rsidR="00F9287B" w:rsidP="004A6DBF" w:rsidRDefault="00F9287B" w14:paraId="2A020E9D" w14:textId="14C000A2">
      <w:pPr>
        <w:widowControl/>
        <w:ind w:firstLine="284"/>
        <w:rPr>
          <w:szCs w:val="24"/>
        </w:rPr>
      </w:pPr>
      <w:r w:rsidRPr="004A6DBF">
        <w:rPr>
          <w:szCs w:val="24"/>
        </w:rPr>
        <w:t>2. Het d</w:t>
      </w:r>
      <w:r w:rsidRPr="004A6DBF" w:rsidR="007C0B97">
        <w:rPr>
          <w:szCs w:val="24"/>
        </w:rPr>
        <w:t>erde lid</w:t>
      </w:r>
      <w:r w:rsidRPr="004A6DBF">
        <w:rPr>
          <w:szCs w:val="24"/>
        </w:rPr>
        <w:t xml:space="preserve"> wordt als volgt gewijzigd:</w:t>
      </w:r>
    </w:p>
    <w:p w:rsidRPr="004A6DBF" w:rsidR="00F9287B" w:rsidP="009C574E" w:rsidRDefault="00F9287B" w14:paraId="4D16E4A6" w14:textId="77777777">
      <w:pPr>
        <w:ind w:firstLine="284"/>
        <w:rPr>
          <w:szCs w:val="24"/>
        </w:rPr>
      </w:pPr>
    </w:p>
    <w:p w:rsidRPr="0035439C" w:rsidR="007A63BF" w:rsidP="004A6DBF" w:rsidRDefault="00F9287B" w14:paraId="5266B023" w14:textId="7EC5544F">
      <w:pPr>
        <w:ind w:firstLine="284"/>
        <w:rPr>
          <w:szCs w:val="24"/>
        </w:rPr>
      </w:pPr>
      <w:r w:rsidRPr="004A6DBF">
        <w:rPr>
          <w:szCs w:val="24"/>
        </w:rPr>
        <w:t xml:space="preserve">a. In de </w:t>
      </w:r>
      <w:r w:rsidRPr="004A6DBF" w:rsidR="007C0B97">
        <w:rPr>
          <w:szCs w:val="24"/>
        </w:rPr>
        <w:t xml:space="preserve">derde zin </w:t>
      </w:r>
      <w:r w:rsidRPr="004A6DBF" w:rsidR="008D2382">
        <w:rPr>
          <w:szCs w:val="24"/>
        </w:rPr>
        <w:t xml:space="preserve">vervalt </w:t>
      </w:r>
      <w:r w:rsidRPr="004A6DBF" w:rsidR="008D2382">
        <w:rPr>
          <w:szCs w:val="24"/>
          <w:u w:val="single"/>
        </w:rPr>
        <w:t>“</w:t>
      </w:r>
      <w:r w:rsidRPr="004A6DBF" w:rsidR="007A63BF">
        <w:rPr>
          <w:szCs w:val="24"/>
        </w:rPr>
        <w:t>en hebben voldaan aan de in artikel 5, eerste lid, bedoelde taak.”</w:t>
      </w:r>
      <w:r w:rsidRPr="004A6DBF" w:rsidR="007A63BF">
        <w:rPr>
          <w:szCs w:val="24"/>
        </w:rPr>
        <w:br/>
      </w:r>
      <w:r w:rsidRPr="004A6DBF">
        <w:rPr>
          <w:szCs w:val="24"/>
        </w:rPr>
        <w:t>b. In de laatste zin</w:t>
      </w:r>
      <w:r w:rsidRPr="004A6DBF" w:rsidR="00FD2D37">
        <w:rPr>
          <w:szCs w:val="24"/>
        </w:rPr>
        <w:t xml:space="preserve"> </w:t>
      </w:r>
      <w:r w:rsidRPr="004A6DBF" w:rsidR="007F036B">
        <w:rPr>
          <w:szCs w:val="24"/>
        </w:rPr>
        <w:t>wordt “bij of krachtens deze wet gevorderde uitvoering” vervangen door “uitvoering waarop deze wet betrekking heeft”.</w:t>
      </w:r>
    </w:p>
    <w:p w:rsidRPr="004A6DBF" w:rsidR="007F036B" w:rsidP="009C574E" w:rsidRDefault="007F036B" w14:paraId="6B894FAF" w14:textId="77777777">
      <w:pPr>
        <w:rPr>
          <w:szCs w:val="24"/>
        </w:rPr>
      </w:pPr>
    </w:p>
    <w:p w:rsidR="007A63BF" w:rsidP="009C574E" w:rsidRDefault="007675F0" w14:paraId="7472D9D2" w14:textId="07B5589E">
      <w:pPr>
        <w:rPr>
          <w:szCs w:val="24"/>
        </w:rPr>
      </w:pPr>
      <w:r>
        <w:rPr>
          <w:szCs w:val="24"/>
        </w:rPr>
        <w:t>I</w:t>
      </w:r>
    </w:p>
    <w:p w:rsidR="00015684" w:rsidP="00475C0A" w:rsidRDefault="00015684" w14:paraId="689C26A6" w14:textId="77777777">
      <w:pPr>
        <w:rPr>
          <w:szCs w:val="24"/>
          <w:highlight w:val="yellow"/>
        </w:rPr>
      </w:pPr>
    </w:p>
    <w:p w:rsidR="006329AE" w:rsidRDefault="006329AE" w14:paraId="0C824E59" w14:textId="53154B89">
      <w:pPr>
        <w:ind w:firstLine="284"/>
        <w:rPr>
          <w:szCs w:val="24"/>
        </w:rPr>
      </w:pPr>
      <w:r>
        <w:rPr>
          <w:szCs w:val="24"/>
        </w:rPr>
        <w:t>A</w:t>
      </w:r>
      <w:r w:rsidRPr="0035439C" w:rsidR="00015684">
        <w:rPr>
          <w:szCs w:val="24"/>
        </w:rPr>
        <w:t xml:space="preserve">rtikel </w:t>
      </w:r>
      <w:r w:rsidRPr="00015684" w:rsidR="00475C0A">
        <w:rPr>
          <w:szCs w:val="24"/>
        </w:rPr>
        <w:t>13</w:t>
      </w:r>
      <w:r>
        <w:rPr>
          <w:szCs w:val="24"/>
        </w:rPr>
        <w:t xml:space="preserve"> wordt als volgt gewijzigd:</w:t>
      </w:r>
    </w:p>
    <w:p w:rsidR="006329AE" w:rsidRDefault="006329AE" w14:paraId="03191FF6" w14:textId="77777777">
      <w:pPr>
        <w:ind w:firstLine="284"/>
        <w:rPr>
          <w:szCs w:val="24"/>
        </w:rPr>
      </w:pPr>
    </w:p>
    <w:p w:rsidR="00920AD0" w:rsidRDefault="006329AE" w14:paraId="722BD2A4" w14:textId="372A2E03">
      <w:pPr>
        <w:ind w:firstLine="284"/>
        <w:rPr>
          <w:szCs w:val="24"/>
        </w:rPr>
      </w:pPr>
      <w:r>
        <w:rPr>
          <w:szCs w:val="24"/>
        </w:rPr>
        <w:t>1. Aan het tweede lid wordt toegevoegd “</w:t>
      </w:r>
      <w:r w:rsidRPr="00920AD0" w:rsidR="00920AD0">
        <w:rPr>
          <w:szCs w:val="24"/>
        </w:rPr>
        <w:t>als indicatieve verdeling zonder verplichtend karakter</w:t>
      </w:r>
      <w:r w:rsidR="00920AD0">
        <w:rPr>
          <w:szCs w:val="24"/>
        </w:rPr>
        <w:t>”.</w:t>
      </w:r>
    </w:p>
    <w:p w:rsidR="00920AD0" w:rsidRDefault="00920AD0" w14:paraId="56C41B92" w14:textId="77777777">
      <w:pPr>
        <w:ind w:firstLine="284"/>
        <w:rPr>
          <w:szCs w:val="24"/>
        </w:rPr>
      </w:pPr>
    </w:p>
    <w:p w:rsidR="00475C0A" w:rsidP="0035439C" w:rsidRDefault="00920AD0" w14:paraId="17ACADF5" w14:textId="7D698E14">
      <w:pPr>
        <w:ind w:firstLine="284"/>
        <w:rPr>
          <w:szCs w:val="24"/>
        </w:rPr>
      </w:pPr>
      <w:r>
        <w:rPr>
          <w:szCs w:val="24"/>
        </w:rPr>
        <w:t xml:space="preserve">2. In het </w:t>
      </w:r>
      <w:r w:rsidRPr="0035439C" w:rsidR="00015684">
        <w:rPr>
          <w:szCs w:val="24"/>
        </w:rPr>
        <w:t>derde lid</w:t>
      </w:r>
      <w:r w:rsidRPr="00015684" w:rsidR="00475C0A">
        <w:rPr>
          <w:szCs w:val="24"/>
        </w:rPr>
        <w:t xml:space="preserve"> </w:t>
      </w:r>
      <w:r w:rsidRPr="0035439C" w:rsidR="00015684">
        <w:rPr>
          <w:szCs w:val="24"/>
        </w:rPr>
        <w:t xml:space="preserve">wordt </w:t>
      </w:r>
      <w:r w:rsidRPr="00015684" w:rsidR="00475C0A">
        <w:rPr>
          <w:szCs w:val="24"/>
        </w:rPr>
        <w:t>“bij of krachtens deze wet gevorderde uitvoering” vervangen door “uitvoering waarop deze wet betrekking heeft”.</w:t>
      </w:r>
    </w:p>
    <w:p w:rsidRPr="004A6DBF" w:rsidR="00A637D1" w:rsidP="009C574E" w:rsidRDefault="00A637D1" w14:paraId="5FA79A57" w14:textId="77777777">
      <w:pPr>
        <w:rPr>
          <w:szCs w:val="24"/>
        </w:rPr>
      </w:pPr>
    </w:p>
    <w:p w:rsidR="00475C0A" w:rsidP="009C574E" w:rsidRDefault="007675F0" w14:paraId="43CA9BC1" w14:textId="557C9DC9">
      <w:pPr>
        <w:rPr>
          <w:szCs w:val="24"/>
        </w:rPr>
      </w:pPr>
      <w:r>
        <w:rPr>
          <w:szCs w:val="24"/>
        </w:rPr>
        <w:t>J</w:t>
      </w:r>
    </w:p>
    <w:p w:rsidR="00015684" w:rsidP="009C574E" w:rsidRDefault="00015684" w14:paraId="799D1A72" w14:textId="77777777">
      <w:pPr>
        <w:rPr>
          <w:szCs w:val="24"/>
        </w:rPr>
      </w:pPr>
    </w:p>
    <w:p w:rsidRPr="004A6DBF" w:rsidR="007A63BF" w:rsidP="0035439C" w:rsidRDefault="00462E35" w14:paraId="3489C04F" w14:textId="77044377">
      <w:pPr>
        <w:ind w:firstLine="284"/>
        <w:rPr>
          <w:szCs w:val="24"/>
        </w:rPr>
      </w:pPr>
      <w:r w:rsidRPr="004A6DBF">
        <w:rPr>
          <w:szCs w:val="24"/>
        </w:rPr>
        <w:t>N</w:t>
      </w:r>
      <w:r w:rsidRPr="004A6DBF" w:rsidR="007A63BF">
        <w:rPr>
          <w:szCs w:val="24"/>
        </w:rPr>
        <w:t>a artikel 13 wordt een artikel ingevoegd, luidende:</w:t>
      </w:r>
    </w:p>
    <w:p w:rsidRPr="004A6DBF" w:rsidR="00462E35" w:rsidP="009C574E" w:rsidRDefault="00462E35" w14:paraId="50C56C74" w14:textId="77777777">
      <w:pPr>
        <w:rPr>
          <w:b/>
          <w:bCs/>
          <w:szCs w:val="24"/>
        </w:rPr>
      </w:pPr>
    </w:p>
    <w:p w:rsidRPr="004A6DBF" w:rsidR="007A63BF" w:rsidP="009C574E" w:rsidRDefault="007A63BF" w14:paraId="23A3763C" w14:textId="3A119D1E">
      <w:pPr>
        <w:rPr>
          <w:b/>
          <w:bCs/>
          <w:szCs w:val="24"/>
        </w:rPr>
      </w:pPr>
      <w:r w:rsidRPr="004A6DBF">
        <w:rPr>
          <w:b/>
          <w:bCs/>
          <w:szCs w:val="24"/>
        </w:rPr>
        <w:t>Artikel 13a (Overgangsbepaling verdeelbesluiten)</w:t>
      </w:r>
    </w:p>
    <w:p w:rsidRPr="004A6DBF" w:rsidR="00462E35" w:rsidP="004A6DBF" w:rsidRDefault="00462E35" w14:paraId="7122846B" w14:textId="77777777">
      <w:pPr>
        <w:widowControl/>
        <w:rPr>
          <w:szCs w:val="24"/>
        </w:rPr>
      </w:pPr>
    </w:p>
    <w:p w:rsidRPr="004A6DBF" w:rsidR="007A63BF" w:rsidP="004A6DBF" w:rsidRDefault="00462E35" w14:paraId="50FBA5FA" w14:textId="1C1529B3">
      <w:pPr>
        <w:widowControl/>
        <w:ind w:firstLine="284"/>
        <w:rPr>
          <w:szCs w:val="24"/>
        </w:rPr>
      </w:pPr>
      <w:r w:rsidRPr="004A6DBF">
        <w:rPr>
          <w:szCs w:val="24"/>
        </w:rPr>
        <w:t xml:space="preserve">1. </w:t>
      </w:r>
      <w:r w:rsidRPr="004A6DBF" w:rsidR="007A63BF">
        <w:rPr>
          <w:szCs w:val="24"/>
        </w:rPr>
        <w:t xml:space="preserve">Een verdeelbesluit als bedoeld in artikel 5, eerste lid, zoals dat luidde onmiddellijk </w:t>
      </w:r>
      <w:r w:rsidRPr="00475C0A" w:rsidR="00475C0A">
        <w:rPr>
          <w:szCs w:val="24"/>
        </w:rPr>
        <w:t>voorafgaand</w:t>
      </w:r>
      <w:r w:rsidR="00475C0A">
        <w:rPr>
          <w:szCs w:val="24"/>
        </w:rPr>
        <w:t xml:space="preserve"> </w:t>
      </w:r>
      <w:r w:rsidRPr="004A6DBF">
        <w:rPr>
          <w:szCs w:val="24"/>
        </w:rPr>
        <w:t xml:space="preserve">aan </w:t>
      </w:r>
      <w:r w:rsidRPr="004A6DBF" w:rsidR="007A63BF">
        <w:rPr>
          <w:szCs w:val="24"/>
        </w:rPr>
        <w:t>het tijdstip van inwerkingtreding van de</w:t>
      </w:r>
      <w:r w:rsidRPr="004A6DBF" w:rsidR="00FC11F6">
        <w:rPr>
          <w:szCs w:val="24"/>
        </w:rPr>
        <w:t xml:space="preserve"> </w:t>
      </w:r>
      <w:r w:rsidRPr="004A6DBF" w:rsidR="007A63BF">
        <w:rPr>
          <w:szCs w:val="24"/>
        </w:rPr>
        <w:t xml:space="preserve">wet van [datum] tot wijziging van de </w:t>
      </w:r>
      <w:r w:rsidRPr="004A6DBF" w:rsidR="00FC11F6">
        <w:rPr>
          <w:szCs w:val="24"/>
        </w:rPr>
        <w:t>Vreemdelingenwet 2000 en enkele andere wetten in verband met de uitvoering en implementatie van het EU-Asiel- en migratiepact 2026 (Uitvoerings- en implementatiewet Asiel- en migratiepact 2026)</w:t>
      </w:r>
      <w:r w:rsidRPr="004A6DBF" w:rsidR="00691D4B">
        <w:rPr>
          <w:szCs w:val="24"/>
        </w:rPr>
        <w:t xml:space="preserve"> </w:t>
      </w:r>
      <w:r w:rsidRPr="004A6DBF" w:rsidR="007A63BF">
        <w:rPr>
          <w:szCs w:val="24"/>
        </w:rPr>
        <w:t>geldt vanaf dat tijdstip als een verdeelvoorstel als bedoeld in artikel 5.</w:t>
      </w:r>
    </w:p>
    <w:p w:rsidR="007A63BF" w:rsidP="009C574E" w:rsidRDefault="00462E35" w14:paraId="611B3AEA" w14:textId="6E8FFA69">
      <w:pPr>
        <w:widowControl/>
        <w:ind w:firstLine="284"/>
        <w:rPr>
          <w:szCs w:val="24"/>
        </w:rPr>
      </w:pPr>
      <w:r w:rsidRPr="004A6DBF">
        <w:rPr>
          <w:szCs w:val="24"/>
        </w:rPr>
        <w:t xml:space="preserve">2. </w:t>
      </w:r>
      <w:r w:rsidRPr="004A6DBF" w:rsidR="007A63BF">
        <w:rPr>
          <w:szCs w:val="24"/>
        </w:rPr>
        <w:t>Gemeenten zijn niet gehouden aan de aantallen opvangplaatsen die in een verdeelbesluit als bedoeld in het eerste lid zijn opgenomen.</w:t>
      </w:r>
    </w:p>
    <w:p w:rsidR="00A31803" w:rsidP="009C574E" w:rsidRDefault="00A31803" w14:paraId="7AEC96F9" w14:textId="39C6AD3A">
      <w:pPr>
        <w:widowControl/>
        <w:ind w:firstLine="284"/>
        <w:rPr>
          <w:szCs w:val="24"/>
        </w:rPr>
      </w:pPr>
      <w:r>
        <w:rPr>
          <w:szCs w:val="24"/>
        </w:rPr>
        <w:t xml:space="preserve">3. </w:t>
      </w:r>
      <w:r w:rsidR="00EE305A">
        <w:rPr>
          <w:szCs w:val="24"/>
        </w:rPr>
        <w:t>Toezicht, handhaving en indeplaatsstelling</w:t>
      </w:r>
      <w:r w:rsidR="00D44822">
        <w:rPr>
          <w:szCs w:val="24"/>
        </w:rPr>
        <w:t xml:space="preserve"> als bedoeld in artikel 124</w:t>
      </w:r>
      <w:r w:rsidR="00EF5E74">
        <w:rPr>
          <w:szCs w:val="24"/>
        </w:rPr>
        <w:t xml:space="preserve"> van de Gemeentewet</w:t>
      </w:r>
      <w:r w:rsidR="00EE305A">
        <w:rPr>
          <w:szCs w:val="24"/>
        </w:rPr>
        <w:t>, wegens niet voldoen</w:t>
      </w:r>
      <w:r w:rsidR="00874714">
        <w:rPr>
          <w:szCs w:val="24"/>
        </w:rPr>
        <w:t xml:space="preserve"> aan het verdeelbesluit word</w:t>
      </w:r>
      <w:r w:rsidR="00EF5E74">
        <w:rPr>
          <w:szCs w:val="24"/>
        </w:rPr>
        <w:t>en</w:t>
      </w:r>
      <w:r w:rsidR="00874714">
        <w:rPr>
          <w:szCs w:val="24"/>
        </w:rPr>
        <w:t xml:space="preserve"> beëindigd.</w:t>
      </w:r>
      <w:r w:rsidR="00EE305A">
        <w:rPr>
          <w:szCs w:val="24"/>
        </w:rPr>
        <w:t xml:space="preserve"> </w:t>
      </w:r>
    </w:p>
    <w:p w:rsidRPr="004A6DBF" w:rsidR="009C574E" w:rsidP="004A6DBF" w:rsidRDefault="009C574E" w14:paraId="2C1A0D72" w14:textId="77777777">
      <w:pPr>
        <w:widowControl/>
        <w:ind w:firstLine="284"/>
        <w:rPr>
          <w:szCs w:val="24"/>
        </w:rPr>
      </w:pPr>
    </w:p>
    <w:p w:rsidRPr="00D15DE3" w:rsidR="003C21AC" w:rsidP="00EA1CE4" w:rsidRDefault="003C21AC" w14:paraId="27EC1486" w14:textId="77777777">
      <w:pPr>
        <w:rPr>
          <w:b/>
        </w:rPr>
      </w:pPr>
      <w:r w:rsidRPr="00041847">
        <w:rPr>
          <w:b/>
        </w:rPr>
        <w:t>Toelichting</w:t>
      </w:r>
    </w:p>
    <w:p w:rsidR="003C21AC" w:rsidP="00BF623B" w:rsidRDefault="003C21AC" w14:paraId="26DC32F8" w14:textId="77777777"/>
    <w:p w:rsidRPr="004527EC" w:rsidR="00B7541A" w:rsidP="00B7541A" w:rsidRDefault="00B7541A" w14:paraId="2A32722C" w14:textId="5F542B80">
      <w:r w:rsidRPr="004527EC">
        <w:t xml:space="preserve">Met dit amendement wordt het dwingende karakter van de </w:t>
      </w:r>
      <w:r>
        <w:t>Wet gemeentelijke taak mogelijk maken asielopvangvoorzieningen (</w:t>
      </w:r>
      <w:r w:rsidR="00C36708">
        <w:t xml:space="preserve">de </w:t>
      </w:r>
      <w:r>
        <w:t>S</w:t>
      </w:r>
      <w:r w:rsidRPr="004527EC">
        <w:t>preidingswet</w:t>
      </w:r>
      <w:r>
        <w:t>)</w:t>
      </w:r>
      <w:r w:rsidRPr="004527EC">
        <w:t xml:space="preserve"> volledig geschrapt. De huidige wet verplicht gemeenten om opvangvoorzieningen te realiseren en geeft het Rijk de bevoegdheid om dit zo nodig af te dwingen</w:t>
      </w:r>
      <w:r>
        <w:t>.</w:t>
      </w:r>
      <w:r w:rsidRPr="004527EC">
        <w:t xml:space="preserve"> De indiener wijst dit principieel af. Gemeenten mogen niet worden gedwongen om de gevolgen van falend rijksbeleid op te vangen.</w:t>
      </w:r>
    </w:p>
    <w:p w:rsidR="00B7541A" w:rsidP="00B7541A" w:rsidRDefault="00B7541A" w14:paraId="6C52BC0D" w14:textId="77777777">
      <w:r w:rsidRPr="001B2987">
        <w:t>Zolang het Rijk de instroom niet beperkt en de kraan open blijft staan, blijft Nederland met een asielprobleem zitten dat uiteindelijk bij gemeenten wordt neergelegd. Dit amendement doorbreekt dat: het Rijk moet zelf de instroom beheersen en kan die verantwoordelijkheid niet via wettelijke dwang afschuiven op gemeenten.</w:t>
      </w:r>
    </w:p>
    <w:p w:rsidRPr="004527EC" w:rsidR="00B7541A" w:rsidP="00B7541A" w:rsidRDefault="00B7541A" w14:paraId="3D053629" w14:textId="77777777">
      <w:r w:rsidRPr="004527EC">
        <w:t xml:space="preserve">Daarom worden met dit amendement alle wettelijke grondslagen voor verplichting en afdwinging uit de wet verwijderd. De mogelijkheid om gemeenten te verplichten opvang te realiseren vervalt. De wet blijft uitsluitend bestaan als kader voor vrijwillige samenwerking. Verdeelbesluiten worden niet-bindend, handhaving en indeplaatsstelling vervallen, en bestaande besluiten die op afdwingbaarheid berusten </w:t>
      </w:r>
      <w:r w:rsidRPr="004527EC">
        <w:lastRenderedPageBreak/>
        <w:t>verliezen hun grondslag.</w:t>
      </w:r>
    </w:p>
    <w:p w:rsidRPr="004527EC" w:rsidR="00B7541A" w:rsidP="00B7541A" w:rsidRDefault="00B7541A" w14:paraId="0BFB8B0E" w14:textId="77777777">
      <w:r w:rsidRPr="004527EC">
        <w:t>De rol van provincies wordt beperkt tot afstemming en coördinatie, zonder bevoegdheid om gemeenten te verplichten.</w:t>
      </w:r>
    </w:p>
    <w:p w:rsidRPr="004527EC" w:rsidR="00B7541A" w:rsidP="00B7541A" w:rsidRDefault="00B7541A" w14:paraId="4C12487D" w14:textId="54E2C2D9">
      <w:r w:rsidRPr="004527EC">
        <w:t xml:space="preserve">De indiener constateert dat het draagvlak voor verplichte opvang zichtbaar afneemt. </w:t>
      </w:r>
      <w:r>
        <w:t xml:space="preserve">De uitslag van de </w:t>
      </w:r>
      <w:r w:rsidR="00AB1687">
        <w:t>g</w:t>
      </w:r>
      <w:r>
        <w:t>emeenteraadsverkiezingen van 2026 tonen dat steeds</w:t>
      </w:r>
      <w:r w:rsidRPr="004527EC">
        <w:t xml:space="preserve"> </w:t>
      </w:r>
      <w:r>
        <w:t>minder</w:t>
      </w:r>
      <w:r w:rsidRPr="004527EC">
        <w:t xml:space="preserve"> gemeenten </w:t>
      </w:r>
      <w:r>
        <w:t>een AZC</w:t>
      </w:r>
      <w:r w:rsidRPr="004527EC">
        <w:t xml:space="preserve"> </w:t>
      </w:r>
      <w:r>
        <w:t xml:space="preserve">willen, helemaal niet </w:t>
      </w:r>
      <w:r w:rsidRPr="004527EC">
        <w:t xml:space="preserve">onder dwang van het Rijk. Een stelsel dat alleen nog functioneert bij gratie van </w:t>
      </w:r>
      <w:r>
        <w:t>dwang</w:t>
      </w:r>
      <w:r w:rsidRPr="004527EC">
        <w:t xml:space="preserve"> is niet houdbaar.</w:t>
      </w:r>
    </w:p>
    <w:p w:rsidRPr="0035439C" w:rsidR="00B7541A" w:rsidP="00B7541A" w:rsidRDefault="00B7541A" w14:paraId="7C6FF36B" w14:textId="0B45CA31">
      <w:pPr>
        <w:rPr>
          <w:highlight w:val="yellow"/>
        </w:rPr>
      </w:pPr>
      <w:r w:rsidRPr="004527EC">
        <w:t xml:space="preserve">Dit amendement trekt daarom een duidelijke grens: geen enkele vorm van dwang </w:t>
      </w:r>
      <w:r>
        <w:t>naar gemeenten toe in de opvang van asielzoekers</w:t>
      </w:r>
      <w:r w:rsidRPr="004527EC">
        <w:t>.</w:t>
      </w:r>
    </w:p>
    <w:p w:rsidR="00015684" w:rsidP="00BF623B" w:rsidRDefault="00015684" w14:paraId="39B17CE5" w14:textId="77777777"/>
    <w:p w:rsidR="00015684" w:rsidP="00BF623B" w:rsidRDefault="00015684" w14:paraId="33A09B6C" w14:textId="63E21284">
      <w:r>
        <w:t>Lammers</w:t>
      </w:r>
    </w:p>
    <w:p w:rsidRPr="00D15DE3" w:rsidR="00041847" w:rsidP="00BF623B" w:rsidRDefault="00041847" w14:paraId="4E0FEB91" w14:textId="7350FDF3">
      <w:r>
        <w:t>Markuszower</w:t>
      </w:r>
    </w:p>
    <w:sectPr w:rsidRPr="00D15DE3" w:rsidR="00041847"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05F4E" w14:textId="77777777" w:rsidR="00C01AD9" w:rsidRDefault="00C01AD9">
      <w:pPr>
        <w:spacing w:line="20" w:lineRule="exact"/>
      </w:pPr>
    </w:p>
  </w:endnote>
  <w:endnote w:type="continuationSeparator" w:id="0">
    <w:p w14:paraId="7CA58303" w14:textId="77777777" w:rsidR="00C01AD9" w:rsidRDefault="00C01AD9">
      <w:pPr>
        <w:pStyle w:val="Amendement"/>
      </w:pPr>
      <w:r>
        <w:rPr>
          <w:b w:val="0"/>
        </w:rPr>
        <w:t xml:space="preserve"> </w:t>
      </w:r>
    </w:p>
  </w:endnote>
  <w:endnote w:type="continuationNotice" w:id="1">
    <w:p w14:paraId="384DACB9" w14:textId="77777777" w:rsidR="00C01AD9" w:rsidRDefault="00C01AD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BA05E" w14:textId="77777777" w:rsidR="00C01AD9" w:rsidRDefault="00C01AD9">
      <w:pPr>
        <w:pStyle w:val="Amendement"/>
      </w:pPr>
      <w:r>
        <w:rPr>
          <w:b w:val="0"/>
        </w:rPr>
        <w:separator/>
      </w:r>
    </w:p>
  </w:footnote>
  <w:footnote w:type="continuationSeparator" w:id="0">
    <w:p w14:paraId="007CE716" w14:textId="77777777" w:rsidR="00C01AD9" w:rsidRDefault="00C01A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BED"/>
    <w:multiLevelType w:val="multilevel"/>
    <w:tmpl w:val="1F8EF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D40C94"/>
    <w:multiLevelType w:val="hybridMultilevel"/>
    <w:tmpl w:val="49BAE2B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2CAC7E3D"/>
    <w:multiLevelType w:val="multilevel"/>
    <w:tmpl w:val="7A1AD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301AF3"/>
    <w:multiLevelType w:val="multilevel"/>
    <w:tmpl w:val="229AE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6035D3"/>
    <w:multiLevelType w:val="multilevel"/>
    <w:tmpl w:val="1CFEA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872459"/>
    <w:multiLevelType w:val="multilevel"/>
    <w:tmpl w:val="2FD0C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41065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8626851">
    <w:abstractNumId w:val="4"/>
  </w:num>
  <w:num w:numId="3" w16cid:durableId="435563254">
    <w:abstractNumId w:val="0"/>
  </w:num>
  <w:num w:numId="4" w16cid:durableId="1673947718">
    <w:abstractNumId w:val="5"/>
  </w:num>
  <w:num w:numId="5" w16cid:durableId="681593970">
    <w:abstractNumId w:val="3"/>
  </w:num>
  <w:num w:numId="6" w16cid:durableId="21062239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22E"/>
    <w:rsid w:val="00000F21"/>
    <w:rsid w:val="0000518D"/>
    <w:rsid w:val="00015684"/>
    <w:rsid w:val="00022CA6"/>
    <w:rsid w:val="0003416B"/>
    <w:rsid w:val="00041847"/>
    <w:rsid w:val="00052244"/>
    <w:rsid w:val="0007471A"/>
    <w:rsid w:val="0008101A"/>
    <w:rsid w:val="00081F54"/>
    <w:rsid w:val="00087D1F"/>
    <w:rsid w:val="000919FE"/>
    <w:rsid w:val="00096B6B"/>
    <w:rsid w:val="000D17BF"/>
    <w:rsid w:val="0010569B"/>
    <w:rsid w:val="001257D3"/>
    <w:rsid w:val="00126914"/>
    <w:rsid w:val="00157CAF"/>
    <w:rsid w:val="001656EE"/>
    <w:rsid w:val="0016653D"/>
    <w:rsid w:val="001709B2"/>
    <w:rsid w:val="00193164"/>
    <w:rsid w:val="001B4362"/>
    <w:rsid w:val="001C4D20"/>
    <w:rsid w:val="001D13B1"/>
    <w:rsid w:val="001D56AF"/>
    <w:rsid w:val="001E0E21"/>
    <w:rsid w:val="001F3C0A"/>
    <w:rsid w:val="0020099B"/>
    <w:rsid w:val="00212369"/>
    <w:rsid w:val="00212E0A"/>
    <w:rsid w:val="00213787"/>
    <w:rsid w:val="002153B0"/>
    <w:rsid w:val="002159FB"/>
    <w:rsid w:val="0021777F"/>
    <w:rsid w:val="00241989"/>
    <w:rsid w:val="00241DD0"/>
    <w:rsid w:val="00256B4D"/>
    <w:rsid w:val="00257921"/>
    <w:rsid w:val="002659C5"/>
    <w:rsid w:val="002771A5"/>
    <w:rsid w:val="00280027"/>
    <w:rsid w:val="00295130"/>
    <w:rsid w:val="002970EB"/>
    <w:rsid w:val="002A017C"/>
    <w:rsid w:val="002A0713"/>
    <w:rsid w:val="002A24C8"/>
    <w:rsid w:val="002C4634"/>
    <w:rsid w:val="002D38ED"/>
    <w:rsid w:val="002E3AD0"/>
    <w:rsid w:val="00305DB3"/>
    <w:rsid w:val="0031402F"/>
    <w:rsid w:val="003206FE"/>
    <w:rsid w:val="00330AE7"/>
    <w:rsid w:val="0033278D"/>
    <w:rsid w:val="0035439C"/>
    <w:rsid w:val="00387E95"/>
    <w:rsid w:val="00397209"/>
    <w:rsid w:val="003B3A85"/>
    <w:rsid w:val="003C21AC"/>
    <w:rsid w:val="003C5218"/>
    <w:rsid w:val="003C7876"/>
    <w:rsid w:val="003E2308"/>
    <w:rsid w:val="003E2F98"/>
    <w:rsid w:val="003E2FE6"/>
    <w:rsid w:val="003E75EC"/>
    <w:rsid w:val="003F655E"/>
    <w:rsid w:val="00413B00"/>
    <w:rsid w:val="0042574B"/>
    <w:rsid w:val="004330ED"/>
    <w:rsid w:val="00454718"/>
    <w:rsid w:val="00454E90"/>
    <w:rsid w:val="00462E35"/>
    <w:rsid w:val="00475C0A"/>
    <w:rsid w:val="00481C91"/>
    <w:rsid w:val="004911E3"/>
    <w:rsid w:val="00497D57"/>
    <w:rsid w:val="004A1E29"/>
    <w:rsid w:val="004A596E"/>
    <w:rsid w:val="004A6DBF"/>
    <w:rsid w:val="004A7DD4"/>
    <w:rsid w:val="004B50D8"/>
    <w:rsid w:val="004B5B90"/>
    <w:rsid w:val="00501109"/>
    <w:rsid w:val="005427DD"/>
    <w:rsid w:val="005619C0"/>
    <w:rsid w:val="00566565"/>
    <w:rsid w:val="005703C9"/>
    <w:rsid w:val="005916DF"/>
    <w:rsid w:val="00597703"/>
    <w:rsid w:val="005A6097"/>
    <w:rsid w:val="005B1DCC"/>
    <w:rsid w:val="005B46DA"/>
    <w:rsid w:val="005B7323"/>
    <w:rsid w:val="005C25B9"/>
    <w:rsid w:val="00606B48"/>
    <w:rsid w:val="006267E6"/>
    <w:rsid w:val="006329AE"/>
    <w:rsid w:val="006417C8"/>
    <w:rsid w:val="006462BD"/>
    <w:rsid w:val="006558D2"/>
    <w:rsid w:val="00665C7A"/>
    <w:rsid w:val="00672D25"/>
    <w:rsid w:val="006738BC"/>
    <w:rsid w:val="006903B7"/>
    <w:rsid w:val="00691D4B"/>
    <w:rsid w:val="006A043E"/>
    <w:rsid w:val="006A5715"/>
    <w:rsid w:val="006A6F4B"/>
    <w:rsid w:val="006B010D"/>
    <w:rsid w:val="006B64B8"/>
    <w:rsid w:val="006C471E"/>
    <w:rsid w:val="006C5EE1"/>
    <w:rsid w:val="006C68EA"/>
    <w:rsid w:val="006D3E69"/>
    <w:rsid w:val="006D6AF0"/>
    <w:rsid w:val="006E0971"/>
    <w:rsid w:val="006F7F81"/>
    <w:rsid w:val="00711F20"/>
    <w:rsid w:val="00763F01"/>
    <w:rsid w:val="007675F0"/>
    <w:rsid w:val="007709F6"/>
    <w:rsid w:val="00783215"/>
    <w:rsid w:val="00795B50"/>
    <w:rsid w:val="007965FC"/>
    <w:rsid w:val="007A63BF"/>
    <w:rsid w:val="007B1AF7"/>
    <w:rsid w:val="007B6EA1"/>
    <w:rsid w:val="007B6FBB"/>
    <w:rsid w:val="007C0B97"/>
    <w:rsid w:val="007C334C"/>
    <w:rsid w:val="007D2608"/>
    <w:rsid w:val="007E141C"/>
    <w:rsid w:val="007F036B"/>
    <w:rsid w:val="007F144D"/>
    <w:rsid w:val="007F444A"/>
    <w:rsid w:val="00813C66"/>
    <w:rsid w:val="00814380"/>
    <w:rsid w:val="008164E5"/>
    <w:rsid w:val="00830081"/>
    <w:rsid w:val="00842A6A"/>
    <w:rsid w:val="00844009"/>
    <w:rsid w:val="00845AE6"/>
    <w:rsid w:val="008467D7"/>
    <w:rsid w:val="00852541"/>
    <w:rsid w:val="00865D47"/>
    <w:rsid w:val="00874714"/>
    <w:rsid w:val="0088452C"/>
    <w:rsid w:val="0089622E"/>
    <w:rsid w:val="008A3944"/>
    <w:rsid w:val="008A6A00"/>
    <w:rsid w:val="008B7BB6"/>
    <w:rsid w:val="008C217C"/>
    <w:rsid w:val="008D2382"/>
    <w:rsid w:val="008D4938"/>
    <w:rsid w:val="008D5DEA"/>
    <w:rsid w:val="008D6F66"/>
    <w:rsid w:val="008D7DCB"/>
    <w:rsid w:val="008E0BD2"/>
    <w:rsid w:val="008F4476"/>
    <w:rsid w:val="009055DB"/>
    <w:rsid w:val="00905ECB"/>
    <w:rsid w:val="00920AD0"/>
    <w:rsid w:val="0092181C"/>
    <w:rsid w:val="00930FD1"/>
    <w:rsid w:val="009319A5"/>
    <w:rsid w:val="00941B30"/>
    <w:rsid w:val="009441AC"/>
    <w:rsid w:val="00946FA7"/>
    <w:rsid w:val="0096165D"/>
    <w:rsid w:val="00983A62"/>
    <w:rsid w:val="00987DFE"/>
    <w:rsid w:val="00991BB4"/>
    <w:rsid w:val="00993E91"/>
    <w:rsid w:val="00994041"/>
    <w:rsid w:val="009A409F"/>
    <w:rsid w:val="009B5845"/>
    <w:rsid w:val="009C0C1F"/>
    <w:rsid w:val="009C38A6"/>
    <w:rsid w:val="009C41FB"/>
    <w:rsid w:val="009C574E"/>
    <w:rsid w:val="009C78C4"/>
    <w:rsid w:val="009C7EDF"/>
    <w:rsid w:val="00A10505"/>
    <w:rsid w:val="00A1288B"/>
    <w:rsid w:val="00A31803"/>
    <w:rsid w:val="00A53203"/>
    <w:rsid w:val="00A637D1"/>
    <w:rsid w:val="00A714B8"/>
    <w:rsid w:val="00A772EB"/>
    <w:rsid w:val="00A971C9"/>
    <w:rsid w:val="00AB1687"/>
    <w:rsid w:val="00AC6020"/>
    <w:rsid w:val="00AE0C2E"/>
    <w:rsid w:val="00B01BA6"/>
    <w:rsid w:val="00B03FC3"/>
    <w:rsid w:val="00B145C7"/>
    <w:rsid w:val="00B464EB"/>
    <w:rsid w:val="00B46C7A"/>
    <w:rsid w:val="00B4708A"/>
    <w:rsid w:val="00B74E3B"/>
    <w:rsid w:val="00B7541A"/>
    <w:rsid w:val="00B95C20"/>
    <w:rsid w:val="00BA179B"/>
    <w:rsid w:val="00BA6D9E"/>
    <w:rsid w:val="00BF4D14"/>
    <w:rsid w:val="00BF623B"/>
    <w:rsid w:val="00C01AD9"/>
    <w:rsid w:val="00C02DE0"/>
    <w:rsid w:val="00C035D4"/>
    <w:rsid w:val="00C36708"/>
    <w:rsid w:val="00C63FD6"/>
    <w:rsid w:val="00C679BF"/>
    <w:rsid w:val="00C72D43"/>
    <w:rsid w:val="00C760AC"/>
    <w:rsid w:val="00C81BBD"/>
    <w:rsid w:val="00C84B2A"/>
    <w:rsid w:val="00C93335"/>
    <w:rsid w:val="00C94ABB"/>
    <w:rsid w:val="00CC7430"/>
    <w:rsid w:val="00CD3132"/>
    <w:rsid w:val="00CD3A4C"/>
    <w:rsid w:val="00CE27CD"/>
    <w:rsid w:val="00CF125B"/>
    <w:rsid w:val="00D134F3"/>
    <w:rsid w:val="00D14755"/>
    <w:rsid w:val="00D15B1D"/>
    <w:rsid w:val="00D15DE3"/>
    <w:rsid w:val="00D44822"/>
    <w:rsid w:val="00D44A2C"/>
    <w:rsid w:val="00D47D01"/>
    <w:rsid w:val="00D6163E"/>
    <w:rsid w:val="00D67464"/>
    <w:rsid w:val="00D76010"/>
    <w:rsid w:val="00D774B3"/>
    <w:rsid w:val="00D80358"/>
    <w:rsid w:val="00DC7337"/>
    <w:rsid w:val="00DD35A5"/>
    <w:rsid w:val="00DE091F"/>
    <w:rsid w:val="00DE2384"/>
    <w:rsid w:val="00DE2948"/>
    <w:rsid w:val="00DE64FC"/>
    <w:rsid w:val="00DF1B3D"/>
    <w:rsid w:val="00DF3D9F"/>
    <w:rsid w:val="00DF3F80"/>
    <w:rsid w:val="00DF68BE"/>
    <w:rsid w:val="00DF712A"/>
    <w:rsid w:val="00E06122"/>
    <w:rsid w:val="00E15CDB"/>
    <w:rsid w:val="00E2580E"/>
    <w:rsid w:val="00E25DF4"/>
    <w:rsid w:val="00E3485D"/>
    <w:rsid w:val="00E57E21"/>
    <w:rsid w:val="00E6619B"/>
    <w:rsid w:val="00E677D4"/>
    <w:rsid w:val="00E81E21"/>
    <w:rsid w:val="00E822A2"/>
    <w:rsid w:val="00E908D7"/>
    <w:rsid w:val="00E93343"/>
    <w:rsid w:val="00EA1CE4"/>
    <w:rsid w:val="00EA69AC"/>
    <w:rsid w:val="00EB0835"/>
    <w:rsid w:val="00EB40A1"/>
    <w:rsid w:val="00EB6D8D"/>
    <w:rsid w:val="00EC3112"/>
    <w:rsid w:val="00EC48B2"/>
    <w:rsid w:val="00EC6B2D"/>
    <w:rsid w:val="00ED5705"/>
    <w:rsid w:val="00ED5E57"/>
    <w:rsid w:val="00EE03AB"/>
    <w:rsid w:val="00EE1BD8"/>
    <w:rsid w:val="00EE305A"/>
    <w:rsid w:val="00EF5E74"/>
    <w:rsid w:val="00F44E26"/>
    <w:rsid w:val="00F5562F"/>
    <w:rsid w:val="00F748BF"/>
    <w:rsid w:val="00F9287B"/>
    <w:rsid w:val="00FA5BBE"/>
    <w:rsid w:val="00FA5D3F"/>
    <w:rsid w:val="00FB1C45"/>
    <w:rsid w:val="00FB6340"/>
    <w:rsid w:val="00FB78C4"/>
    <w:rsid w:val="00FC11F6"/>
    <w:rsid w:val="00FC5C53"/>
    <w:rsid w:val="00FD188F"/>
    <w:rsid w:val="00FD2D37"/>
    <w:rsid w:val="00FD46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E9A3B"/>
  <w15:docId w15:val="{6937DC2D-6225-4A47-87EC-80E4708AC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table" w:styleId="Tabelraster">
    <w:name w:val="Table Grid"/>
    <w:basedOn w:val="Standaardtabel"/>
    <w:uiPriority w:val="39"/>
    <w:rsid w:val="001709B2"/>
    <w:rPr>
      <w:rFonts w:eastAsiaTheme="minorHAnsi" w:cstheme="minorBidi"/>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semiHidden/>
    <w:unhideWhenUsed/>
    <w:rsid w:val="00A971C9"/>
    <w:rPr>
      <w:sz w:val="16"/>
      <w:szCs w:val="16"/>
    </w:rPr>
  </w:style>
  <w:style w:type="paragraph" w:styleId="Tekstopmerking">
    <w:name w:val="annotation text"/>
    <w:basedOn w:val="Standaard"/>
    <w:link w:val="TekstopmerkingChar"/>
    <w:unhideWhenUsed/>
    <w:rsid w:val="00A971C9"/>
    <w:rPr>
      <w:sz w:val="20"/>
    </w:rPr>
  </w:style>
  <w:style w:type="character" w:customStyle="1" w:styleId="TekstopmerkingChar">
    <w:name w:val="Tekst opmerking Char"/>
    <w:basedOn w:val="Standaardalinea-lettertype"/>
    <w:link w:val="Tekstopmerking"/>
    <w:rsid w:val="00A971C9"/>
  </w:style>
  <w:style w:type="paragraph" w:styleId="Onderwerpvanopmerking">
    <w:name w:val="annotation subject"/>
    <w:basedOn w:val="Tekstopmerking"/>
    <w:next w:val="Tekstopmerking"/>
    <w:link w:val="OnderwerpvanopmerkingChar"/>
    <w:semiHidden/>
    <w:unhideWhenUsed/>
    <w:rsid w:val="00A971C9"/>
    <w:rPr>
      <w:b/>
      <w:bCs/>
    </w:rPr>
  </w:style>
  <w:style w:type="character" w:customStyle="1" w:styleId="OnderwerpvanopmerkingChar">
    <w:name w:val="Onderwerp van opmerking Char"/>
    <w:basedOn w:val="TekstopmerkingChar"/>
    <w:link w:val="Onderwerpvanopmerking"/>
    <w:semiHidden/>
    <w:rsid w:val="00A971C9"/>
    <w:rPr>
      <w:b/>
      <w:bCs/>
    </w:rPr>
  </w:style>
  <w:style w:type="paragraph" w:customStyle="1" w:styleId="paragraph">
    <w:name w:val="paragraph"/>
    <w:basedOn w:val="Standaard"/>
    <w:rsid w:val="00E57E21"/>
    <w:pPr>
      <w:widowControl/>
      <w:spacing w:before="100" w:beforeAutospacing="1" w:after="100" w:afterAutospacing="1"/>
    </w:pPr>
    <w:rPr>
      <w:szCs w:val="24"/>
    </w:rPr>
  </w:style>
  <w:style w:type="character" w:customStyle="1" w:styleId="normaltextrun">
    <w:name w:val="normaltextrun"/>
    <w:basedOn w:val="Standaardalinea-lettertype"/>
    <w:rsid w:val="00E57E21"/>
  </w:style>
  <w:style w:type="character" w:customStyle="1" w:styleId="eop">
    <w:name w:val="eop"/>
    <w:basedOn w:val="Standaardalinea-lettertype"/>
    <w:rsid w:val="00E57E21"/>
  </w:style>
  <w:style w:type="character" w:styleId="Voetnootmarkering">
    <w:name w:val="footnote reference"/>
    <w:basedOn w:val="Standaardalinea-lettertype"/>
    <w:semiHidden/>
    <w:unhideWhenUsed/>
    <w:rsid w:val="00D15DE3"/>
    <w:rPr>
      <w:vertAlign w:val="superscript"/>
    </w:rPr>
  </w:style>
  <w:style w:type="paragraph" w:styleId="Revisie">
    <w:name w:val="Revision"/>
    <w:hidden/>
    <w:uiPriority w:val="99"/>
    <w:semiHidden/>
    <w:rsid w:val="00946FA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999</ap:Words>
  <ap:Characters>5886</ap:Characters>
  <ap:DocSecurity>0</ap:DocSecurity>
  <ap:Lines>49</ap:Lines>
  <ap:Paragraphs>13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6872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2026-03-19T09:58:00.0000000Z</lastPrinted>
  <dcterms:created xsi:type="dcterms:W3CDTF">2026-03-23T09:56:00.0000000Z</dcterms:created>
  <dcterms:modified xsi:type="dcterms:W3CDTF">2026-03-23T10:02:00.0000000Z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