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11941" w:rsidTr="00D9561B" w14:paraId="6917830C" w14:textId="77777777">
        <w:trPr>
          <w:trHeight w:val="1514"/>
        </w:trPr>
        <w:tc>
          <w:tcPr>
            <w:tcW w:w="7522" w:type="dxa"/>
            <w:tcBorders>
              <w:top w:val="nil"/>
              <w:left w:val="nil"/>
              <w:bottom w:val="nil"/>
              <w:right w:val="nil"/>
            </w:tcBorders>
            <w:tcMar>
              <w:left w:w="0" w:type="dxa"/>
              <w:right w:w="0" w:type="dxa"/>
            </w:tcMar>
          </w:tcPr>
          <w:p w:rsidR="00374412" w:rsidP="00154F9B" w:rsidRDefault="004B7A39" w14:paraId="569DB753" w14:textId="77777777">
            <w:r>
              <w:t>De v</w:t>
            </w:r>
            <w:r w:rsidR="008E3932">
              <w:t>oorzitter van de Tweede Kamer der Staten-Generaal</w:t>
            </w:r>
          </w:p>
          <w:p w:rsidR="00374412" w:rsidP="00154F9B" w:rsidRDefault="004B7A39" w14:paraId="7B8EC06B" w14:textId="77777777">
            <w:r>
              <w:t>Postbus 20018</w:t>
            </w:r>
          </w:p>
          <w:p w:rsidR="008E3932" w:rsidP="00154F9B" w:rsidRDefault="004B7A39" w14:paraId="2E78BDD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11941" w:rsidTr="00FF66F9" w14:paraId="3EC53B10" w14:textId="77777777">
        <w:trPr>
          <w:trHeight w:val="289" w:hRule="exact"/>
        </w:trPr>
        <w:tc>
          <w:tcPr>
            <w:tcW w:w="929" w:type="dxa"/>
          </w:tcPr>
          <w:p w:rsidRPr="00434042" w:rsidR="0005404B" w:rsidP="00154F9B" w:rsidRDefault="004B7A39" w14:paraId="460B4810" w14:textId="77777777">
            <w:pPr>
              <w:rPr>
                <w:lang w:eastAsia="en-US"/>
              </w:rPr>
            </w:pPr>
            <w:r>
              <w:rPr>
                <w:lang w:eastAsia="en-US"/>
              </w:rPr>
              <w:t>Datum</w:t>
            </w:r>
          </w:p>
        </w:tc>
        <w:tc>
          <w:tcPr>
            <w:tcW w:w="6581" w:type="dxa"/>
          </w:tcPr>
          <w:p w:rsidRPr="00434042" w:rsidR="0005404B" w:rsidP="00154F9B" w:rsidRDefault="00B51B4B" w14:paraId="39D86C73" w14:textId="071923B1">
            <w:pPr>
              <w:rPr>
                <w:lang w:eastAsia="en-US"/>
              </w:rPr>
            </w:pPr>
            <w:r>
              <w:rPr>
                <w:lang w:eastAsia="en-US"/>
              </w:rPr>
              <w:t>23 maart 2026</w:t>
            </w:r>
          </w:p>
        </w:tc>
      </w:tr>
      <w:tr w:rsidR="00411941" w:rsidTr="00FF66F9" w14:paraId="044AF6A8" w14:textId="77777777">
        <w:trPr>
          <w:trHeight w:val="368"/>
        </w:trPr>
        <w:tc>
          <w:tcPr>
            <w:tcW w:w="929" w:type="dxa"/>
          </w:tcPr>
          <w:p w:rsidR="0005404B" w:rsidP="00154F9B" w:rsidRDefault="004B7A39" w14:paraId="2F77B300" w14:textId="77777777">
            <w:pPr>
              <w:rPr>
                <w:lang w:eastAsia="en-US"/>
              </w:rPr>
            </w:pPr>
            <w:r>
              <w:rPr>
                <w:lang w:eastAsia="en-US"/>
              </w:rPr>
              <w:t>Betreft</w:t>
            </w:r>
          </w:p>
        </w:tc>
        <w:tc>
          <w:tcPr>
            <w:tcW w:w="6581" w:type="dxa"/>
          </w:tcPr>
          <w:p w:rsidR="0005404B" w:rsidP="00154F9B" w:rsidRDefault="004B7A39" w14:paraId="1E1AC6D7" w14:textId="30DED59D">
            <w:pPr>
              <w:rPr>
                <w:lang w:eastAsia="en-US"/>
              </w:rPr>
            </w:pPr>
            <w:r>
              <w:rPr>
                <w:lang w:eastAsia="en-US"/>
              </w:rPr>
              <w:t xml:space="preserve">Antwoord op schriftelijke vragen van het lid Van </w:t>
            </w:r>
            <w:proofErr w:type="spellStart"/>
            <w:r>
              <w:rPr>
                <w:lang w:eastAsia="en-US"/>
              </w:rPr>
              <w:t>Duijvenvoorde</w:t>
            </w:r>
            <w:proofErr w:type="spellEnd"/>
            <w:r>
              <w:rPr>
                <w:lang w:eastAsia="en-US"/>
              </w:rPr>
              <w:t xml:space="preserve"> (F</w:t>
            </w:r>
            <w:r w:rsidR="00372989">
              <w:rPr>
                <w:lang w:eastAsia="en-US"/>
              </w:rPr>
              <w:t>V</w:t>
            </w:r>
            <w:r>
              <w:rPr>
                <w:lang w:eastAsia="en-US"/>
              </w:rPr>
              <w:t>D)</w:t>
            </w:r>
          </w:p>
        </w:tc>
      </w:tr>
    </w:tbl>
    <w:p w:rsidR="00411941" w:rsidP="00154F9B" w:rsidRDefault="001C2C36" w14:paraId="4AE5489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847F37" w:rsidR="00411941" w:rsidTr="00A421A1" w14:paraId="3D9403F9" w14:textId="77777777">
        <w:tc>
          <w:tcPr>
            <w:tcW w:w="2160" w:type="dxa"/>
          </w:tcPr>
          <w:p w:rsidRPr="00F53C9D" w:rsidR="006205C0" w:rsidP="00154F9B" w:rsidRDefault="004B7A39" w14:paraId="591FE170" w14:textId="77777777">
            <w:pPr>
              <w:pStyle w:val="Colofonkop"/>
              <w:framePr w:hSpace="0" w:wrap="auto" w:hAnchor="text" w:vAnchor="margin" w:xAlign="left" w:yAlign="inline"/>
            </w:pPr>
            <w:r>
              <w:t>Onderwijspersoneel en Primair Onderwijs</w:t>
            </w:r>
          </w:p>
          <w:p w:rsidR="006205C0" w:rsidP="00154F9B" w:rsidRDefault="004B7A39" w14:paraId="3718722F" w14:textId="77777777">
            <w:pPr>
              <w:pStyle w:val="Huisstijl-Gegeven"/>
              <w:spacing w:after="0"/>
            </w:pPr>
            <w:r>
              <w:t xml:space="preserve">Rijnstraat 50 </w:t>
            </w:r>
          </w:p>
          <w:p w:rsidR="004425A7" w:rsidP="00154F9B" w:rsidRDefault="004B7A39" w14:paraId="3FE14F83" w14:textId="77777777">
            <w:pPr>
              <w:pStyle w:val="Huisstijl-Gegeven"/>
              <w:spacing w:after="0"/>
            </w:pPr>
            <w:r>
              <w:t>Den Haag</w:t>
            </w:r>
          </w:p>
          <w:p w:rsidR="004425A7" w:rsidP="00154F9B" w:rsidRDefault="004B7A39" w14:paraId="41B437A5" w14:textId="77777777">
            <w:pPr>
              <w:pStyle w:val="Huisstijl-Gegeven"/>
              <w:spacing w:after="0"/>
            </w:pPr>
            <w:r>
              <w:t>Postbus 16375</w:t>
            </w:r>
          </w:p>
          <w:p w:rsidR="004425A7" w:rsidP="00154F9B" w:rsidRDefault="004B7A39" w14:paraId="39C793BA" w14:textId="77777777">
            <w:pPr>
              <w:pStyle w:val="Huisstijl-Gegeven"/>
              <w:spacing w:after="0"/>
            </w:pPr>
            <w:r>
              <w:t>2500 BJ Den Haag</w:t>
            </w:r>
          </w:p>
          <w:p w:rsidR="004425A7" w:rsidP="00154F9B" w:rsidRDefault="004B7A39" w14:paraId="387B17CB" w14:textId="77777777">
            <w:pPr>
              <w:pStyle w:val="Huisstijl-Gegeven"/>
              <w:spacing w:after="90"/>
            </w:pPr>
            <w:r>
              <w:t>www.rijksoverheid.nl</w:t>
            </w:r>
          </w:p>
          <w:p w:rsidRPr="00D86CC6" w:rsidR="006205C0" w:rsidP="00154F9B" w:rsidRDefault="004B7A39" w14:paraId="654C9CB0" w14:textId="77777777">
            <w:pPr>
              <w:spacing w:line="180" w:lineRule="exact"/>
              <w:rPr>
                <w:b/>
                <w:sz w:val="13"/>
                <w:szCs w:val="13"/>
              </w:rPr>
            </w:pPr>
            <w:r>
              <w:rPr>
                <w:b/>
                <w:sz w:val="13"/>
                <w:szCs w:val="13"/>
              </w:rPr>
              <w:t>Contactpersoon</w:t>
            </w:r>
          </w:p>
          <w:p w:rsidR="006205C0" w:rsidP="00154F9B" w:rsidRDefault="006205C0" w14:paraId="1C99BA9D" w14:textId="77777777">
            <w:pPr>
              <w:spacing w:line="180" w:lineRule="exact"/>
              <w:rPr>
                <w:sz w:val="13"/>
                <w:szCs w:val="13"/>
                <w:lang w:val="en-US"/>
              </w:rPr>
            </w:pPr>
          </w:p>
          <w:p w:rsidR="001F430A" w:rsidP="00154F9B" w:rsidRDefault="001F430A" w14:paraId="03219A10" w14:textId="77777777">
            <w:pPr>
              <w:spacing w:line="180" w:lineRule="exact"/>
              <w:rPr>
                <w:sz w:val="13"/>
                <w:szCs w:val="13"/>
                <w:lang w:val="en-US"/>
              </w:rPr>
            </w:pPr>
          </w:p>
          <w:p w:rsidRPr="00372989" w:rsidR="001F430A" w:rsidP="00154F9B" w:rsidRDefault="001F430A" w14:paraId="664343FC" w14:textId="3E9702F4">
            <w:pPr>
              <w:spacing w:line="180" w:lineRule="exact"/>
              <w:rPr>
                <w:sz w:val="13"/>
                <w:szCs w:val="13"/>
                <w:lang w:val="en-US"/>
              </w:rPr>
            </w:pPr>
          </w:p>
        </w:tc>
      </w:tr>
      <w:tr w:rsidRPr="00847F37" w:rsidR="00411941" w:rsidTr="00A421A1" w14:paraId="487F8EDD" w14:textId="77777777">
        <w:trPr>
          <w:trHeight w:val="200" w:hRule="exact"/>
        </w:trPr>
        <w:tc>
          <w:tcPr>
            <w:tcW w:w="2160" w:type="dxa"/>
          </w:tcPr>
          <w:p w:rsidRPr="00372989" w:rsidR="006205C0" w:rsidP="00154F9B" w:rsidRDefault="006205C0" w14:paraId="726930BC" w14:textId="77777777">
            <w:pPr>
              <w:spacing w:after="90" w:line="180" w:lineRule="exact"/>
              <w:rPr>
                <w:sz w:val="13"/>
                <w:szCs w:val="13"/>
                <w:lang w:val="en-US"/>
              </w:rPr>
            </w:pPr>
          </w:p>
        </w:tc>
      </w:tr>
      <w:tr w:rsidR="00411941" w:rsidTr="00A421A1" w14:paraId="0674AF17" w14:textId="77777777">
        <w:trPr>
          <w:trHeight w:val="450"/>
        </w:trPr>
        <w:tc>
          <w:tcPr>
            <w:tcW w:w="2160" w:type="dxa"/>
          </w:tcPr>
          <w:p w:rsidR="00F51A76" w:rsidP="00154F9B" w:rsidRDefault="004B7A39" w14:paraId="609883C8" w14:textId="77777777">
            <w:pPr>
              <w:spacing w:line="180" w:lineRule="exact"/>
              <w:rPr>
                <w:b/>
                <w:sz w:val="13"/>
                <w:szCs w:val="13"/>
              </w:rPr>
            </w:pPr>
            <w:r>
              <w:rPr>
                <w:b/>
                <w:sz w:val="13"/>
                <w:szCs w:val="13"/>
              </w:rPr>
              <w:t>Onze referentie</w:t>
            </w:r>
          </w:p>
          <w:p w:rsidRPr="00FA7882" w:rsidR="006205C0" w:rsidP="00154F9B" w:rsidRDefault="00261661" w14:paraId="56048525" w14:textId="217043DC">
            <w:pPr>
              <w:spacing w:line="180" w:lineRule="exact"/>
              <w:rPr>
                <w:sz w:val="13"/>
                <w:szCs w:val="13"/>
              </w:rPr>
            </w:pPr>
            <w:r w:rsidRPr="00261661">
              <w:rPr>
                <w:sz w:val="13"/>
                <w:szCs w:val="13"/>
              </w:rPr>
              <w:t>62740170</w:t>
            </w:r>
          </w:p>
        </w:tc>
      </w:tr>
      <w:tr w:rsidR="00411941" w:rsidTr="00A421A1" w14:paraId="0596F78B" w14:textId="77777777">
        <w:trPr>
          <w:trHeight w:val="136"/>
        </w:trPr>
        <w:tc>
          <w:tcPr>
            <w:tcW w:w="2160" w:type="dxa"/>
          </w:tcPr>
          <w:p w:rsidRPr="00C5333A" w:rsidR="006205C0" w:rsidP="00154F9B" w:rsidRDefault="004B7A39" w14:paraId="456DC63E" w14:textId="77777777">
            <w:pPr>
              <w:tabs>
                <w:tab w:val="left" w:pos="1890"/>
              </w:tabs>
              <w:spacing w:line="180" w:lineRule="exact"/>
              <w:rPr>
                <w:b/>
                <w:sz w:val="13"/>
                <w:szCs w:val="13"/>
              </w:rPr>
            </w:pPr>
            <w:r w:rsidRPr="00003544">
              <w:rPr>
                <w:b/>
                <w:sz w:val="13"/>
                <w:szCs w:val="13"/>
              </w:rPr>
              <w:t>Uw brief</w:t>
            </w:r>
          </w:p>
          <w:p w:rsidRPr="00E06CD4" w:rsidR="00E91674" w:rsidP="00154F9B" w:rsidRDefault="004B7A39" w14:paraId="1F5B1DE7" w14:textId="77777777">
            <w:pPr>
              <w:tabs>
                <w:tab w:val="left" w:pos="1890"/>
              </w:tabs>
              <w:spacing w:after="92" w:line="180" w:lineRule="exact"/>
              <w:rPr>
                <w:sz w:val="13"/>
                <w:szCs w:val="13"/>
              </w:rPr>
            </w:pPr>
            <w:r>
              <w:rPr>
                <w:sz w:val="13"/>
                <w:szCs w:val="13"/>
              </w:rPr>
              <w:t>27 februari 2026</w:t>
            </w:r>
          </w:p>
        </w:tc>
      </w:tr>
      <w:tr w:rsidR="00411941" w:rsidTr="00A421A1" w14:paraId="0CF34674" w14:textId="77777777">
        <w:trPr>
          <w:trHeight w:val="227"/>
        </w:trPr>
        <w:tc>
          <w:tcPr>
            <w:tcW w:w="2160" w:type="dxa"/>
          </w:tcPr>
          <w:p w:rsidRPr="004A65A5" w:rsidR="006205C0" w:rsidP="00154F9B" w:rsidRDefault="004B7A39" w14:paraId="0BA3540F" w14:textId="77777777">
            <w:pPr>
              <w:spacing w:line="180" w:lineRule="exact"/>
              <w:rPr>
                <w:b/>
                <w:sz w:val="13"/>
                <w:szCs w:val="13"/>
              </w:rPr>
            </w:pPr>
            <w:r>
              <w:rPr>
                <w:b/>
                <w:sz w:val="13"/>
                <w:szCs w:val="13"/>
              </w:rPr>
              <w:t>Uw referentie</w:t>
            </w:r>
          </w:p>
          <w:p w:rsidRPr="00D74F66" w:rsidR="006205C0" w:rsidP="00154F9B" w:rsidRDefault="00632877" w14:paraId="13DC7EA5" w14:textId="50B20985">
            <w:pPr>
              <w:spacing w:after="90" w:line="180" w:lineRule="exact"/>
              <w:rPr>
                <w:sz w:val="13"/>
              </w:rPr>
            </w:pPr>
            <w:r w:rsidRPr="00632877">
              <w:rPr>
                <w:sz w:val="13"/>
              </w:rPr>
              <w:t>2026Z03906</w:t>
            </w:r>
          </w:p>
        </w:tc>
      </w:tr>
    </w:tbl>
    <w:p w:rsidR="00215356" w:rsidP="00154F9B" w:rsidRDefault="00215356" w14:paraId="6BE280B1" w14:textId="77777777"/>
    <w:p w:rsidR="006205C0" w:rsidP="00154F9B" w:rsidRDefault="006205C0" w14:paraId="6B6FFB1D" w14:textId="77777777"/>
    <w:p w:rsidR="00CA35E4" w:rsidP="00154F9B" w:rsidRDefault="00437472" w14:paraId="42016845" w14:textId="62427253">
      <w:r>
        <w:t xml:space="preserve">Hierbij </w:t>
      </w:r>
      <w:r w:rsidR="004B7A39">
        <w:t>stuur ik</w:t>
      </w:r>
      <w:r w:rsidR="00D45993">
        <w:t xml:space="preserve"> u</w:t>
      </w:r>
      <w:r w:rsidR="004B7A39">
        <w:t xml:space="preserve"> de antwoorden</w:t>
      </w:r>
      <w:r w:rsidR="006B0A79">
        <w:t xml:space="preserve"> op</w:t>
      </w:r>
      <w:r w:rsidR="00C82662">
        <w:t xml:space="preserve"> </w:t>
      </w:r>
      <w:r w:rsidRPr="00372989" w:rsidR="004B7A39">
        <w:t>vragen</w:t>
      </w:r>
      <w:r w:rsidR="004B7A39">
        <w:t xml:space="preserve"> van het lid Van </w:t>
      </w:r>
      <w:proofErr w:type="spellStart"/>
      <w:r w:rsidR="004B7A39">
        <w:t>Duijvenvoorde</w:t>
      </w:r>
      <w:proofErr w:type="spellEnd"/>
      <w:r w:rsidR="004B7A39">
        <w:t xml:space="preserve"> (FVD)</w:t>
      </w:r>
      <w:r w:rsidR="00AD7C7C">
        <w:t xml:space="preserve"> </w:t>
      </w:r>
      <w:r w:rsidR="00127580">
        <w:t>over</w:t>
      </w:r>
      <w:r w:rsidR="004B7A39">
        <w:t> het artikel in Trouw 'Meerdere talen in de klas is goed voor de leerling. Maar gaat dat niet ten koste van het Nederlands?'</w:t>
      </w:r>
      <w:r w:rsidR="005E637C">
        <w:t>.</w:t>
      </w:r>
    </w:p>
    <w:p w:rsidR="00CA35E4" w:rsidP="00154F9B" w:rsidRDefault="00CA35E4" w14:paraId="4B09E5B9" w14:textId="77777777"/>
    <w:p w:rsidR="00463FBD" w:rsidP="00154F9B" w:rsidRDefault="004B7A39" w14:paraId="55BECF0F" w14:textId="39E7B70C">
      <w:r w:rsidRPr="00372989">
        <w:t>De vragen werden</w:t>
      </w:r>
      <w:r w:rsidR="00B11469">
        <w:t> </w:t>
      </w:r>
      <w:r w:rsidR="00BD7E81">
        <w:t>in</w:t>
      </w:r>
      <w:r w:rsidR="00CA35E4">
        <w:t xml:space="preserve">gezonden </w:t>
      </w:r>
      <w:r w:rsidR="00BD7E81">
        <w:t>op</w:t>
      </w:r>
      <w:r w:rsidR="00EB5D85">
        <w:t xml:space="preserve"> </w:t>
      </w:r>
      <w:r>
        <w:t>27 februari 2026</w:t>
      </w:r>
      <w:r w:rsidR="00E82C38">
        <w:t xml:space="preserve"> met kenmerk </w:t>
      </w:r>
      <w:r w:rsidRPr="00632877" w:rsidR="00632877">
        <w:t>2026Z03906</w:t>
      </w:r>
      <w:r w:rsidR="00632877">
        <w:t>.</w:t>
      </w:r>
    </w:p>
    <w:p w:rsidR="00105677" w:rsidP="00154F9B" w:rsidRDefault="00105677" w14:paraId="52BC2439" w14:textId="77777777"/>
    <w:p w:rsidR="00820DDA" w:rsidP="00154F9B" w:rsidRDefault="00820DDA" w14:paraId="16C67DA5" w14:textId="77777777"/>
    <w:p w:rsidR="00F52622" w:rsidP="00154F9B" w:rsidRDefault="00F52622" w14:paraId="7237F4C6" w14:textId="77777777">
      <w:r>
        <w:t>Hoogachtend,</w:t>
      </w:r>
    </w:p>
    <w:p w:rsidR="00F52622" w:rsidP="00154F9B" w:rsidRDefault="00F52622" w14:paraId="495D044D" w14:textId="77777777"/>
    <w:p w:rsidR="00820DDA" w:rsidP="00154F9B" w:rsidRDefault="004B7A39" w14:paraId="57CEDBBC" w14:textId="05EF5358">
      <w:r>
        <w:t>d</w:t>
      </w:r>
      <w:r w:rsidR="00203BE7">
        <w:t xml:space="preserve">e staatssecretaris </w:t>
      </w:r>
      <w:r w:rsidR="00AA179E">
        <w:t>van Onderwijs</w:t>
      </w:r>
      <w:r>
        <w:t xml:space="preserve"> en Emancipatie</w:t>
      </w:r>
      <w:r w:rsidR="00AA179E">
        <w:t>,</w:t>
      </w:r>
    </w:p>
    <w:p w:rsidR="00203BE7" w:rsidP="00154F9B" w:rsidRDefault="00203BE7" w14:paraId="35D0AF5D" w14:textId="77777777"/>
    <w:p w:rsidR="00203BE7" w:rsidP="00154F9B" w:rsidRDefault="00203BE7" w14:paraId="21E44420" w14:textId="77777777"/>
    <w:p w:rsidR="00203BE7" w:rsidP="00154F9B" w:rsidRDefault="00203BE7" w14:paraId="4D164216" w14:textId="77777777"/>
    <w:p w:rsidR="00B75738" w:rsidP="00154F9B" w:rsidRDefault="00B75738" w14:paraId="69F22440" w14:textId="77777777"/>
    <w:p w:rsidR="00E93891" w:rsidP="00154F9B" w:rsidRDefault="00E93891" w14:paraId="0965986D" w14:textId="77777777"/>
    <w:p w:rsidRPr="00347221" w:rsidR="00697943" w:rsidP="00154F9B" w:rsidRDefault="004B7A39" w14:paraId="199533AA" w14:textId="77777777">
      <w:r w:rsidRPr="000E04A1">
        <w:t xml:space="preserve">Judith </w:t>
      </w:r>
      <w:proofErr w:type="spellStart"/>
      <w:r w:rsidRPr="000E04A1">
        <w:t>Zs.C.M</w:t>
      </w:r>
      <w:proofErr w:type="spellEnd"/>
      <w:r w:rsidRPr="000E04A1">
        <w:t>. Tielen</w:t>
      </w:r>
    </w:p>
    <w:p w:rsidR="00930C09" w:rsidP="00154F9B" w:rsidRDefault="004B7A39" w14:paraId="0BEBBEBA" w14:textId="77777777">
      <w:pPr>
        <w:spacing w:line="240" w:lineRule="auto"/>
      </w:pPr>
      <w:r>
        <w:br w:type="page"/>
      </w:r>
    </w:p>
    <w:p w:rsidR="00261661" w:rsidP="00154F9B" w:rsidRDefault="00FD36AF" w14:paraId="4900F435" w14:textId="451C6D75">
      <w:pPr>
        <w:pStyle w:val="pagebreak"/>
        <w:pageBreakBefore w:val="0"/>
      </w:pPr>
      <w:r>
        <w:lastRenderedPageBreak/>
        <w:t>A</w:t>
      </w:r>
      <w:r w:rsidR="004B7A39">
        <w:t xml:space="preserve">ntwoorden </w:t>
      </w:r>
      <w:r w:rsidR="00D51F76">
        <w:t xml:space="preserve">op schriftelijke </w:t>
      </w:r>
      <w:r w:rsidR="004B7A39">
        <w:t>vragen</w:t>
      </w:r>
      <w:r w:rsidR="00D51F76">
        <w:t> </w:t>
      </w:r>
      <w:r w:rsidR="004B7A39">
        <w:t xml:space="preserve">van het lid Van </w:t>
      </w:r>
      <w:proofErr w:type="spellStart"/>
      <w:r w:rsidR="004B7A39">
        <w:t>Duijvenvoorde</w:t>
      </w:r>
      <w:proofErr w:type="spellEnd"/>
      <w:r w:rsidR="004B7A39">
        <w:t xml:space="preserve"> (FVD)</w:t>
      </w:r>
      <w:r w:rsidR="00D51F76">
        <w:t xml:space="preserve"> </w:t>
      </w:r>
      <w:r w:rsidR="009E4507">
        <w:t>over</w:t>
      </w:r>
      <w:r w:rsidR="00EE09A7">
        <w:t xml:space="preserve"> </w:t>
      </w:r>
      <w:r w:rsidR="004B7A39">
        <w:t>het artikel in Trouw 'Meerdere talen in de klas is goed voor de leerling. Maar gaat dat niet ten koste van het Nederlands?'</w:t>
      </w:r>
      <w:r w:rsidR="00C50C4E">
        <w:t xml:space="preserve"> </w:t>
      </w:r>
      <w:r w:rsidR="009E4507">
        <w:t xml:space="preserve">met kenmerk </w:t>
      </w:r>
      <w:r w:rsidRPr="00261661" w:rsidR="00261661">
        <w:t>2026Z03906</w:t>
      </w:r>
      <w:r w:rsidR="00C50C4E">
        <w:t xml:space="preserve">, ingezonden op </w:t>
      </w:r>
    </w:p>
    <w:p w:rsidR="00930C09" w:rsidP="00154F9B" w:rsidRDefault="004B7A39" w14:paraId="6E00A15C" w14:textId="4DE44391">
      <w:pPr>
        <w:pStyle w:val="pagebreak"/>
        <w:pageBreakBefore w:val="0"/>
      </w:pPr>
      <w:r>
        <w:t>27 februari 2026</w:t>
      </w:r>
      <w:r w:rsidR="00C50C4E">
        <w:t>.</w:t>
      </w:r>
    </w:p>
    <w:p w:rsidR="00820DDA" w:rsidP="00154F9B" w:rsidRDefault="00820DDA" w14:paraId="293B44AE" w14:textId="77777777">
      <w:pPr>
        <w:pStyle w:val="standaard-tekst"/>
      </w:pPr>
    </w:p>
    <w:p w:rsidRPr="007F296B" w:rsidR="00372989" w:rsidP="00154F9B" w:rsidRDefault="00372989" w14:paraId="0AFBB88B" w14:textId="11873A7D">
      <w:pPr>
        <w:rPr>
          <w:szCs w:val="18"/>
        </w:rPr>
      </w:pPr>
      <w:r>
        <w:rPr>
          <w:szCs w:val="18"/>
        </w:rPr>
        <w:t xml:space="preserve">Vraag </w:t>
      </w:r>
      <w:r w:rsidRPr="007F296B">
        <w:rPr>
          <w:szCs w:val="18"/>
        </w:rPr>
        <w:t>1</w:t>
      </w:r>
    </w:p>
    <w:p w:rsidRPr="007F296B" w:rsidR="00372989" w:rsidP="00154F9B" w:rsidRDefault="00372989" w14:paraId="75E363F1" w14:textId="1E9DEA64">
      <w:pPr>
        <w:rPr>
          <w:szCs w:val="18"/>
        </w:rPr>
      </w:pPr>
      <w:r w:rsidRPr="007F296B">
        <w:rPr>
          <w:szCs w:val="18"/>
        </w:rPr>
        <w:t>Bent u bekend met het artikel ‘Meerdere talen in de klas is goed voor de leerling. Maar gaat dat niet</w:t>
      </w:r>
      <w:r>
        <w:rPr>
          <w:szCs w:val="18"/>
        </w:rPr>
        <w:t xml:space="preserve"> </w:t>
      </w:r>
      <w:r w:rsidRPr="007F296B">
        <w:rPr>
          <w:szCs w:val="18"/>
        </w:rPr>
        <w:t>ten koste van het Nederlands’?</w:t>
      </w:r>
    </w:p>
    <w:p w:rsidR="00372989" w:rsidP="00154F9B" w:rsidRDefault="00372989" w14:paraId="138BE17E" w14:textId="77777777">
      <w:pPr>
        <w:rPr>
          <w:szCs w:val="18"/>
        </w:rPr>
      </w:pPr>
    </w:p>
    <w:p w:rsidR="00372989" w:rsidP="00154F9B" w:rsidRDefault="00372989" w14:paraId="5804FD88" w14:textId="293D54D2">
      <w:pPr>
        <w:rPr>
          <w:szCs w:val="18"/>
        </w:rPr>
      </w:pPr>
      <w:r>
        <w:rPr>
          <w:szCs w:val="18"/>
        </w:rPr>
        <w:t>Antwoord 1</w:t>
      </w:r>
    </w:p>
    <w:p w:rsidR="00372989" w:rsidP="00154F9B" w:rsidRDefault="00372989" w14:paraId="1BEB9916" w14:textId="61D7A8CF">
      <w:pPr>
        <w:rPr>
          <w:szCs w:val="18"/>
        </w:rPr>
      </w:pPr>
      <w:r>
        <w:rPr>
          <w:szCs w:val="18"/>
        </w:rPr>
        <w:t>Ja</w:t>
      </w:r>
      <w:r w:rsidR="00DA3FDE">
        <w:rPr>
          <w:szCs w:val="18"/>
        </w:rPr>
        <w:t>, ik ben bekend met het artikel.</w:t>
      </w:r>
    </w:p>
    <w:p w:rsidR="00372989" w:rsidP="00154F9B" w:rsidRDefault="00372989" w14:paraId="1DB0FEC9" w14:textId="77777777">
      <w:pPr>
        <w:rPr>
          <w:szCs w:val="18"/>
        </w:rPr>
      </w:pPr>
    </w:p>
    <w:p w:rsidRPr="007F296B" w:rsidR="00372989" w:rsidP="00154F9B" w:rsidRDefault="00372989" w14:paraId="2F7DFE47" w14:textId="1AB09148">
      <w:pPr>
        <w:rPr>
          <w:szCs w:val="18"/>
        </w:rPr>
      </w:pPr>
      <w:r>
        <w:rPr>
          <w:szCs w:val="18"/>
        </w:rPr>
        <w:t>Vraag</w:t>
      </w:r>
      <w:r w:rsidRPr="007F296B">
        <w:rPr>
          <w:szCs w:val="18"/>
        </w:rPr>
        <w:t xml:space="preserve"> 2</w:t>
      </w:r>
    </w:p>
    <w:p w:rsidR="00372989" w:rsidP="00154F9B" w:rsidRDefault="00372989" w14:paraId="0F90A8A9" w14:textId="77777777">
      <w:pPr>
        <w:rPr>
          <w:szCs w:val="18"/>
        </w:rPr>
      </w:pPr>
      <w:r w:rsidRPr="007F296B">
        <w:rPr>
          <w:szCs w:val="18"/>
        </w:rPr>
        <w:t>Hoe verzoent u dit beleid met het fundamentele belang dat alle leerlingen het Nederlands volledig</w:t>
      </w:r>
      <w:r>
        <w:rPr>
          <w:szCs w:val="18"/>
        </w:rPr>
        <w:t xml:space="preserve"> </w:t>
      </w:r>
      <w:r w:rsidRPr="007F296B">
        <w:rPr>
          <w:szCs w:val="18"/>
        </w:rPr>
        <w:t>leren beheersen?</w:t>
      </w:r>
    </w:p>
    <w:p w:rsidR="00566E4F" w:rsidP="00154F9B" w:rsidRDefault="00566E4F" w14:paraId="2ED3EBB1" w14:textId="77777777">
      <w:pPr>
        <w:rPr>
          <w:szCs w:val="18"/>
        </w:rPr>
      </w:pPr>
    </w:p>
    <w:p w:rsidRPr="007F296B" w:rsidR="00566E4F" w:rsidP="00566E4F" w:rsidRDefault="00566E4F" w14:paraId="526D7AEB" w14:textId="77777777">
      <w:pPr>
        <w:rPr>
          <w:szCs w:val="18"/>
        </w:rPr>
      </w:pPr>
      <w:r>
        <w:rPr>
          <w:szCs w:val="18"/>
        </w:rPr>
        <w:t>Vraag</w:t>
      </w:r>
      <w:r w:rsidRPr="007F296B">
        <w:rPr>
          <w:szCs w:val="18"/>
        </w:rPr>
        <w:t xml:space="preserve"> 3</w:t>
      </w:r>
    </w:p>
    <w:p w:rsidR="00566E4F" w:rsidP="00566E4F" w:rsidRDefault="00566E4F" w14:paraId="4D116D1A" w14:textId="77777777">
      <w:pPr>
        <w:rPr>
          <w:szCs w:val="18"/>
        </w:rPr>
      </w:pPr>
      <w:r w:rsidRPr="007F296B">
        <w:rPr>
          <w:szCs w:val="18"/>
        </w:rPr>
        <w:t>Bent u bereid toe te geven dat het stimuleren van thuistalen het risico op onderwijsachterstanden kan</w:t>
      </w:r>
      <w:r>
        <w:rPr>
          <w:szCs w:val="18"/>
        </w:rPr>
        <w:t xml:space="preserve"> </w:t>
      </w:r>
      <w:r w:rsidRPr="007F296B">
        <w:rPr>
          <w:szCs w:val="18"/>
        </w:rPr>
        <w:t>vergroten? Zo ja, welke maatregelen neemt u om dit te voorkomen?</w:t>
      </w:r>
    </w:p>
    <w:p w:rsidR="00DC7EF6" w:rsidP="00566E4F" w:rsidRDefault="00DC7EF6" w14:paraId="3F367F3F" w14:textId="77777777">
      <w:pPr>
        <w:rPr>
          <w:szCs w:val="18"/>
        </w:rPr>
      </w:pPr>
    </w:p>
    <w:p w:rsidRPr="007F296B" w:rsidR="00DC7EF6" w:rsidP="00DC7EF6" w:rsidRDefault="00DC7EF6" w14:paraId="146EF004" w14:textId="77777777">
      <w:pPr>
        <w:rPr>
          <w:szCs w:val="18"/>
        </w:rPr>
      </w:pPr>
      <w:r>
        <w:rPr>
          <w:szCs w:val="18"/>
        </w:rPr>
        <w:t>Vraag</w:t>
      </w:r>
      <w:r w:rsidRPr="007F296B">
        <w:rPr>
          <w:szCs w:val="18"/>
        </w:rPr>
        <w:t xml:space="preserve"> 4</w:t>
      </w:r>
    </w:p>
    <w:p w:rsidR="00DC7EF6" w:rsidP="00DC7EF6" w:rsidRDefault="00DC7EF6" w14:paraId="7EFA882A" w14:textId="77777777">
      <w:pPr>
        <w:rPr>
          <w:szCs w:val="18"/>
        </w:rPr>
      </w:pPr>
      <w:r w:rsidRPr="007F296B">
        <w:rPr>
          <w:szCs w:val="18"/>
        </w:rPr>
        <w:t>Hoe voorkomt u dat uw beleid het gedrag van ouders, die stelselmatig thuis Nederlands weigeren te</w:t>
      </w:r>
      <w:r>
        <w:rPr>
          <w:szCs w:val="18"/>
        </w:rPr>
        <w:t xml:space="preserve"> </w:t>
      </w:r>
      <w:r w:rsidRPr="007F296B">
        <w:rPr>
          <w:szCs w:val="18"/>
        </w:rPr>
        <w:t>spreken, beloont en dat kinderen op school niet voldoende Nederlands leren?</w:t>
      </w:r>
    </w:p>
    <w:p w:rsidR="003E2113" w:rsidP="00DC7EF6" w:rsidRDefault="003E2113" w14:paraId="4DFD43DE" w14:textId="77777777">
      <w:pPr>
        <w:rPr>
          <w:szCs w:val="18"/>
        </w:rPr>
      </w:pPr>
    </w:p>
    <w:p w:rsidRPr="007F296B" w:rsidR="003E2113" w:rsidP="003E2113" w:rsidRDefault="003E2113" w14:paraId="1CEB6025" w14:textId="77777777">
      <w:pPr>
        <w:rPr>
          <w:szCs w:val="18"/>
        </w:rPr>
      </w:pPr>
      <w:r>
        <w:rPr>
          <w:szCs w:val="18"/>
        </w:rPr>
        <w:t>Vraag</w:t>
      </w:r>
      <w:r w:rsidRPr="007F296B">
        <w:rPr>
          <w:szCs w:val="18"/>
        </w:rPr>
        <w:t xml:space="preserve"> 7</w:t>
      </w:r>
    </w:p>
    <w:p w:rsidR="003E2113" w:rsidP="003E2113" w:rsidRDefault="003E2113" w14:paraId="0CD428A9" w14:textId="77777777">
      <w:pPr>
        <w:rPr>
          <w:szCs w:val="18"/>
        </w:rPr>
      </w:pPr>
      <w:r w:rsidRPr="007F296B">
        <w:rPr>
          <w:szCs w:val="18"/>
        </w:rPr>
        <w:t>Is het, volgens u, verantwoord dat leerlingen minder tijd besteden aan kernvakken zoals Nederlands</w:t>
      </w:r>
      <w:r>
        <w:rPr>
          <w:szCs w:val="18"/>
        </w:rPr>
        <w:t xml:space="preserve"> </w:t>
      </w:r>
      <w:r w:rsidRPr="007F296B">
        <w:rPr>
          <w:szCs w:val="18"/>
        </w:rPr>
        <w:t>en rekenen, omdat scholen verplicht worden aandacht te geven aan meerdere thuistalen? Zo nee,</w:t>
      </w:r>
      <w:r>
        <w:rPr>
          <w:szCs w:val="18"/>
        </w:rPr>
        <w:t xml:space="preserve"> </w:t>
      </w:r>
      <w:r w:rsidRPr="007F296B">
        <w:rPr>
          <w:szCs w:val="18"/>
        </w:rPr>
        <w:t>welke alternatieve richtlijnen gaat u geven aan scholen?</w:t>
      </w:r>
    </w:p>
    <w:p w:rsidR="00372989" w:rsidP="00154F9B" w:rsidRDefault="00372989" w14:paraId="352430F7" w14:textId="77777777">
      <w:pPr>
        <w:rPr>
          <w:szCs w:val="18"/>
        </w:rPr>
      </w:pPr>
    </w:p>
    <w:p w:rsidR="00372989" w:rsidP="00154F9B" w:rsidRDefault="00372989" w14:paraId="3486BD6A" w14:textId="1D555038">
      <w:pPr>
        <w:rPr>
          <w:szCs w:val="18"/>
        </w:rPr>
      </w:pPr>
      <w:r>
        <w:rPr>
          <w:szCs w:val="18"/>
        </w:rPr>
        <w:t>Antwoord 2</w:t>
      </w:r>
      <w:r w:rsidR="00DC7EF6">
        <w:rPr>
          <w:szCs w:val="18"/>
        </w:rPr>
        <w:t>,</w:t>
      </w:r>
      <w:r w:rsidR="00566E4F">
        <w:rPr>
          <w:szCs w:val="18"/>
        </w:rPr>
        <w:t xml:space="preserve"> 3</w:t>
      </w:r>
      <w:r w:rsidR="003E2113">
        <w:rPr>
          <w:szCs w:val="18"/>
        </w:rPr>
        <w:t>,</w:t>
      </w:r>
      <w:r w:rsidR="00DC7EF6">
        <w:rPr>
          <w:szCs w:val="18"/>
        </w:rPr>
        <w:t xml:space="preserve"> 4</w:t>
      </w:r>
      <w:r w:rsidR="003E2113">
        <w:rPr>
          <w:szCs w:val="18"/>
        </w:rPr>
        <w:t xml:space="preserve"> en 7</w:t>
      </w:r>
    </w:p>
    <w:p w:rsidR="003E2113" w:rsidP="00566E4F" w:rsidRDefault="00CA1108" w14:paraId="7E3A2022" w14:textId="34AF316B">
      <w:r>
        <w:t xml:space="preserve">Voor mij staat voorop </w:t>
      </w:r>
      <w:r w:rsidR="004411F0">
        <w:t xml:space="preserve">dat alle </w:t>
      </w:r>
      <w:r w:rsidR="00007810">
        <w:t>leerlingen</w:t>
      </w:r>
      <w:r w:rsidR="003516FB">
        <w:t xml:space="preserve"> </w:t>
      </w:r>
      <w:r w:rsidR="00007810">
        <w:t>goed leren lezen, schrijven en rekenen in het Nederlands</w:t>
      </w:r>
      <w:r w:rsidR="00F730C2">
        <w:t>.</w:t>
      </w:r>
      <w:r w:rsidR="00566E4F">
        <w:t xml:space="preserve"> </w:t>
      </w:r>
      <w:r w:rsidR="003516FB">
        <w:t xml:space="preserve">Dit is de basis die nodig is om mee te kunnen doen in de samenleving. </w:t>
      </w:r>
      <w:r w:rsidR="004411F0">
        <w:t>Tegelijkertijd h</w:t>
      </w:r>
      <w:r w:rsidR="00F730C2">
        <w:t xml:space="preserve">ebben </w:t>
      </w:r>
      <w:r w:rsidR="004411F0">
        <w:t xml:space="preserve">alle leraren </w:t>
      </w:r>
      <w:r w:rsidR="00AC2872">
        <w:t xml:space="preserve">één of meer leerlingen in de klas </w:t>
      </w:r>
      <w:r w:rsidR="008A18BF">
        <w:t xml:space="preserve">die </w:t>
      </w:r>
      <w:r w:rsidR="00D71877">
        <w:t>thuis een andere taal dan het Nederlands spreken. D</w:t>
      </w:r>
      <w:r w:rsidR="00AC2872">
        <w:t xml:space="preserve">it </w:t>
      </w:r>
      <w:r w:rsidR="00CC61BB">
        <w:t xml:space="preserve">stelt leraren voor een </w:t>
      </w:r>
      <w:r w:rsidR="003516FB">
        <w:t xml:space="preserve">extra </w:t>
      </w:r>
      <w:r w:rsidR="00CC61BB">
        <w:t xml:space="preserve">uitdaging. </w:t>
      </w:r>
      <w:r w:rsidR="00F730C2">
        <w:t xml:space="preserve">Om die reden heeft </w:t>
      </w:r>
      <w:r w:rsidR="00151F27">
        <w:t xml:space="preserve">de </w:t>
      </w:r>
      <w:r w:rsidR="00AC2872">
        <w:t xml:space="preserve">voormalig minister van OCW de Onderwijsraad </w:t>
      </w:r>
      <w:r w:rsidR="00F730C2">
        <w:t xml:space="preserve">gevraagd te adviseren over </w:t>
      </w:r>
      <w:r w:rsidR="00AC2872">
        <w:t>h</w:t>
      </w:r>
      <w:r w:rsidR="00F730C2">
        <w:t xml:space="preserve">oe leraren kunnen </w:t>
      </w:r>
      <w:r w:rsidR="00AC2872">
        <w:t xml:space="preserve">omgaan met talige diversiteit in de klas. De Onderwijsraad </w:t>
      </w:r>
      <w:r w:rsidR="005A59AF">
        <w:t>adviseer</w:t>
      </w:r>
      <w:r w:rsidR="000C478F">
        <w:t>t</w:t>
      </w:r>
      <w:r w:rsidR="005A59AF">
        <w:t xml:space="preserve"> </w:t>
      </w:r>
      <w:r w:rsidR="00151F27">
        <w:t xml:space="preserve">op basis van wetenschappelijk onderzoek </w:t>
      </w:r>
      <w:r w:rsidR="00AC2872">
        <w:t xml:space="preserve">om </w:t>
      </w:r>
      <w:r w:rsidR="005A59AF">
        <w:t xml:space="preserve">kennis en vaardigheden in </w:t>
      </w:r>
      <w:r w:rsidR="002A46A6">
        <w:t xml:space="preserve">een </w:t>
      </w:r>
      <w:r w:rsidR="005A59AF">
        <w:t>eerder geleerde taal t</w:t>
      </w:r>
      <w:r w:rsidR="00AC2872">
        <w:t>e benutten om</w:t>
      </w:r>
      <w:r w:rsidR="00F730C2">
        <w:t xml:space="preserve"> </w:t>
      </w:r>
      <w:r w:rsidR="005A59AF">
        <w:t>de Nederlandse taalvaardigheid van leerlingen te versterken.</w:t>
      </w:r>
      <w:r w:rsidR="003516FB">
        <w:rPr>
          <w:rStyle w:val="Voetnootmarkering"/>
        </w:rPr>
        <w:footnoteReference w:id="1"/>
      </w:r>
      <w:r w:rsidR="005A59AF">
        <w:t xml:space="preserve"> </w:t>
      </w:r>
      <w:r w:rsidR="00566E4F">
        <w:t>Dit sluit aan bij de nieuwe kerndoelen en eindtermen Nederlands, waarin is opgenomen dat er ruimte moet zijn voor thuistalen, waaronder ook streektalen en dialecten.</w:t>
      </w:r>
      <w:r w:rsidR="00566E4F">
        <w:rPr>
          <w:rStyle w:val="Voetnootmarkering"/>
        </w:rPr>
        <w:footnoteReference w:id="2"/>
      </w:r>
      <w:r w:rsidR="00566E4F">
        <w:rPr>
          <w:szCs w:val="18"/>
        </w:rPr>
        <w:t xml:space="preserve"> </w:t>
      </w:r>
      <w:r w:rsidR="00566E4F">
        <w:t xml:space="preserve">Onderzoekers en experts op het gebied van meertaligheid onderschrijven dat dit een effectieve </w:t>
      </w:r>
      <w:r w:rsidR="00566E4F">
        <w:lastRenderedPageBreak/>
        <w:t>interventie kan zijn.</w:t>
      </w:r>
      <w:r w:rsidR="00566E4F">
        <w:rPr>
          <w:rStyle w:val="Voetnootmarkering"/>
        </w:rPr>
        <w:footnoteReference w:id="3"/>
      </w:r>
      <w:r w:rsidR="00566E4F">
        <w:t xml:space="preserve"> </w:t>
      </w:r>
      <w:r w:rsidR="00A72763">
        <w:t xml:space="preserve">Een voorwaarde is wel dat de school dit </w:t>
      </w:r>
      <w:proofErr w:type="spellStart"/>
      <w:r w:rsidR="00A72763">
        <w:rPr>
          <w:i/>
          <w:iCs/>
        </w:rPr>
        <w:t>evidence-informed</w:t>
      </w:r>
      <w:proofErr w:type="spellEnd"/>
      <w:r w:rsidR="00A72763">
        <w:rPr>
          <w:i/>
          <w:iCs/>
        </w:rPr>
        <w:t xml:space="preserve"> </w:t>
      </w:r>
      <w:r w:rsidR="00A72763">
        <w:t>doet.</w:t>
      </w:r>
      <w:r w:rsidR="00A72763">
        <w:rPr>
          <w:rStyle w:val="Voetnootmarkering"/>
        </w:rPr>
        <w:footnoteReference w:id="4"/>
      </w:r>
      <w:r w:rsidR="00A72763">
        <w:t xml:space="preserve"> De Onderwijsraad adviseert om scholen hierbij te ondersteun</w:t>
      </w:r>
      <w:r w:rsidR="00310760">
        <w:t>en met professionalisering, expertise en handreikingen.</w:t>
      </w:r>
      <w:r w:rsidR="00A72763">
        <w:t xml:space="preserve"> In de beleidsreactie op het advies van de Onderwijsraad</w:t>
      </w:r>
      <w:r w:rsidR="0026308C">
        <w:t xml:space="preserve"> </w:t>
      </w:r>
      <w:r w:rsidR="00A72763">
        <w:t xml:space="preserve">staat beschreven </w:t>
      </w:r>
      <w:r w:rsidR="0071414E">
        <w:t xml:space="preserve">hoe </w:t>
      </w:r>
      <w:r w:rsidR="00310760">
        <w:t>het Masterplan basisvaardigheden en het Nationaal Kennisinstituut Onderwijs (NKO) hierin voorzien.</w:t>
      </w:r>
      <w:r w:rsidR="0071414E">
        <w:rPr>
          <w:rStyle w:val="Voetnootmarkering"/>
        </w:rPr>
        <w:footnoteReference w:id="5"/>
      </w:r>
    </w:p>
    <w:p w:rsidR="003E2113" w:rsidP="00566E4F" w:rsidRDefault="003E2113" w14:paraId="4FD43423" w14:textId="77777777"/>
    <w:p w:rsidRPr="00156E43" w:rsidR="00566E4F" w:rsidP="00566E4F" w:rsidRDefault="001561DF" w14:paraId="52B8B186" w14:textId="378E9596">
      <w:pPr>
        <w:rPr>
          <w:szCs w:val="18"/>
        </w:rPr>
      </w:pPr>
      <w:r>
        <w:rPr>
          <w:szCs w:val="18"/>
        </w:rPr>
        <w:t xml:space="preserve">‘Ruimte bieden aan thuistalen’ betekent </w:t>
      </w:r>
      <w:r w:rsidR="00310760">
        <w:rPr>
          <w:szCs w:val="18"/>
        </w:rPr>
        <w:t>voor</w:t>
      </w:r>
      <w:r>
        <w:rPr>
          <w:szCs w:val="18"/>
        </w:rPr>
        <w:t xml:space="preserve"> </w:t>
      </w:r>
      <w:r w:rsidR="00CC61BB">
        <w:rPr>
          <w:szCs w:val="18"/>
        </w:rPr>
        <w:t xml:space="preserve">leraren </w:t>
      </w:r>
      <w:r w:rsidR="00310760">
        <w:rPr>
          <w:szCs w:val="18"/>
        </w:rPr>
        <w:t xml:space="preserve">dat ze gewoon </w:t>
      </w:r>
      <w:r w:rsidR="00CC61BB">
        <w:rPr>
          <w:szCs w:val="18"/>
        </w:rPr>
        <w:t xml:space="preserve">onderwijs </w:t>
      </w:r>
      <w:r w:rsidR="003E2113">
        <w:rPr>
          <w:szCs w:val="18"/>
        </w:rPr>
        <w:t>in de Nederlandse taal</w:t>
      </w:r>
      <w:r w:rsidR="00156E43">
        <w:rPr>
          <w:szCs w:val="18"/>
        </w:rPr>
        <w:t xml:space="preserve"> geven</w:t>
      </w:r>
      <w:r w:rsidR="003E2113">
        <w:rPr>
          <w:szCs w:val="18"/>
        </w:rPr>
        <w:t xml:space="preserve">. </w:t>
      </w:r>
      <w:r w:rsidR="00CC61BB">
        <w:rPr>
          <w:szCs w:val="18"/>
        </w:rPr>
        <w:t xml:space="preserve">Het gaat erom dat leraren een thuistaal </w:t>
      </w:r>
      <w:r w:rsidR="00ED1665">
        <w:rPr>
          <w:szCs w:val="18"/>
        </w:rPr>
        <w:t xml:space="preserve">niet als </w:t>
      </w:r>
      <w:r w:rsidR="000A1BE0">
        <w:rPr>
          <w:szCs w:val="18"/>
        </w:rPr>
        <w:t xml:space="preserve">een </w:t>
      </w:r>
      <w:r w:rsidR="00ED1665">
        <w:rPr>
          <w:szCs w:val="18"/>
        </w:rPr>
        <w:t xml:space="preserve">belemmering zien, maar </w:t>
      </w:r>
      <w:r w:rsidR="00CC61BB">
        <w:rPr>
          <w:szCs w:val="18"/>
        </w:rPr>
        <w:t xml:space="preserve">als </w:t>
      </w:r>
      <w:r w:rsidR="000A1BE0">
        <w:rPr>
          <w:szCs w:val="18"/>
        </w:rPr>
        <w:t>een</w:t>
      </w:r>
      <w:r w:rsidR="00156E43">
        <w:rPr>
          <w:szCs w:val="18"/>
        </w:rPr>
        <w:t xml:space="preserve"> mogelijk</w:t>
      </w:r>
      <w:r w:rsidR="000A1BE0">
        <w:rPr>
          <w:szCs w:val="18"/>
        </w:rPr>
        <w:t xml:space="preserve"> </w:t>
      </w:r>
      <w:r w:rsidR="00F65C0E">
        <w:rPr>
          <w:szCs w:val="18"/>
        </w:rPr>
        <w:t>hulpmiddel</w:t>
      </w:r>
      <w:r w:rsidR="000A1BE0">
        <w:rPr>
          <w:szCs w:val="18"/>
        </w:rPr>
        <w:t xml:space="preserve"> </w:t>
      </w:r>
      <w:r w:rsidR="00CC61BB">
        <w:rPr>
          <w:szCs w:val="18"/>
        </w:rPr>
        <w:t xml:space="preserve">voor </w:t>
      </w:r>
      <w:r w:rsidR="000A1BE0">
        <w:rPr>
          <w:szCs w:val="18"/>
        </w:rPr>
        <w:t xml:space="preserve">het </w:t>
      </w:r>
      <w:r w:rsidR="00CC61BB">
        <w:rPr>
          <w:szCs w:val="18"/>
        </w:rPr>
        <w:t xml:space="preserve">leren </w:t>
      </w:r>
      <w:r w:rsidRPr="004D3024" w:rsidR="00CC61BB">
        <w:rPr>
          <w:i/>
          <w:iCs/>
          <w:szCs w:val="18"/>
        </w:rPr>
        <w:t>van</w:t>
      </w:r>
      <w:r w:rsidR="00CC61BB">
        <w:rPr>
          <w:szCs w:val="18"/>
        </w:rPr>
        <w:t xml:space="preserve"> en </w:t>
      </w:r>
      <w:r w:rsidRPr="004D3024" w:rsidR="00CC61BB">
        <w:rPr>
          <w:i/>
          <w:iCs/>
          <w:szCs w:val="18"/>
        </w:rPr>
        <w:t>in</w:t>
      </w:r>
      <w:r w:rsidR="00CC61BB">
        <w:rPr>
          <w:szCs w:val="18"/>
        </w:rPr>
        <w:t xml:space="preserve"> het Nederlands. </w:t>
      </w:r>
      <w:r w:rsidR="00DC7EF6">
        <w:t xml:space="preserve">Onderzoek laat zien dat dit een positieve invloed heeft op </w:t>
      </w:r>
      <w:r w:rsidR="00156E43">
        <w:t xml:space="preserve">de leerresultaten en </w:t>
      </w:r>
      <w:r w:rsidR="0071414E">
        <w:t>he</w:t>
      </w:r>
      <w:r w:rsidR="003E2113">
        <w:t>t welbevinden</w:t>
      </w:r>
      <w:r w:rsidR="00DC7EF6">
        <w:t xml:space="preserve"> van leerlingen.</w:t>
      </w:r>
      <w:r w:rsidR="00DC7EF6">
        <w:rPr>
          <w:rStyle w:val="Voetnootmarkering"/>
        </w:rPr>
        <w:footnoteReference w:id="6"/>
      </w:r>
      <w:r w:rsidR="00DC7EF6">
        <w:t xml:space="preserve"> </w:t>
      </w:r>
      <w:r w:rsidR="00895C27">
        <w:rPr>
          <w:szCs w:val="18"/>
        </w:rPr>
        <w:t xml:space="preserve">Uiteraard is het aan schoolleiders en leraren zelf om hiervoor een </w:t>
      </w:r>
      <w:proofErr w:type="spellStart"/>
      <w:r w:rsidR="00895C27">
        <w:rPr>
          <w:i/>
          <w:iCs/>
          <w:szCs w:val="18"/>
        </w:rPr>
        <w:t>evidence-informed</w:t>
      </w:r>
      <w:proofErr w:type="spellEnd"/>
      <w:r w:rsidR="00895C27">
        <w:rPr>
          <w:szCs w:val="18"/>
        </w:rPr>
        <w:t xml:space="preserve"> aanpak te kiezen. </w:t>
      </w:r>
      <w:r w:rsidRPr="002A46A6" w:rsidR="00566E4F">
        <w:rPr>
          <w:szCs w:val="18"/>
        </w:rPr>
        <w:t xml:space="preserve">Er is geen wetenschappelijk bewijs dat </w:t>
      </w:r>
      <w:r w:rsidR="00566E4F">
        <w:rPr>
          <w:szCs w:val="18"/>
        </w:rPr>
        <w:t>het benutten van een eerder geleerde taal in het onderwijs het risico op onderwijsachterstanden vergroot.</w:t>
      </w:r>
      <w:r w:rsidR="00DC7EF6">
        <w:rPr>
          <w:rStyle w:val="Voetnootmarkering"/>
          <w:szCs w:val="18"/>
        </w:rPr>
        <w:footnoteReference w:id="7"/>
      </w:r>
      <w:r w:rsidR="00156E43">
        <w:rPr>
          <w:szCs w:val="18"/>
        </w:rPr>
        <w:t xml:space="preserve"> </w:t>
      </w:r>
    </w:p>
    <w:p w:rsidR="005A59AF" w:rsidP="00154F9B" w:rsidRDefault="005A59AF" w14:paraId="1522495C" w14:textId="77777777">
      <w:pPr>
        <w:rPr>
          <w:szCs w:val="18"/>
        </w:rPr>
      </w:pPr>
    </w:p>
    <w:p w:rsidRPr="007F296B" w:rsidR="00372989" w:rsidP="00154F9B" w:rsidRDefault="00372989" w14:paraId="6059F3BC" w14:textId="6C552D89">
      <w:pPr>
        <w:rPr>
          <w:szCs w:val="18"/>
        </w:rPr>
      </w:pPr>
      <w:r>
        <w:rPr>
          <w:szCs w:val="18"/>
        </w:rPr>
        <w:t>Vraag</w:t>
      </w:r>
      <w:r w:rsidRPr="007F296B">
        <w:rPr>
          <w:szCs w:val="18"/>
        </w:rPr>
        <w:t xml:space="preserve"> 5</w:t>
      </w:r>
    </w:p>
    <w:p w:rsidR="00372989" w:rsidP="00154F9B" w:rsidRDefault="00372989" w14:paraId="75E86B54" w14:textId="77777777">
      <w:pPr>
        <w:rPr>
          <w:szCs w:val="18"/>
        </w:rPr>
      </w:pPr>
      <w:r w:rsidRPr="007F296B">
        <w:rPr>
          <w:szCs w:val="18"/>
        </w:rPr>
        <w:t>Hoe waarborgt u dat dit beleid de werkdruk van leraren niet onacceptabel verhoogt en de kwaliteit</w:t>
      </w:r>
      <w:r>
        <w:rPr>
          <w:szCs w:val="18"/>
        </w:rPr>
        <w:t xml:space="preserve"> </w:t>
      </w:r>
      <w:r w:rsidRPr="007F296B">
        <w:rPr>
          <w:szCs w:val="18"/>
        </w:rPr>
        <w:t>van het onderwijs niet schaadt?</w:t>
      </w:r>
    </w:p>
    <w:p w:rsidR="00372989" w:rsidP="00154F9B" w:rsidRDefault="00372989" w14:paraId="2FDF195C" w14:textId="77777777">
      <w:pPr>
        <w:rPr>
          <w:szCs w:val="18"/>
        </w:rPr>
      </w:pPr>
    </w:p>
    <w:p w:rsidR="00372989" w:rsidP="00154F9B" w:rsidRDefault="00372989" w14:paraId="5872CDFE" w14:textId="2FA3F946">
      <w:pPr>
        <w:rPr>
          <w:szCs w:val="18"/>
        </w:rPr>
      </w:pPr>
      <w:r>
        <w:rPr>
          <w:szCs w:val="18"/>
        </w:rPr>
        <w:t>Antwoord 5</w:t>
      </w:r>
    </w:p>
    <w:p w:rsidR="000F1709" w:rsidP="00154F9B" w:rsidRDefault="000F1709" w14:paraId="5043B7E0" w14:textId="1B0569EB">
      <w:pPr>
        <w:pStyle w:val="standaard-tekst"/>
      </w:pPr>
      <w:r>
        <w:t xml:space="preserve">Op bijna alle scholen zitten kinderen die van huis uit </w:t>
      </w:r>
      <w:r w:rsidR="00156E43">
        <w:t xml:space="preserve">(ook) </w:t>
      </w:r>
      <w:r>
        <w:t xml:space="preserve">een andere taal dan het Nederlands spreken. Leraren zijn op zoek naar manieren om deze leerlingen zo goed mogelijk te begeleiden in hun ontwikkeling. </w:t>
      </w:r>
      <w:r w:rsidR="00D5166E">
        <w:t xml:space="preserve">Het </w:t>
      </w:r>
      <w:r w:rsidR="000A1BE0">
        <w:t>is effectief gebleken</w:t>
      </w:r>
      <w:r w:rsidR="00D5166E">
        <w:t xml:space="preserve"> om de thuistaal van leerlingen</w:t>
      </w:r>
      <w:r w:rsidR="000C478F">
        <w:t xml:space="preserve"> als hulpmiddel in te zetten om </w:t>
      </w:r>
      <w:r w:rsidR="00A767D4">
        <w:t xml:space="preserve">een leerling op weg te helpen. </w:t>
      </w:r>
      <w:r>
        <w:t xml:space="preserve">Uit </w:t>
      </w:r>
      <w:r w:rsidR="00221310">
        <w:t xml:space="preserve">nationaal en internationaal </w:t>
      </w:r>
      <w:r>
        <w:t xml:space="preserve">onderzoek blijkt dat </w:t>
      </w:r>
      <w:r w:rsidR="000C478F">
        <w:t>hier</w:t>
      </w:r>
      <w:r>
        <w:t>voor geen ingewikkelde interventies nodig zijn.</w:t>
      </w:r>
      <w:r w:rsidR="00D5166E">
        <w:rPr>
          <w:rStyle w:val="Voetnootmarkering"/>
        </w:rPr>
        <w:footnoteReference w:id="8"/>
      </w:r>
      <w:r>
        <w:t xml:space="preserve"> Er zijn laagdrempelige manieren die al een positief effect hebben.</w:t>
      </w:r>
      <w:r w:rsidR="00D5166E">
        <w:t xml:space="preserve"> Voorbeelden hiervan zijn om vertaalapps te gebruiken of om een meertalige bibliotheek in te richten, zodat leerlingen het boek dat op school wordt voorgelezen</w:t>
      </w:r>
      <w:r w:rsidR="000C478F">
        <w:t>,</w:t>
      </w:r>
      <w:r w:rsidR="00D5166E">
        <w:t xml:space="preserve"> in </w:t>
      </w:r>
      <w:r w:rsidR="006644C5">
        <w:t xml:space="preserve">de thuistaal </w:t>
      </w:r>
      <w:r w:rsidR="00D5166E">
        <w:t xml:space="preserve">mee naar huis kunnen nemen. </w:t>
      </w:r>
      <w:r w:rsidR="00221310">
        <w:t xml:space="preserve">Leerlingen doen op die manier thuis voorkennis op van het verhaal. Op school kunnen ze zich dan focussen op de Nederlandse taal. </w:t>
      </w:r>
      <w:r w:rsidR="00D5166E">
        <w:t>Dit helpt de leerling bij het leren van en in het Nederlands.</w:t>
      </w:r>
    </w:p>
    <w:p w:rsidRPr="007F296B" w:rsidR="00372989" w:rsidP="00154F9B" w:rsidRDefault="00372989" w14:paraId="20ADA3FB" w14:textId="77777777">
      <w:pPr>
        <w:rPr>
          <w:szCs w:val="18"/>
        </w:rPr>
      </w:pPr>
    </w:p>
    <w:p w:rsidRPr="007F296B" w:rsidR="00372989" w:rsidP="00154F9B" w:rsidRDefault="00372989" w14:paraId="706A7544" w14:textId="6329F4E2">
      <w:pPr>
        <w:rPr>
          <w:szCs w:val="18"/>
        </w:rPr>
      </w:pPr>
      <w:r>
        <w:rPr>
          <w:szCs w:val="18"/>
        </w:rPr>
        <w:t>Vraag</w:t>
      </w:r>
      <w:r w:rsidRPr="007F296B">
        <w:rPr>
          <w:szCs w:val="18"/>
        </w:rPr>
        <w:t xml:space="preserve"> 6</w:t>
      </w:r>
    </w:p>
    <w:p w:rsidR="00372989" w:rsidP="00154F9B" w:rsidRDefault="00372989" w14:paraId="3F21A65E" w14:textId="77777777">
      <w:pPr>
        <w:rPr>
          <w:szCs w:val="18"/>
        </w:rPr>
      </w:pPr>
      <w:r w:rsidRPr="007F296B">
        <w:rPr>
          <w:szCs w:val="18"/>
        </w:rPr>
        <w:t>Hoe voorkomt u dat dit beleid bijdraagt aan een gefragmenteerde multiculturele samenleving?</w:t>
      </w:r>
    </w:p>
    <w:p w:rsidR="00D5166E" w:rsidP="00154F9B" w:rsidRDefault="00D5166E" w14:paraId="1D07FC1D" w14:textId="77777777">
      <w:pPr>
        <w:rPr>
          <w:szCs w:val="18"/>
        </w:rPr>
      </w:pPr>
    </w:p>
    <w:p w:rsidR="00D5166E" w:rsidP="00154F9B" w:rsidRDefault="00D5166E" w14:paraId="5E02013C" w14:textId="08BD5F37">
      <w:pPr>
        <w:rPr>
          <w:szCs w:val="18"/>
        </w:rPr>
      </w:pPr>
      <w:r>
        <w:rPr>
          <w:szCs w:val="18"/>
        </w:rPr>
        <w:t>Antwoord 6</w:t>
      </w:r>
    </w:p>
    <w:p w:rsidR="00847F37" w:rsidP="00847F37" w:rsidRDefault="00847F37" w14:paraId="33CB810D" w14:textId="77777777">
      <w:pPr>
        <w:rPr>
          <w:szCs w:val="18"/>
        </w:rPr>
      </w:pPr>
      <w:r>
        <w:rPr>
          <w:szCs w:val="18"/>
        </w:rPr>
        <w:t xml:space="preserve">Het kan juist positief bijdragen aan integratie als leerlingen hun thuistaal als hulpmiddel mogen gebruiken om nieuwe lesstof te leren in de Nederlandse taal. </w:t>
      </w:r>
      <w:r>
        <w:rPr>
          <w:szCs w:val="18"/>
        </w:rPr>
        <w:lastRenderedPageBreak/>
        <w:t>De Onderwijsraad geeft hier twee redenen voor. Ten eerste leren leerlingen de Nederlandse taal sneller als zij hun thuistaal als opstapje mogen gebruiken. Dit is belangrijk om segregatie tegen te gaan. Ten tweede voelen leerlingen zich meer verbonden met de school als hun thuistaal wordt gewaardeerd. Dit zorgt ervoor dat leerlingen zich eerder openstellen voor hun klasgenoten in plaats van dat zij zich terugtrekken in groepjes.</w:t>
      </w:r>
      <w:r>
        <w:rPr>
          <w:rStyle w:val="Voetnootmarkering"/>
          <w:szCs w:val="18"/>
        </w:rPr>
        <w:footnoteReference w:id="9"/>
      </w:r>
      <w:r>
        <w:rPr>
          <w:szCs w:val="18"/>
        </w:rPr>
        <w:t xml:space="preserve"> </w:t>
      </w:r>
    </w:p>
    <w:p w:rsidR="00372989" w:rsidP="00154F9B" w:rsidRDefault="00372989" w14:paraId="04F97C36" w14:textId="77777777">
      <w:pPr>
        <w:rPr>
          <w:szCs w:val="18"/>
        </w:rPr>
      </w:pPr>
    </w:p>
    <w:p w:rsidRPr="007F296B" w:rsidR="00372989" w:rsidP="00154F9B" w:rsidRDefault="00372989" w14:paraId="59691FCB" w14:textId="154F80EC">
      <w:pPr>
        <w:rPr>
          <w:szCs w:val="18"/>
        </w:rPr>
      </w:pPr>
      <w:r>
        <w:rPr>
          <w:szCs w:val="18"/>
        </w:rPr>
        <w:t>Vraag</w:t>
      </w:r>
      <w:r w:rsidRPr="007F296B">
        <w:rPr>
          <w:szCs w:val="18"/>
        </w:rPr>
        <w:t xml:space="preserve"> 8</w:t>
      </w:r>
    </w:p>
    <w:p w:rsidR="00372989" w:rsidP="00154F9B" w:rsidRDefault="00372989" w14:paraId="30F5A67C" w14:textId="77777777">
      <w:pPr>
        <w:rPr>
          <w:szCs w:val="18"/>
        </w:rPr>
      </w:pPr>
      <w:r w:rsidRPr="007F296B">
        <w:rPr>
          <w:szCs w:val="18"/>
        </w:rPr>
        <w:t>Welke concrete maatregelen gaat u nemen om ervoor te zorgen dat het Nederlands de hoofdtaal blijft</w:t>
      </w:r>
      <w:r>
        <w:rPr>
          <w:szCs w:val="18"/>
        </w:rPr>
        <w:t xml:space="preserve"> </w:t>
      </w:r>
      <w:r w:rsidRPr="007F296B">
        <w:rPr>
          <w:szCs w:val="18"/>
        </w:rPr>
        <w:t>en dat alle kinderen voldoende taalvaardigheid ontwikkelen, ongeacht hun thuistaal?</w:t>
      </w:r>
    </w:p>
    <w:p w:rsidR="006248F5" w:rsidP="00154F9B" w:rsidRDefault="006248F5" w14:paraId="7F9F8F04" w14:textId="77777777">
      <w:pPr>
        <w:rPr>
          <w:szCs w:val="18"/>
        </w:rPr>
      </w:pPr>
    </w:p>
    <w:p w:rsidR="006248F5" w:rsidP="00154F9B" w:rsidRDefault="006248F5" w14:paraId="0007620D" w14:textId="4E7E68D5">
      <w:pPr>
        <w:rPr>
          <w:szCs w:val="18"/>
        </w:rPr>
      </w:pPr>
      <w:r>
        <w:rPr>
          <w:szCs w:val="18"/>
        </w:rPr>
        <w:t>Antwoord 8</w:t>
      </w:r>
    </w:p>
    <w:p w:rsidR="006248F5" w:rsidP="00154F9B" w:rsidRDefault="000A1BE0" w14:paraId="2AD6F2F1" w14:textId="2DDE01E8">
      <w:pPr>
        <w:rPr>
          <w:szCs w:val="18"/>
        </w:rPr>
      </w:pPr>
      <w:r>
        <w:rPr>
          <w:szCs w:val="18"/>
        </w:rPr>
        <w:t>Het is wettelijk bepaald dat Nederlands de hoofdtaal van het onderwijs is</w:t>
      </w:r>
      <w:r w:rsidR="003D64EB">
        <w:rPr>
          <w:szCs w:val="18"/>
        </w:rPr>
        <w:t xml:space="preserve">. Scholen moeten </w:t>
      </w:r>
      <w:r w:rsidRPr="0037536D" w:rsidR="0037536D">
        <w:rPr>
          <w:szCs w:val="18"/>
        </w:rPr>
        <w:t>de Nederlandse taalvaardigheid van leerlingen optimaal</w:t>
      </w:r>
      <w:r w:rsidR="003D64EB">
        <w:rPr>
          <w:szCs w:val="18"/>
        </w:rPr>
        <w:t xml:space="preserve"> </w:t>
      </w:r>
      <w:r w:rsidRPr="0037536D" w:rsidR="0037536D">
        <w:rPr>
          <w:szCs w:val="18"/>
        </w:rPr>
        <w:t>bevorderen</w:t>
      </w:r>
      <w:r w:rsidR="00127ED7">
        <w:rPr>
          <w:szCs w:val="18"/>
        </w:rPr>
        <w:t xml:space="preserve">. </w:t>
      </w:r>
      <w:r w:rsidR="003D64EB">
        <w:rPr>
          <w:szCs w:val="18"/>
        </w:rPr>
        <w:t>H</w:t>
      </w:r>
      <w:r w:rsidR="006A312F">
        <w:rPr>
          <w:szCs w:val="18"/>
        </w:rPr>
        <w:t xml:space="preserve">et </w:t>
      </w:r>
      <w:r w:rsidR="009C0149">
        <w:rPr>
          <w:szCs w:val="18"/>
        </w:rPr>
        <w:t>Masterplan basisvaardigheden</w:t>
      </w:r>
      <w:r w:rsidR="003D64EB">
        <w:rPr>
          <w:szCs w:val="18"/>
        </w:rPr>
        <w:t xml:space="preserve"> heeft als doel zowel de Nederlandse taal, als rekenen, burgerschap en digitale geletterdheid van alle leerlingen te verbeteren</w:t>
      </w:r>
      <w:r w:rsidR="005B3EC3">
        <w:rPr>
          <w:szCs w:val="18"/>
        </w:rPr>
        <w:t>.</w:t>
      </w:r>
      <w:r w:rsidR="009C0149">
        <w:rPr>
          <w:szCs w:val="18"/>
        </w:rPr>
        <w:t xml:space="preserve"> </w:t>
      </w:r>
      <w:r w:rsidR="00F83ABC">
        <w:rPr>
          <w:szCs w:val="18"/>
        </w:rPr>
        <w:t xml:space="preserve">Scholen ontvangen structurele bekostiging en </w:t>
      </w:r>
      <w:r w:rsidR="00EA16C1">
        <w:rPr>
          <w:szCs w:val="18"/>
        </w:rPr>
        <w:t xml:space="preserve">krijgen inhoudelijke </w:t>
      </w:r>
      <w:r w:rsidR="00F83ABC">
        <w:rPr>
          <w:szCs w:val="18"/>
        </w:rPr>
        <w:t>begeleid</w:t>
      </w:r>
      <w:r w:rsidR="00EA16C1">
        <w:rPr>
          <w:szCs w:val="18"/>
        </w:rPr>
        <w:t>ing van onderwijscoördinatoren.</w:t>
      </w:r>
      <w:r w:rsidR="00F83ABC">
        <w:rPr>
          <w:szCs w:val="18"/>
        </w:rPr>
        <w:t xml:space="preserve"> </w:t>
      </w:r>
      <w:r w:rsidR="00855A0C">
        <w:rPr>
          <w:szCs w:val="18"/>
        </w:rPr>
        <w:t xml:space="preserve">Het programma ondersteunt scholen </w:t>
      </w:r>
      <w:r w:rsidR="00F65C0E">
        <w:rPr>
          <w:szCs w:val="18"/>
        </w:rPr>
        <w:t xml:space="preserve">daarnaast </w:t>
      </w:r>
      <w:r w:rsidR="00855A0C">
        <w:rPr>
          <w:szCs w:val="18"/>
        </w:rPr>
        <w:t xml:space="preserve">om </w:t>
      </w:r>
      <w:proofErr w:type="spellStart"/>
      <w:r w:rsidRPr="00F110B9" w:rsidR="00855A0C">
        <w:rPr>
          <w:i/>
          <w:iCs/>
          <w:szCs w:val="18"/>
        </w:rPr>
        <w:t>e</w:t>
      </w:r>
      <w:r w:rsidRPr="00F110B9" w:rsidR="00EA16C1">
        <w:rPr>
          <w:i/>
          <w:iCs/>
          <w:szCs w:val="18"/>
        </w:rPr>
        <w:t>vidence</w:t>
      </w:r>
      <w:r w:rsidRPr="00F110B9" w:rsidR="000B74E2">
        <w:rPr>
          <w:i/>
          <w:iCs/>
          <w:szCs w:val="18"/>
        </w:rPr>
        <w:t>-</w:t>
      </w:r>
      <w:r w:rsidRPr="00F110B9" w:rsidR="00EA16C1">
        <w:rPr>
          <w:i/>
          <w:iCs/>
          <w:szCs w:val="18"/>
        </w:rPr>
        <w:t>informed</w:t>
      </w:r>
      <w:proofErr w:type="spellEnd"/>
      <w:r w:rsidR="00855A0C">
        <w:rPr>
          <w:szCs w:val="18"/>
        </w:rPr>
        <w:t xml:space="preserve"> te</w:t>
      </w:r>
      <w:r w:rsidR="00EA16C1">
        <w:rPr>
          <w:szCs w:val="18"/>
        </w:rPr>
        <w:t xml:space="preserve"> werken</w:t>
      </w:r>
      <w:r w:rsidR="006A312F">
        <w:rPr>
          <w:szCs w:val="18"/>
        </w:rPr>
        <w:t xml:space="preserve">, zodat </w:t>
      </w:r>
      <w:r w:rsidR="00B357DE">
        <w:rPr>
          <w:szCs w:val="18"/>
        </w:rPr>
        <w:t xml:space="preserve">zij een onderbouwde aanpak kiezen waarmee zij resultaten kunnen boeken. </w:t>
      </w:r>
      <w:r w:rsidR="00F65C0E">
        <w:rPr>
          <w:szCs w:val="18"/>
        </w:rPr>
        <w:t>In lijn hiermee</w:t>
      </w:r>
      <w:r w:rsidR="009C0149">
        <w:rPr>
          <w:szCs w:val="18"/>
        </w:rPr>
        <w:t xml:space="preserve"> </w:t>
      </w:r>
      <w:r w:rsidR="00203EEE">
        <w:rPr>
          <w:szCs w:val="18"/>
        </w:rPr>
        <w:t>geef ik prioriteit aan</w:t>
      </w:r>
      <w:r w:rsidR="009C0149">
        <w:rPr>
          <w:szCs w:val="18"/>
        </w:rPr>
        <w:t xml:space="preserve"> de implementatie van het nieuwe curriculum voor het funderend onderwijs, waarin </w:t>
      </w:r>
      <w:r w:rsidR="00B357DE">
        <w:rPr>
          <w:szCs w:val="18"/>
        </w:rPr>
        <w:t xml:space="preserve">de basisvaardigheden </w:t>
      </w:r>
      <w:r w:rsidR="009C0149">
        <w:rPr>
          <w:szCs w:val="18"/>
        </w:rPr>
        <w:t>een centrale plek hebben.</w:t>
      </w:r>
      <w:r w:rsidR="00B357DE">
        <w:rPr>
          <w:szCs w:val="18"/>
        </w:rPr>
        <w:t xml:space="preserve"> Leerlingen lezen, schrijven en rekenen niet meer alleen tijdens de les begrijpend lezen of wiskunde, maar bij alle vakken</w:t>
      </w:r>
      <w:r w:rsidR="00F61BFC">
        <w:rPr>
          <w:szCs w:val="18"/>
        </w:rPr>
        <w:t xml:space="preserve">. </w:t>
      </w:r>
      <w:r w:rsidR="00A72763">
        <w:rPr>
          <w:szCs w:val="18"/>
        </w:rPr>
        <w:t xml:space="preserve"> </w:t>
      </w:r>
    </w:p>
    <w:sectPr w:rsidR="006248F5"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1BDE" w14:textId="77777777" w:rsidR="00DC691C" w:rsidRDefault="004B7A39">
      <w:r>
        <w:separator/>
      </w:r>
    </w:p>
    <w:p w14:paraId="3E01D8CF" w14:textId="77777777" w:rsidR="00DC691C" w:rsidRDefault="00DC691C"/>
  </w:endnote>
  <w:endnote w:type="continuationSeparator" w:id="0">
    <w:p w14:paraId="2F062332" w14:textId="77777777" w:rsidR="00DC691C" w:rsidRDefault="004B7A39">
      <w:r>
        <w:continuationSeparator/>
      </w:r>
    </w:p>
    <w:p w14:paraId="19810F1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8F4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11941" w14:paraId="3A4078A8" w14:textId="77777777" w:rsidTr="004C7E1D">
      <w:trPr>
        <w:trHeight w:hRule="exact" w:val="357"/>
      </w:trPr>
      <w:tc>
        <w:tcPr>
          <w:tcW w:w="7603" w:type="dxa"/>
        </w:tcPr>
        <w:p w14:paraId="5ACA6FED" w14:textId="77777777" w:rsidR="002F71BB" w:rsidRPr="004C7E1D" w:rsidRDefault="002F71BB" w:rsidP="004C7E1D">
          <w:pPr>
            <w:spacing w:line="180" w:lineRule="exact"/>
            <w:rPr>
              <w:sz w:val="13"/>
              <w:szCs w:val="13"/>
            </w:rPr>
          </w:pPr>
        </w:p>
      </w:tc>
      <w:tc>
        <w:tcPr>
          <w:tcW w:w="2172" w:type="dxa"/>
        </w:tcPr>
        <w:p w14:paraId="2334C399" w14:textId="02C964D3" w:rsidR="002F71BB" w:rsidRPr="004C7E1D" w:rsidRDefault="004B7A3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F430A">
            <w:rPr>
              <w:szCs w:val="13"/>
            </w:rPr>
            <w:t>4</w:t>
          </w:r>
          <w:r w:rsidRPr="004C7E1D">
            <w:rPr>
              <w:szCs w:val="13"/>
            </w:rPr>
            <w:fldChar w:fldCharType="end"/>
          </w:r>
        </w:p>
      </w:tc>
    </w:tr>
  </w:tbl>
  <w:p w14:paraId="5661A816"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11941" w14:paraId="32CE1411" w14:textId="77777777" w:rsidTr="004C7E1D">
      <w:trPr>
        <w:trHeight w:hRule="exact" w:val="357"/>
      </w:trPr>
      <w:tc>
        <w:tcPr>
          <w:tcW w:w="7709" w:type="dxa"/>
        </w:tcPr>
        <w:p w14:paraId="40EF68E0" w14:textId="77777777" w:rsidR="00D17084" w:rsidRPr="004C7E1D" w:rsidRDefault="00D17084" w:rsidP="004C7E1D">
          <w:pPr>
            <w:spacing w:line="180" w:lineRule="exact"/>
            <w:rPr>
              <w:sz w:val="13"/>
              <w:szCs w:val="13"/>
            </w:rPr>
          </w:pPr>
        </w:p>
      </w:tc>
      <w:tc>
        <w:tcPr>
          <w:tcW w:w="2060" w:type="dxa"/>
        </w:tcPr>
        <w:p w14:paraId="3B9734B7" w14:textId="536EEE4B" w:rsidR="00D17084" w:rsidRPr="004C7E1D" w:rsidRDefault="004B7A3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F430A">
            <w:rPr>
              <w:szCs w:val="13"/>
            </w:rPr>
            <w:t>4</w:t>
          </w:r>
          <w:r w:rsidRPr="004C7E1D">
            <w:rPr>
              <w:szCs w:val="13"/>
            </w:rPr>
            <w:fldChar w:fldCharType="end"/>
          </w:r>
        </w:p>
      </w:tc>
    </w:tr>
  </w:tbl>
  <w:p w14:paraId="26E4A3D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5659" w14:textId="77777777" w:rsidR="00DC691C" w:rsidRDefault="004B7A39">
      <w:r>
        <w:separator/>
      </w:r>
    </w:p>
    <w:p w14:paraId="7E8E560A" w14:textId="77777777" w:rsidR="00DC691C" w:rsidRDefault="00DC691C"/>
  </w:footnote>
  <w:footnote w:type="continuationSeparator" w:id="0">
    <w:p w14:paraId="354258A1" w14:textId="77777777" w:rsidR="00DC691C" w:rsidRDefault="004B7A39">
      <w:r>
        <w:continuationSeparator/>
      </w:r>
    </w:p>
    <w:p w14:paraId="4D4EE12B" w14:textId="77777777" w:rsidR="00DC691C" w:rsidRDefault="00DC691C"/>
  </w:footnote>
  <w:footnote w:id="1">
    <w:p w14:paraId="4247FF29" w14:textId="3BDA1A17" w:rsidR="003516FB" w:rsidRDefault="003516FB">
      <w:pPr>
        <w:pStyle w:val="Voetnoottekst"/>
      </w:pPr>
      <w:r>
        <w:rPr>
          <w:rStyle w:val="Voetnootmarkering"/>
        </w:rPr>
        <w:footnoteRef/>
      </w:r>
      <w:r>
        <w:t xml:space="preserve"> </w:t>
      </w:r>
      <w:r w:rsidRPr="008A18BF">
        <w:t>Onderwijsraad, </w:t>
      </w:r>
      <w:r w:rsidRPr="008A18BF">
        <w:rPr>
          <w:i/>
          <w:iCs/>
        </w:rPr>
        <w:t>Talige diversiteit benutten</w:t>
      </w:r>
      <w:r w:rsidRPr="008A18BF">
        <w:t>, Den Haag: 4 september 2025</w:t>
      </w:r>
      <w:r>
        <w:t>.</w:t>
      </w:r>
    </w:p>
  </w:footnote>
  <w:footnote w:id="2">
    <w:p w14:paraId="77F2A13C" w14:textId="77777777" w:rsidR="00566E4F" w:rsidRDefault="00566E4F" w:rsidP="00566E4F">
      <w:pPr>
        <w:pStyle w:val="Voetnoottekst"/>
      </w:pPr>
      <w:r>
        <w:rPr>
          <w:rStyle w:val="Voetnootmarkering"/>
        </w:rPr>
        <w:footnoteRef/>
      </w:r>
      <w:r>
        <w:t xml:space="preserve"> </w:t>
      </w:r>
      <w:r w:rsidRPr="007374EA">
        <w:rPr>
          <w:szCs w:val="13"/>
        </w:rPr>
        <w:t xml:space="preserve">Het gaat om de kerndoelen </w:t>
      </w:r>
      <w:r>
        <w:rPr>
          <w:szCs w:val="13"/>
        </w:rPr>
        <w:t xml:space="preserve">Nederlands </w:t>
      </w:r>
      <w:r w:rsidRPr="007374EA">
        <w:rPr>
          <w:szCs w:val="13"/>
        </w:rPr>
        <w:t xml:space="preserve">1a,7a en 7b </w:t>
      </w:r>
      <w:r>
        <w:rPr>
          <w:szCs w:val="13"/>
        </w:rPr>
        <w:t xml:space="preserve">en de eindtermen Nederlands </w:t>
      </w:r>
      <w:r w:rsidRPr="00EC7AAA">
        <w:rPr>
          <w:szCs w:val="13"/>
        </w:rPr>
        <w:t>in domein B, in het bijzonder in eindterm 11 (vmbo) en 12</w:t>
      </w:r>
      <w:r>
        <w:rPr>
          <w:szCs w:val="13"/>
        </w:rPr>
        <w:t xml:space="preserve"> </w:t>
      </w:r>
      <w:r w:rsidRPr="00EC7AAA">
        <w:rPr>
          <w:szCs w:val="13"/>
        </w:rPr>
        <w:t>(havo-vwo) over taalvariatie en -verandering</w:t>
      </w:r>
      <w:r>
        <w:rPr>
          <w:szCs w:val="13"/>
        </w:rPr>
        <w:t>.</w:t>
      </w:r>
    </w:p>
  </w:footnote>
  <w:footnote w:id="3">
    <w:p w14:paraId="6C707DD0" w14:textId="6B595B5C" w:rsidR="00566E4F" w:rsidRPr="008A18BF" w:rsidRDefault="00566E4F" w:rsidP="00566E4F">
      <w:pPr>
        <w:pStyle w:val="Voetnoottekst"/>
      </w:pPr>
      <w:r>
        <w:rPr>
          <w:rStyle w:val="Voetnootmarkering"/>
        </w:rPr>
        <w:footnoteRef/>
      </w:r>
      <w:r w:rsidRPr="008A18BF">
        <w:t xml:space="preserve"> </w:t>
      </w:r>
      <w:r>
        <w:t xml:space="preserve"> </w:t>
      </w:r>
      <w:hyperlink r:id="rId1" w:history="1">
        <w:r w:rsidRPr="0088499E">
          <w:rPr>
            <w:rStyle w:val="Hyperlink"/>
          </w:rPr>
          <w:t>Meertaligheid in het onderwijs | Onderwijskennis</w:t>
        </w:r>
      </w:hyperlink>
      <w:r w:rsidR="00DC7EF6">
        <w:t>.</w:t>
      </w:r>
    </w:p>
  </w:footnote>
  <w:footnote w:id="4">
    <w:p w14:paraId="6C3EE6B9" w14:textId="41E96B94" w:rsidR="00A72763" w:rsidRDefault="00A72763">
      <w:pPr>
        <w:pStyle w:val="Voetnoottekst"/>
      </w:pPr>
      <w:r>
        <w:rPr>
          <w:rStyle w:val="Voetnootmarkering"/>
        </w:rPr>
        <w:footnoteRef/>
      </w:r>
      <w:r>
        <w:t xml:space="preserve"> </w:t>
      </w:r>
      <w:r w:rsidRPr="00151F27">
        <w:t xml:space="preserve">Bij </w:t>
      </w:r>
      <w:proofErr w:type="spellStart"/>
      <w:r w:rsidRPr="00500594">
        <w:rPr>
          <w:i/>
          <w:iCs/>
        </w:rPr>
        <w:t>evidence-informed</w:t>
      </w:r>
      <w:proofErr w:type="spellEnd"/>
      <w:r w:rsidRPr="00500594">
        <w:rPr>
          <w:i/>
          <w:iCs/>
        </w:rPr>
        <w:t xml:space="preserve"> </w:t>
      </w:r>
      <w:r w:rsidRPr="00151F27">
        <w:t>werken gebruikt een school kennis uit de wetenschap, de praktijk en de context van de eigen school om het onderwijs te verbeteren.</w:t>
      </w:r>
    </w:p>
  </w:footnote>
  <w:footnote w:id="5">
    <w:p w14:paraId="7BCCB96B" w14:textId="79048517" w:rsidR="0071414E" w:rsidRDefault="0071414E">
      <w:pPr>
        <w:pStyle w:val="Voetnoottekst"/>
      </w:pPr>
      <w:r>
        <w:rPr>
          <w:rStyle w:val="Voetnootmarkering"/>
        </w:rPr>
        <w:footnoteRef/>
      </w:r>
      <w:r>
        <w:t xml:space="preserve"> Kamerstukken II, 202</w:t>
      </w:r>
      <w:r w:rsidR="0026308C">
        <w:t>4/2</w:t>
      </w:r>
      <w:r>
        <w:t xml:space="preserve">5, </w:t>
      </w:r>
      <w:r w:rsidRPr="0071414E">
        <w:t>36800</w:t>
      </w:r>
      <w:r w:rsidR="0026308C">
        <w:t>-</w:t>
      </w:r>
      <w:r w:rsidRPr="0071414E">
        <w:t>VIII</w:t>
      </w:r>
      <w:r w:rsidR="0026308C">
        <w:t>, nr. 15.</w:t>
      </w:r>
    </w:p>
  </w:footnote>
  <w:footnote w:id="6">
    <w:p w14:paraId="544A6EF4" w14:textId="6B6FAA7E" w:rsidR="00DC7EF6" w:rsidRDefault="00DC7EF6" w:rsidP="00DC7EF6">
      <w:pPr>
        <w:pStyle w:val="Voetnoottekst"/>
      </w:pPr>
      <w:r>
        <w:rPr>
          <w:rStyle w:val="Voetnootmarkering"/>
        </w:rPr>
        <w:footnoteRef/>
      </w:r>
      <w:r>
        <w:t xml:space="preserve"> </w:t>
      </w:r>
      <w:hyperlink r:id="rId2" w:anchor=":~:text=Achter%20het%20gemiddelde,ge%C3%ABvalueerd%2C%20met%20ruwweg%20dezelfde%20uitkomsten." w:history="1">
        <w:r w:rsidRPr="00ED1665">
          <w:rPr>
            <w:rStyle w:val="Hyperlink"/>
          </w:rPr>
          <w:t>Ouderbetrokkenheid | Onderwijskennis</w:t>
        </w:r>
      </w:hyperlink>
      <w:r w:rsidR="0026308C">
        <w:t>.</w:t>
      </w:r>
    </w:p>
  </w:footnote>
  <w:footnote w:id="7">
    <w:p w14:paraId="20F7D4E2" w14:textId="3210C618" w:rsidR="00DC7EF6" w:rsidRDefault="00DC7EF6">
      <w:pPr>
        <w:pStyle w:val="Voetnoottekst"/>
      </w:pPr>
      <w:r>
        <w:rPr>
          <w:rStyle w:val="Voetnootmarkering"/>
        </w:rPr>
        <w:footnoteRef/>
      </w:r>
      <w:r>
        <w:t xml:space="preserve"> </w:t>
      </w:r>
      <w:proofErr w:type="spellStart"/>
      <w:r w:rsidRPr="00DC7EF6">
        <w:t>Gaikhorst</w:t>
      </w:r>
      <w:proofErr w:type="spellEnd"/>
      <w:r w:rsidRPr="00DC7EF6">
        <w:t>, L. ., Karssen, M. ., Zijlstra, H. ., Martens, E. ., &amp; Duarte, J. . (2023). De effecten van een meertalige interventie op zowel de sociaal-affectieve als cognitieve ontwikkeling van basisschoolleerlingen . *Pedagogische Studiën*, *100*(3).</w:t>
      </w:r>
    </w:p>
  </w:footnote>
  <w:footnote w:id="8">
    <w:p w14:paraId="52608EF2" w14:textId="422BF1E4" w:rsidR="00D5166E" w:rsidRDefault="00D5166E">
      <w:pPr>
        <w:pStyle w:val="Voetnoottekst"/>
      </w:pPr>
      <w:r>
        <w:rPr>
          <w:rStyle w:val="Voetnootmarkering"/>
        </w:rPr>
        <w:footnoteRef/>
      </w:r>
      <w:r>
        <w:t xml:space="preserve"> </w:t>
      </w:r>
      <w:hyperlink r:id="rId3" w:history="1">
        <w:r w:rsidRPr="0088499E">
          <w:rPr>
            <w:rStyle w:val="Hyperlink"/>
          </w:rPr>
          <w:t>Meertaligheid in het onderwijs | Onderwijskennis</w:t>
        </w:r>
      </w:hyperlink>
      <w:r w:rsidR="0026308C">
        <w:t>.</w:t>
      </w:r>
    </w:p>
  </w:footnote>
  <w:footnote w:id="9">
    <w:p w14:paraId="2122A6CB" w14:textId="77777777" w:rsidR="00847F37" w:rsidRDefault="00847F37" w:rsidP="00847F37">
      <w:pPr>
        <w:pStyle w:val="Voetnoottekst"/>
      </w:pPr>
      <w:r>
        <w:rPr>
          <w:rStyle w:val="Voetnootmarkering"/>
        </w:rPr>
        <w:footnoteRef/>
      </w:r>
      <w:r>
        <w:t xml:space="preserve"> </w:t>
      </w:r>
      <w:r w:rsidRPr="008A18BF">
        <w:t>Onderwijsraad, </w:t>
      </w:r>
      <w:r w:rsidRPr="008A18BF">
        <w:rPr>
          <w:i/>
          <w:iCs/>
        </w:rPr>
        <w:t>Talige diversiteit benutten</w:t>
      </w:r>
      <w:r w:rsidRPr="008A18BF">
        <w:t>, Den Haag: 4 september 2025</w:t>
      </w:r>
      <w:r>
        <w:t>. Pag.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11941" w14:paraId="7CEFD7D5" w14:textId="77777777" w:rsidTr="006D2D53">
      <w:trPr>
        <w:trHeight w:hRule="exact" w:val="400"/>
      </w:trPr>
      <w:tc>
        <w:tcPr>
          <w:tcW w:w="7518" w:type="dxa"/>
        </w:tcPr>
        <w:p w14:paraId="5EFBCCE2" w14:textId="77777777" w:rsidR="00527BD4" w:rsidRPr="00275984" w:rsidRDefault="00527BD4" w:rsidP="00BF4427">
          <w:pPr>
            <w:pStyle w:val="Huisstijl-Rubricering"/>
          </w:pPr>
        </w:p>
      </w:tc>
    </w:tr>
  </w:tbl>
  <w:p w14:paraId="18380F8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11941" w14:paraId="4B99B198" w14:textId="77777777" w:rsidTr="003B528D">
      <w:tc>
        <w:tcPr>
          <w:tcW w:w="2160" w:type="dxa"/>
        </w:tcPr>
        <w:p w14:paraId="39B76490" w14:textId="77777777" w:rsidR="002F71BB" w:rsidRPr="000407BB" w:rsidRDefault="004B7A39" w:rsidP="005D283A">
          <w:pPr>
            <w:pStyle w:val="Colofonkop"/>
            <w:framePr w:hSpace="0" w:wrap="auto" w:vAnchor="margin" w:hAnchor="text" w:xAlign="left" w:yAlign="inline"/>
          </w:pPr>
          <w:r>
            <w:t>Onze referentie</w:t>
          </w:r>
        </w:p>
      </w:tc>
    </w:tr>
    <w:tr w:rsidR="00411941" w14:paraId="21345EA9" w14:textId="77777777" w:rsidTr="002F71BB">
      <w:trPr>
        <w:trHeight w:val="259"/>
      </w:trPr>
      <w:tc>
        <w:tcPr>
          <w:tcW w:w="2160" w:type="dxa"/>
        </w:tcPr>
        <w:p w14:paraId="623EE06B" w14:textId="0239F728" w:rsidR="00E35CF4" w:rsidRPr="005D283A" w:rsidRDefault="00261661" w:rsidP="0049501A">
          <w:pPr>
            <w:spacing w:line="180" w:lineRule="exact"/>
            <w:rPr>
              <w:sz w:val="13"/>
              <w:szCs w:val="13"/>
            </w:rPr>
          </w:pPr>
          <w:r w:rsidRPr="00261661">
            <w:rPr>
              <w:sz w:val="13"/>
              <w:szCs w:val="13"/>
            </w:rPr>
            <w:t>62740170</w:t>
          </w:r>
        </w:p>
      </w:tc>
    </w:tr>
  </w:tbl>
  <w:p w14:paraId="7120418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11941" w14:paraId="6A1BF2F2" w14:textId="77777777" w:rsidTr="001377D4">
      <w:trPr>
        <w:trHeight w:val="2636"/>
      </w:trPr>
      <w:tc>
        <w:tcPr>
          <w:tcW w:w="737" w:type="dxa"/>
        </w:tcPr>
        <w:p w14:paraId="19FACD85" w14:textId="77777777" w:rsidR="00704845" w:rsidRDefault="00704845" w:rsidP="0047126E">
          <w:pPr>
            <w:framePr w:w="6339" w:h="2750" w:hRule="exact" w:hSpace="181" w:wrap="around" w:vAnchor="page" w:hAnchor="page" w:x="5586" w:y="1"/>
            <w:spacing w:line="240" w:lineRule="auto"/>
          </w:pPr>
        </w:p>
      </w:tc>
      <w:tc>
        <w:tcPr>
          <w:tcW w:w="5156" w:type="dxa"/>
        </w:tcPr>
        <w:p w14:paraId="45AB16E5" w14:textId="77777777" w:rsidR="00704845" w:rsidRDefault="004B7A39" w:rsidP="0047126E">
          <w:pPr>
            <w:framePr w:w="3873" w:h="2625" w:hRule="exact" w:wrap="around" w:vAnchor="page" w:hAnchor="page" w:x="6323" w:y="1"/>
          </w:pPr>
          <w:r>
            <w:rPr>
              <w:noProof/>
              <w:lang w:val="en-US" w:eastAsia="en-US"/>
            </w:rPr>
            <w:drawing>
              <wp:inline distT="0" distB="0" distL="0" distR="0" wp14:anchorId="0051FD0E" wp14:editId="6465BBB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F9A3624" w14:textId="77777777" w:rsidR="00483ECA" w:rsidRDefault="00483ECA" w:rsidP="00D037A9"/>
      </w:tc>
    </w:tr>
  </w:tbl>
  <w:p w14:paraId="4D440F0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11941" w14:paraId="10A53FCE" w14:textId="77777777" w:rsidTr="0008539E">
      <w:trPr>
        <w:trHeight w:hRule="exact" w:val="572"/>
      </w:trPr>
      <w:tc>
        <w:tcPr>
          <w:tcW w:w="7520" w:type="dxa"/>
        </w:tcPr>
        <w:p w14:paraId="47011C3E" w14:textId="77777777" w:rsidR="00527BD4" w:rsidRPr="00963440" w:rsidRDefault="004B7A39" w:rsidP="00210BA3">
          <w:pPr>
            <w:pStyle w:val="Huisstijl-Adres"/>
            <w:spacing w:after="0"/>
          </w:pPr>
          <w:r w:rsidRPr="009E3B07">
            <w:t>&gt;Retouradres </w:t>
          </w:r>
          <w:r>
            <w:t>Postbus 16375 2500 BJ Den Haag</w:t>
          </w:r>
          <w:r w:rsidRPr="009E3B07">
            <w:t xml:space="preserve"> </w:t>
          </w:r>
        </w:p>
      </w:tc>
    </w:tr>
    <w:tr w:rsidR="00411941" w14:paraId="078EE510" w14:textId="77777777" w:rsidTr="00E776C6">
      <w:trPr>
        <w:cantSplit/>
        <w:trHeight w:hRule="exact" w:val="238"/>
      </w:trPr>
      <w:tc>
        <w:tcPr>
          <w:tcW w:w="7520" w:type="dxa"/>
        </w:tcPr>
        <w:p w14:paraId="2E8D8E0A" w14:textId="77777777" w:rsidR="00093ABC" w:rsidRPr="00963440" w:rsidRDefault="00093ABC" w:rsidP="00963440"/>
      </w:tc>
    </w:tr>
    <w:tr w:rsidR="00411941" w14:paraId="73E66913" w14:textId="77777777" w:rsidTr="00E776C6">
      <w:trPr>
        <w:cantSplit/>
        <w:trHeight w:hRule="exact" w:val="1520"/>
      </w:trPr>
      <w:tc>
        <w:tcPr>
          <w:tcW w:w="7520" w:type="dxa"/>
        </w:tcPr>
        <w:p w14:paraId="0FF6389C" w14:textId="77777777" w:rsidR="00A604D3" w:rsidRPr="00963440" w:rsidRDefault="00A604D3" w:rsidP="00963440"/>
      </w:tc>
    </w:tr>
    <w:tr w:rsidR="00411941" w14:paraId="38AA8F45" w14:textId="77777777" w:rsidTr="00E776C6">
      <w:trPr>
        <w:trHeight w:hRule="exact" w:val="1077"/>
      </w:trPr>
      <w:tc>
        <w:tcPr>
          <w:tcW w:w="7520" w:type="dxa"/>
        </w:tcPr>
        <w:p w14:paraId="6959E4C7" w14:textId="77777777" w:rsidR="00892BA5" w:rsidRPr="00035E67" w:rsidRDefault="00892BA5" w:rsidP="00892BA5">
          <w:pPr>
            <w:tabs>
              <w:tab w:val="left" w:pos="740"/>
            </w:tabs>
            <w:autoSpaceDE w:val="0"/>
            <w:autoSpaceDN w:val="0"/>
            <w:adjustRightInd w:val="0"/>
            <w:rPr>
              <w:rFonts w:cs="Verdana"/>
              <w:szCs w:val="18"/>
            </w:rPr>
          </w:pPr>
        </w:p>
      </w:tc>
    </w:tr>
  </w:tbl>
  <w:p w14:paraId="02470FE7" w14:textId="77777777" w:rsidR="006F273B" w:rsidRDefault="006F273B" w:rsidP="00BC4AE3">
    <w:pPr>
      <w:pStyle w:val="Koptekst"/>
    </w:pPr>
  </w:p>
  <w:p w14:paraId="7B39CF7B" w14:textId="77777777" w:rsidR="00153BD0" w:rsidRDefault="00153BD0" w:rsidP="00BC4AE3">
    <w:pPr>
      <w:pStyle w:val="Koptekst"/>
    </w:pPr>
  </w:p>
  <w:p w14:paraId="73D99539" w14:textId="77777777" w:rsidR="0044605E" w:rsidRDefault="0044605E" w:rsidP="00BC4AE3">
    <w:pPr>
      <w:pStyle w:val="Koptekst"/>
    </w:pPr>
  </w:p>
  <w:p w14:paraId="7D3EA011" w14:textId="77777777" w:rsidR="0044605E" w:rsidRDefault="0044605E" w:rsidP="00BC4AE3">
    <w:pPr>
      <w:pStyle w:val="Koptekst"/>
    </w:pPr>
  </w:p>
  <w:p w14:paraId="668FAFD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7A41F90">
      <w:start w:val="1"/>
      <w:numFmt w:val="bullet"/>
      <w:pStyle w:val="Lijstopsomteken"/>
      <w:lvlText w:val="•"/>
      <w:lvlJc w:val="left"/>
      <w:pPr>
        <w:tabs>
          <w:tab w:val="num" w:pos="227"/>
        </w:tabs>
        <w:ind w:left="227" w:hanging="227"/>
      </w:pPr>
      <w:rPr>
        <w:rFonts w:ascii="Verdana" w:hAnsi="Verdana" w:hint="default"/>
        <w:sz w:val="18"/>
        <w:szCs w:val="18"/>
      </w:rPr>
    </w:lvl>
    <w:lvl w:ilvl="1" w:tplc="503A26DA" w:tentative="1">
      <w:start w:val="1"/>
      <w:numFmt w:val="bullet"/>
      <w:lvlText w:val="o"/>
      <w:lvlJc w:val="left"/>
      <w:pPr>
        <w:tabs>
          <w:tab w:val="num" w:pos="1440"/>
        </w:tabs>
        <w:ind w:left="1440" w:hanging="360"/>
      </w:pPr>
      <w:rPr>
        <w:rFonts w:ascii="Courier New" w:hAnsi="Courier New" w:cs="Courier New" w:hint="default"/>
      </w:rPr>
    </w:lvl>
    <w:lvl w:ilvl="2" w:tplc="F86CEDFA" w:tentative="1">
      <w:start w:val="1"/>
      <w:numFmt w:val="bullet"/>
      <w:lvlText w:val=""/>
      <w:lvlJc w:val="left"/>
      <w:pPr>
        <w:tabs>
          <w:tab w:val="num" w:pos="2160"/>
        </w:tabs>
        <w:ind w:left="2160" w:hanging="360"/>
      </w:pPr>
      <w:rPr>
        <w:rFonts w:ascii="Wingdings" w:hAnsi="Wingdings" w:hint="default"/>
      </w:rPr>
    </w:lvl>
    <w:lvl w:ilvl="3" w:tplc="43903F0C" w:tentative="1">
      <w:start w:val="1"/>
      <w:numFmt w:val="bullet"/>
      <w:lvlText w:val=""/>
      <w:lvlJc w:val="left"/>
      <w:pPr>
        <w:tabs>
          <w:tab w:val="num" w:pos="2880"/>
        </w:tabs>
        <w:ind w:left="2880" w:hanging="360"/>
      </w:pPr>
      <w:rPr>
        <w:rFonts w:ascii="Symbol" w:hAnsi="Symbol" w:hint="default"/>
      </w:rPr>
    </w:lvl>
    <w:lvl w:ilvl="4" w:tplc="31665BD4" w:tentative="1">
      <w:start w:val="1"/>
      <w:numFmt w:val="bullet"/>
      <w:lvlText w:val="o"/>
      <w:lvlJc w:val="left"/>
      <w:pPr>
        <w:tabs>
          <w:tab w:val="num" w:pos="3600"/>
        </w:tabs>
        <w:ind w:left="3600" w:hanging="360"/>
      </w:pPr>
      <w:rPr>
        <w:rFonts w:ascii="Courier New" w:hAnsi="Courier New" w:cs="Courier New" w:hint="default"/>
      </w:rPr>
    </w:lvl>
    <w:lvl w:ilvl="5" w:tplc="6700E832" w:tentative="1">
      <w:start w:val="1"/>
      <w:numFmt w:val="bullet"/>
      <w:lvlText w:val=""/>
      <w:lvlJc w:val="left"/>
      <w:pPr>
        <w:tabs>
          <w:tab w:val="num" w:pos="4320"/>
        </w:tabs>
        <w:ind w:left="4320" w:hanging="360"/>
      </w:pPr>
      <w:rPr>
        <w:rFonts w:ascii="Wingdings" w:hAnsi="Wingdings" w:hint="default"/>
      </w:rPr>
    </w:lvl>
    <w:lvl w:ilvl="6" w:tplc="4B4C145E" w:tentative="1">
      <w:start w:val="1"/>
      <w:numFmt w:val="bullet"/>
      <w:lvlText w:val=""/>
      <w:lvlJc w:val="left"/>
      <w:pPr>
        <w:tabs>
          <w:tab w:val="num" w:pos="5040"/>
        </w:tabs>
        <w:ind w:left="5040" w:hanging="360"/>
      </w:pPr>
      <w:rPr>
        <w:rFonts w:ascii="Symbol" w:hAnsi="Symbol" w:hint="default"/>
      </w:rPr>
    </w:lvl>
    <w:lvl w:ilvl="7" w:tplc="A1B8BA84" w:tentative="1">
      <w:start w:val="1"/>
      <w:numFmt w:val="bullet"/>
      <w:lvlText w:val="o"/>
      <w:lvlJc w:val="left"/>
      <w:pPr>
        <w:tabs>
          <w:tab w:val="num" w:pos="5760"/>
        </w:tabs>
        <w:ind w:left="5760" w:hanging="360"/>
      </w:pPr>
      <w:rPr>
        <w:rFonts w:ascii="Courier New" w:hAnsi="Courier New" w:cs="Courier New" w:hint="default"/>
      </w:rPr>
    </w:lvl>
    <w:lvl w:ilvl="8" w:tplc="F30241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606984A">
      <w:start w:val="1"/>
      <w:numFmt w:val="bullet"/>
      <w:pStyle w:val="Lijstopsomteken2"/>
      <w:lvlText w:val="–"/>
      <w:lvlJc w:val="left"/>
      <w:pPr>
        <w:tabs>
          <w:tab w:val="num" w:pos="227"/>
        </w:tabs>
        <w:ind w:left="227" w:firstLine="0"/>
      </w:pPr>
      <w:rPr>
        <w:rFonts w:ascii="Verdana" w:hAnsi="Verdana" w:hint="default"/>
      </w:rPr>
    </w:lvl>
    <w:lvl w:ilvl="1" w:tplc="BB8C9890" w:tentative="1">
      <w:start w:val="1"/>
      <w:numFmt w:val="bullet"/>
      <w:lvlText w:val="o"/>
      <w:lvlJc w:val="left"/>
      <w:pPr>
        <w:tabs>
          <w:tab w:val="num" w:pos="1440"/>
        </w:tabs>
        <w:ind w:left="1440" w:hanging="360"/>
      </w:pPr>
      <w:rPr>
        <w:rFonts w:ascii="Courier New" w:hAnsi="Courier New" w:cs="Courier New" w:hint="default"/>
      </w:rPr>
    </w:lvl>
    <w:lvl w:ilvl="2" w:tplc="7682FD86" w:tentative="1">
      <w:start w:val="1"/>
      <w:numFmt w:val="bullet"/>
      <w:lvlText w:val=""/>
      <w:lvlJc w:val="left"/>
      <w:pPr>
        <w:tabs>
          <w:tab w:val="num" w:pos="2160"/>
        </w:tabs>
        <w:ind w:left="2160" w:hanging="360"/>
      </w:pPr>
      <w:rPr>
        <w:rFonts w:ascii="Wingdings" w:hAnsi="Wingdings" w:hint="default"/>
      </w:rPr>
    </w:lvl>
    <w:lvl w:ilvl="3" w:tplc="AE06A4AA" w:tentative="1">
      <w:start w:val="1"/>
      <w:numFmt w:val="bullet"/>
      <w:lvlText w:val=""/>
      <w:lvlJc w:val="left"/>
      <w:pPr>
        <w:tabs>
          <w:tab w:val="num" w:pos="2880"/>
        </w:tabs>
        <w:ind w:left="2880" w:hanging="360"/>
      </w:pPr>
      <w:rPr>
        <w:rFonts w:ascii="Symbol" w:hAnsi="Symbol" w:hint="default"/>
      </w:rPr>
    </w:lvl>
    <w:lvl w:ilvl="4" w:tplc="BF745836" w:tentative="1">
      <w:start w:val="1"/>
      <w:numFmt w:val="bullet"/>
      <w:lvlText w:val="o"/>
      <w:lvlJc w:val="left"/>
      <w:pPr>
        <w:tabs>
          <w:tab w:val="num" w:pos="3600"/>
        </w:tabs>
        <w:ind w:left="3600" w:hanging="360"/>
      </w:pPr>
      <w:rPr>
        <w:rFonts w:ascii="Courier New" w:hAnsi="Courier New" w:cs="Courier New" w:hint="default"/>
      </w:rPr>
    </w:lvl>
    <w:lvl w:ilvl="5" w:tplc="8ACC5A90" w:tentative="1">
      <w:start w:val="1"/>
      <w:numFmt w:val="bullet"/>
      <w:lvlText w:val=""/>
      <w:lvlJc w:val="left"/>
      <w:pPr>
        <w:tabs>
          <w:tab w:val="num" w:pos="4320"/>
        </w:tabs>
        <w:ind w:left="4320" w:hanging="360"/>
      </w:pPr>
      <w:rPr>
        <w:rFonts w:ascii="Wingdings" w:hAnsi="Wingdings" w:hint="default"/>
      </w:rPr>
    </w:lvl>
    <w:lvl w:ilvl="6" w:tplc="D938E17A" w:tentative="1">
      <w:start w:val="1"/>
      <w:numFmt w:val="bullet"/>
      <w:lvlText w:val=""/>
      <w:lvlJc w:val="left"/>
      <w:pPr>
        <w:tabs>
          <w:tab w:val="num" w:pos="5040"/>
        </w:tabs>
        <w:ind w:left="5040" w:hanging="360"/>
      </w:pPr>
      <w:rPr>
        <w:rFonts w:ascii="Symbol" w:hAnsi="Symbol" w:hint="default"/>
      </w:rPr>
    </w:lvl>
    <w:lvl w:ilvl="7" w:tplc="8DD49E1C" w:tentative="1">
      <w:start w:val="1"/>
      <w:numFmt w:val="bullet"/>
      <w:lvlText w:val="o"/>
      <w:lvlJc w:val="left"/>
      <w:pPr>
        <w:tabs>
          <w:tab w:val="num" w:pos="5760"/>
        </w:tabs>
        <w:ind w:left="5760" w:hanging="360"/>
      </w:pPr>
      <w:rPr>
        <w:rFonts w:ascii="Courier New" w:hAnsi="Courier New" w:cs="Courier New" w:hint="default"/>
      </w:rPr>
    </w:lvl>
    <w:lvl w:ilvl="8" w:tplc="28D0FC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0379134">
    <w:abstractNumId w:val="10"/>
  </w:num>
  <w:num w:numId="2" w16cid:durableId="1793475210">
    <w:abstractNumId w:val="7"/>
  </w:num>
  <w:num w:numId="3" w16cid:durableId="1748921613">
    <w:abstractNumId w:val="6"/>
  </w:num>
  <w:num w:numId="4" w16cid:durableId="1862434747">
    <w:abstractNumId w:val="5"/>
  </w:num>
  <w:num w:numId="5" w16cid:durableId="1147434979">
    <w:abstractNumId w:val="4"/>
  </w:num>
  <w:num w:numId="6" w16cid:durableId="1690255122">
    <w:abstractNumId w:val="8"/>
  </w:num>
  <w:num w:numId="7" w16cid:durableId="564098566">
    <w:abstractNumId w:val="3"/>
  </w:num>
  <w:num w:numId="8" w16cid:durableId="1118719113">
    <w:abstractNumId w:val="2"/>
  </w:num>
  <w:num w:numId="9" w16cid:durableId="1565020884">
    <w:abstractNumId w:val="1"/>
  </w:num>
  <w:num w:numId="10" w16cid:durableId="1875846788">
    <w:abstractNumId w:val="0"/>
  </w:num>
  <w:num w:numId="11" w16cid:durableId="866798557">
    <w:abstractNumId w:val="9"/>
  </w:num>
  <w:num w:numId="12" w16cid:durableId="1767916358">
    <w:abstractNumId w:val="11"/>
  </w:num>
  <w:num w:numId="13" w16cid:durableId="1471291923">
    <w:abstractNumId w:val="13"/>
  </w:num>
  <w:num w:numId="14" w16cid:durableId="10485351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07810"/>
    <w:rsid w:val="0001233C"/>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3781"/>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1BE0"/>
    <w:rsid w:val="000A3E0A"/>
    <w:rsid w:val="000A65AC"/>
    <w:rsid w:val="000B7281"/>
    <w:rsid w:val="000B74E2"/>
    <w:rsid w:val="000B7FAB"/>
    <w:rsid w:val="000C1BA1"/>
    <w:rsid w:val="000C3EA9"/>
    <w:rsid w:val="000C478F"/>
    <w:rsid w:val="000C4A32"/>
    <w:rsid w:val="000C65BB"/>
    <w:rsid w:val="000C7119"/>
    <w:rsid w:val="000D0225"/>
    <w:rsid w:val="000D249E"/>
    <w:rsid w:val="000D6399"/>
    <w:rsid w:val="000E04A1"/>
    <w:rsid w:val="000E5886"/>
    <w:rsid w:val="000E6621"/>
    <w:rsid w:val="000E7895"/>
    <w:rsid w:val="000F161D"/>
    <w:rsid w:val="000F1709"/>
    <w:rsid w:val="000F1B4E"/>
    <w:rsid w:val="000F1FFF"/>
    <w:rsid w:val="00100203"/>
    <w:rsid w:val="00104B4D"/>
    <w:rsid w:val="00105677"/>
    <w:rsid w:val="001177B4"/>
    <w:rsid w:val="00122CF9"/>
    <w:rsid w:val="00123704"/>
    <w:rsid w:val="001270C7"/>
    <w:rsid w:val="00127580"/>
    <w:rsid w:val="00127ED7"/>
    <w:rsid w:val="00132540"/>
    <w:rsid w:val="001377D4"/>
    <w:rsid w:val="00142E41"/>
    <w:rsid w:val="0014786A"/>
    <w:rsid w:val="001516A4"/>
    <w:rsid w:val="00151E5F"/>
    <w:rsid w:val="00151F27"/>
    <w:rsid w:val="00153BD0"/>
    <w:rsid w:val="00154F9B"/>
    <w:rsid w:val="00155B4F"/>
    <w:rsid w:val="001561DF"/>
    <w:rsid w:val="001569AB"/>
    <w:rsid w:val="00156E43"/>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1C7A"/>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430A"/>
    <w:rsid w:val="00200D88"/>
    <w:rsid w:val="00201C09"/>
    <w:rsid w:val="00201F68"/>
    <w:rsid w:val="00203BE7"/>
    <w:rsid w:val="00203EEE"/>
    <w:rsid w:val="00210BA3"/>
    <w:rsid w:val="00212F2A"/>
    <w:rsid w:val="00214F2B"/>
    <w:rsid w:val="00215356"/>
    <w:rsid w:val="00215D8B"/>
    <w:rsid w:val="00217880"/>
    <w:rsid w:val="00221310"/>
    <w:rsid w:val="00222D66"/>
    <w:rsid w:val="0022441A"/>
    <w:rsid w:val="00224A8A"/>
    <w:rsid w:val="002309A8"/>
    <w:rsid w:val="00236CFE"/>
    <w:rsid w:val="002428E3"/>
    <w:rsid w:val="0024430A"/>
    <w:rsid w:val="00245FF7"/>
    <w:rsid w:val="00247E22"/>
    <w:rsid w:val="00253B65"/>
    <w:rsid w:val="0026060B"/>
    <w:rsid w:val="00260BAF"/>
    <w:rsid w:val="002610A6"/>
    <w:rsid w:val="00261661"/>
    <w:rsid w:val="00262050"/>
    <w:rsid w:val="0026308C"/>
    <w:rsid w:val="00263FD6"/>
    <w:rsid w:val="002650F7"/>
    <w:rsid w:val="0026686B"/>
    <w:rsid w:val="00270102"/>
    <w:rsid w:val="00273F3B"/>
    <w:rsid w:val="00274DB7"/>
    <w:rsid w:val="00275984"/>
    <w:rsid w:val="00276199"/>
    <w:rsid w:val="002768F3"/>
    <w:rsid w:val="00276DA4"/>
    <w:rsid w:val="00280F74"/>
    <w:rsid w:val="00286376"/>
    <w:rsid w:val="00286998"/>
    <w:rsid w:val="00291AB7"/>
    <w:rsid w:val="0029422B"/>
    <w:rsid w:val="00294DCB"/>
    <w:rsid w:val="002A06CE"/>
    <w:rsid w:val="002A37B5"/>
    <w:rsid w:val="002A46A6"/>
    <w:rsid w:val="002A6722"/>
    <w:rsid w:val="002B153C"/>
    <w:rsid w:val="002B52FC"/>
    <w:rsid w:val="002C26D0"/>
    <w:rsid w:val="002C2830"/>
    <w:rsid w:val="002C3CE0"/>
    <w:rsid w:val="002C40AF"/>
    <w:rsid w:val="002C7F93"/>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760"/>
    <w:rsid w:val="00310EF2"/>
    <w:rsid w:val="003115A6"/>
    <w:rsid w:val="00312597"/>
    <w:rsid w:val="00322836"/>
    <w:rsid w:val="003235AA"/>
    <w:rsid w:val="00334154"/>
    <w:rsid w:val="003341D0"/>
    <w:rsid w:val="003372C4"/>
    <w:rsid w:val="00341FA0"/>
    <w:rsid w:val="00342374"/>
    <w:rsid w:val="00344F3D"/>
    <w:rsid w:val="00345299"/>
    <w:rsid w:val="00347221"/>
    <w:rsid w:val="003516FB"/>
    <w:rsid w:val="00351A8D"/>
    <w:rsid w:val="003526BB"/>
    <w:rsid w:val="00352BCF"/>
    <w:rsid w:val="00353932"/>
    <w:rsid w:val="0035464B"/>
    <w:rsid w:val="00356D2B"/>
    <w:rsid w:val="00361A56"/>
    <w:rsid w:val="0036252A"/>
    <w:rsid w:val="00364D9D"/>
    <w:rsid w:val="003702BD"/>
    <w:rsid w:val="00371048"/>
    <w:rsid w:val="00372989"/>
    <w:rsid w:val="0037396C"/>
    <w:rsid w:val="0037421D"/>
    <w:rsid w:val="00374412"/>
    <w:rsid w:val="0037536D"/>
    <w:rsid w:val="00376093"/>
    <w:rsid w:val="0037715E"/>
    <w:rsid w:val="0038245B"/>
    <w:rsid w:val="00383DA1"/>
    <w:rsid w:val="00385F30"/>
    <w:rsid w:val="00387600"/>
    <w:rsid w:val="00393696"/>
    <w:rsid w:val="00393963"/>
    <w:rsid w:val="00395575"/>
    <w:rsid w:val="00395672"/>
    <w:rsid w:val="0039699C"/>
    <w:rsid w:val="003A06C8"/>
    <w:rsid w:val="003A0D7C"/>
    <w:rsid w:val="003A7160"/>
    <w:rsid w:val="003B0155"/>
    <w:rsid w:val="003B09DB"/>
    <w:rsid w:val="003B4551"/>
    <w:rsid w:val="003B528D"/>
    <w:rsid w:val="003B7EE7"/>
    <w:rsid w:val="003C2CCB"/>
    <w:rsid w:val="003C4A1C"/>
    <w:rsid w:val="003C5BCB"/>
    <w:rsid w:val="003D39EC"/>
    <w:rsid w:val="003D40EA"/>
    <w:rsid w:val="003D61A6"/>
    <w:rsid w:val="003D64EB"/>
    <w:rsid w:val="003E2113"/>
    <w:rsid w:val="003E3DD5"/>
    <w:rsid w:val="003F07C6"/>
    <w:rsid w:val="003F1F6B"/>
    <w:rsid w:val="003F3757"/>
    <w:rsid w:val="003F44B7"/>
    <w:rsid w:val="004008E9"/>
    <w:rsid w:val="00407991"/>
    <w:rsid w:val="0041019E"/>
    <w:rsid w:val="00411941"/>
    <w:rsid w:val="00413D48"/>
    <w:rsid w:val="00424A60"/>
    <w:rsid w:val="00434042"/>
    <w:rsid w:val="00434500"/>
    <w:rsid w:val="00437472"/>
    <w:rsid w:val="004411F0"/>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B7A39"/>
    <w:rsid w:val="004C0035"/>
    <w:rsid w:val="004C1299"/>
    <w:rsid w:val="004C2149"/>
    <w:rsid w:val="004C7C36"/>
    <w:rsid w:val="004C7E1D"/>
    <w:rsid w:val="004D065C"/>
    <w:rsid w:val="004D3024"/>
    <w:rsid w:val="004D33FE"/>
    <w:rsid w:val="004D39A8"/>
    <w:rsid w:val="004D4703"/>
    <w:rsid w:val="004D505E"/>
    <w:rsid w:val="004D67E8"/>
    <w:rsid w:val="004D72CA"/>
    <w:rsid w:val="004E2242"/>
    <w:rsid w:val="004F0F6D"/>
    <w:rsid w:val="004F2483"/>
    <w:rsid w:val="004F42FF"/>
    <w:rsid w:val="004F44C2"/>
    <w:rsid w:val="00500594"/>
    <w:rsid w:val="00505262"/>
    <w:rsid w:val="005107B1"/>
    <w:rsid w:val="00516022"/>
    <w:rsid w:val="00521CEE"/>
    <w:rsid w:val="00527BD4"/>
    <w:rsid w:val="00533061"/>
    <w:rsid w:val="00533FA1"/>
    <w:rsid w:val="00534C77"/>
    <w:rsid w:val="005403C8"/>
    <w:rsid w:val="00541AD9"/>
    <w:rsid w:val="005429DC"/>
    <w:rsid w:val="00551153"/>
    <w:rsid w:val="005565F9"/>
    <w:rsid w:val="005639D2"/>
    <w:rsid w:val="00565739"/>
    <w:rsid w:val="00566E4F"/>
    <w:rsid w:val="005724A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59AF"/>
    <w:rsid w:val="005A6A17"/>
    <w:rsid w:val="005A7512"/>
    <w:rsid w:val="005B3441"/>
    <w:rsid w:val="005B3EC3"/>
    <w:rsid w:val="005B463E"/>
    <w:rsid w:val="005B4FAC"/>
    <w:rsid w:val="005B5D8B"/>
    <w:rsid w:val="005C34E1"/>
    <w:rsid w:val="005C3FE0"/>
    <w:rsid w:val="005C4C82"/>
    <w:rsid w:val="005C740C"/>
    <w:rsid w:val="005D283A"/>
    <w:rsid w:val="005D625B"/>
    <w:rsid w:val="005E3322"/>
    <w:rsid w:val="005E436C"/>
    <w:rsid w:val="005E637C"/>
    <w:rsid w:val="005E64E2"/>
    <w:rsid w:val="005F00E5"/>
    <w:rsid w:val="005F62D3"/>
    <w:rsid w:val="005F6D11"/>
    <w:rsid w:val="00600CF0"/>
    <w:rsid w:val="006048F4"/>
    <w:rsid w:val="0060660A"/>
    <w:rsid w:val="00610A24"/>
    <w:rsid w:val="00613B1D"/>
    <w:rsid w:val="00617311"/>
    <w:rsid w:val="00617A44"/>
    <w:rsid w:val="006202B6"/>
    <w:rsid w:val="006205C0"/>
    <w:rsid w:val="00623CB2"/>
    <w:rsid w:val="006248F5"/>
    <w:rsid w:val="00625CD0"/>
    <w:rsid w:val="0062627D"/>
    <w:rsid w:val="00627432"/>
    <w:rsid w:val="00632877"/>
    <w:rsid w:val="00635031"/>
    <w:rsid w:val="0064192A"/>
    <w:rsid w:val="00642768"/>
    <w:rsid w:val="006448E4"/>
    <w:rsid w:val="00645414"/>
    <w:rsid w:val="0065244E"/>
    <w:rsid w:val="006534D0"/>
    <w:rsid w:val="00653606"/>
    <w:rsid w:val="00656CE7"/>
    <w:rsid w:val="006610E9"/>
    <w:rsid w:val="00661591"/>
    <w:rsid w:val="00662A78"/>
    <w:rsid w:val="00663187"/>
    <w:rsid w:val="006644C5"/>
    <w:rsid w:val="0066632F"/>
    <w:rsid w:val="00674A89"/>
    <w:rsid w:val="00674F3D"/>
    <w:rsid w:val="00682E02"/>
    <w:rsid w:val="00685545"/>
    <w:rsid w:val="006864B3"/>
    <w:rsid w:val="00686AED"/>
    <w:rsid w:val="00692BA9"/>
    <w:rsid w:val="00692C30"/>
    <w:rsid w:val="00692D64"/>
    <w:rsid w:val="00696D53"/>
    <w:rsid w:val="00697943"/>
    <w:rsid w:val="006A10F8"/>
    <w:rsid w:val="006A2100"/>
    <w:rsid w:val="006A312F"/>
    <w:rsid w:val="006B0A79"/>
    <w:rsid w:val="006B0BF3"/>
    <w:rsid w:val="006B1521"/>
    <w:rsid w:val="006B2A77"/>
    <w:rsid w:val="006B421D"/>
    <w:rsid w:val="006B66AF"/>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5A5F"/>
    <w:rsid w:val="006E7D82"/>
    <w:rsid w:val="006F038F"/>
    <w:rsid w:val="006F0F93"/>
    <w:rsid w:val="006F273B"/>
    <w:rsid w:val="006F31F2"/>
    <w:rsid w:val="00704845"/>
    <w:rsid w:val="00706AB3"/>
    <w:rsid w:val="0071414E"/>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5DC8"/>
    <w:rsid w:val="007615AC"/>
    <w:rsid w:val="00764585"/>
    <w:rsid w:val="00767FEF"/>
    <w:rsid w:val="007709EF"/>
    <w:rsid w:val="00783559"/>
    <w:rsid w:val="007846ED"/>
    <w:rsid w:val="00785C3B"/>
    <w:rsid w:val="00797AA5"/>
    <w:rsid w:val="00797EC2"/>
    <w:rsid w:val="007A26BD"/>
    <w:rsid w:val="007A4105"/>
    <w:rsid w:val="007A4F0E"/>
    <w:rsid w:val="007A514C"/>
    <w:rsid w:val="007B0D8E"/>
    <w:rsid w:val="007B4503"/>
    <w:rsid w:val="007C03C9"/>
    <w:rsid w:val="007C16D8"/>
    <w:rsid w:val="007C406E"/>
    <w:rsid w:val="007C5183"/>
    <w:rsid w:val="007C7573"/>
    <w:rsid w:val="007D4313"/>
    <w:rsid w:val="007E14E4"/>
    <w:rsid w:val="007E2B20"/>
    <w:rsid w:val="007F5331"/>
    <w:rsid w:val="00800CCA"/>
    <w:rsid w:val="008020F2"/>
    <w:rsid w:val="008042A8"/>
    <w:rsid w:val="00806120"/>
    <w:rsid w:val="00810C93"/>
    <w:rsid w:val="00812028"/>
    <w:rsid w:val="00812DD8"/>
    <w:rsid w:val="00813082"/>
    <w:rsid w:val="00813527"/>
    <w:rsid w:val="00814120"/>
    <w:rsid w:val="00814D03"/>
    <w:rsid w:val="00815C7E"/>
    <w:rsid w:val="008176FF"/>
    <w:rsid w:val="00820DDA"/>
    <w:rsid w:val="00821114"/>
    <w:rsid w:val="008211EF"/>
    <w:rsid w:val="00821FC1"/>
    <w:rsid w:val="008267CC"/>
    <w:rsid w:val="0083178B"/>
    <w:rsid w:val="00833695"/>
    <w:rsid w:val="008336B7"/>
    <w:rsid w:val="00833A8E"/>
    <w:rsid w:val="0084255A"/>
    <w:rsid w:val="00842CD8"/>
    <w:rsid w:val="008431FA"/>
    <w:rsid w:val="00847F37"/>
    <w:rsid w:val="008547BA"/>
    <w:rsid w:val="008553C7"/>
    <w:rsid w:val="00855A0C"/>
    <w:rsid w:val="00857FEB"/>
    <w:rsid w:val="008601AF"/>
    <w:rsid w:val="00872271"/>
    <w:rsid w:val="008731F6"/>
    <w:rsid w:val="00874982"/>
    <w:rsid w:val="008762B6"/>
    <w:rsid w:val="00883137"/>
    <w:rsid w:val="00892BA5"/>
    <w:rsid w:val="00895C27"/>
    <w:rsid w:val="008A08AC"/>
    <w:rsid w:val="008A18BF"/>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66F5"/>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54E18"/>
    <w:rsid w:val="009607C4"/>
    <w:rsid w:val="00962F2A"/>
    <w:rsid w:val="00963440"/>
    <w:rsid w:val="009716D8"/>
    <w:rsid w:val="009718F9"/>
    <w:rsid w:val="009724E4"/>
    <w:rsid w:val="00972FB9"/>
    <w:rsid w:val="00975112"/>
    <w:rsid w:val="00975383"/>
    <w:rsid w:val="009812EB"/>
    <w:rsid w:val="00981768"/>
    <w:rsid w:val="009838BB"/>
    <w:rsid w:val="00983E8F"/>
    <w:rsid w:val="00984B0C"/>
    <w:rsid w:val="00992338"/>
    <w:rsid w:val="00994FDA"/>
    <w:rsid w:val="00997D15"/>
    <w:rsid w:val="009A31BF"/>
    <w:rsid w:val="009A3B71"/>
    <w:rsid w:val="009A5914"/>
    <w:rsid w:val="009A61BC"/>
    <w:rsid w:val="009B0138"/>
    <w:rsid w:val="009B0FE9"/>
    <w:rsid w:val="009B111E"/>
    <w:rsid w:val="009B173A"/>
    <w:rsid w:val="009B43D0"/>
    <w:rsid w:val="009B5846"/>
    <w:rsid w:val="009B601B"/>
    <w:rsid w:val="009C0149"/>
    <w:rsid w:val="009C3F20"/>
    <w:rsid w:val="009C64FB"/>
    <w:rsid w:val="009C7CA1"/>
    <w:rsid w:val="009D043D"/>
    <w:rsid w:val="009D716F"/>
    <w:rsid w:val="009E3B07"/>
    <w:rsid w:val="009E4507"/>
    <w:rsid w:val="009E6A03"/>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34E92"/>
    <w:rsid w:val="00A41FE2"/>
    <w:rsid w:val="00A421A1"/>
    <w:rsid w:val="00A46FEF"/>
    <w:rsid w:val="00A47948"/>
    <w:rsid w:val="00A50CF6"/>
    <w:rsid w:val="00A51C81"/>
    <w:rsid w:val="00A56850"/>
    <w:rsid w:val="00A56946"/>
    <w:rsid w:val="00A604D3"/>
    <w:rsid w:val="00A6170E"/>
    <w:rsid w:val="00A63B8C"/>
    <w:rsid w:val="00A67AC7"/>
    <w:rsid w:val="00A715F8"/>
    <w:rsid w:val="00A72763"/>
    <w:rsid w:val="00A741BA"/>
    <w:rsid w:val="00A767D4"/>
    <w:rsid w:val="00A773CC"/>
    <w:rsid w:val="00A77F6F"/>
    <w:rsid w:val="00A831FD"/>
    <w:rsid w:val="00A83352"/>
    <w:rsid w:val="00A84D79"/>
    <w:rsid w:val="00A850A2"/>
    <w:rsid w:val="00A91FA3"/>
    <w:rsid w:val="00A927D3"/>
    <w:rsid w:val="00A9429A"/>
    <w:rsid w:val="00AA179E"/>
    <w:rsid w:val="00AA70B0"/>
    <w:rsid w:val="00AA7FC9"/>
    <w:rsid w:val="00AB237D"/>
    <w:rsid w:val="00AB3F16"/>
    <w:rsid w:val="00AB50E6"/>
    <w:rsid w:val="00AB5933"/>
    <w:rsid w:val="00AC2180"/>
    <w:rsid w:val="00AC2872"/>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57DE"/>
    <w:rsid w:val="00B425F0"/>
    <w:rsid w:val="00B42DFA"/>
    <w:rsid w:val="00B47124"/>
    <w:rsid w:val="00B50571"/>
    <w:rsid w:val="00B51B4B"/>
    <w:rsid w:val="00B531DD"/>
    <w:rsid w:val="00B538BA"/>
    <w:rsid w:val="00B55014"/>
    <w:rsid w:val="00B62232"/>
    <w:rsid w:val="00B626DD"/>
    <w:rsid w:val="00B70BF3"/>
    <w:rsid w:val="00B70D24"/>
    <w:rsid w:val="00B70E51"/>
    <w:rsid w:val="00B71DC2"/>
    <w:rsid w:val="00B72EB8"/>
    <w:rsid w:val="00B75738"/>
    <w:rsid w:val="00B80DB6"/>
    <w:rsid w:val="00B81AD2"/>
    <w:rsid w:val="00B81AEC"/>
    <w:rsid w:val="00B85A66"/>
    <w:rsid w:val="00B85ED4"/>
    <w:rsid w:val="00B85F07"/>
    <w:rsid w:val="00B91CFC"/>
    <w:rsid w:val="00B93893"/>
    <w:rsid w:val="00BA27C4"/>
    <w:rsid w:val="00BA439D"/>
    <w:rsid w:val="00BA7E0A"/>
    <w:rsid w:val="00BB61B0"/>
    <w:rsid w:val="00BB61C3"/>
    <w:rsid w:val="00BC0D9E"/>
    <w:rsid w:val="00BC193E"/>
    <w:rsid w:val="00BC3B53"/>
    <w:rsid w:val="00BC3B96"/>
    <w:rsid w:val="00BC4AE3"/>
    <w:rsid w:val="00BC5B28"/>
    <w:rsid w:val="00BC5BBD"/>
    <w:rsid w:val="00BC7264"/>
    <w:rsid w:val="00BD7E81"/>
    <w:rsid w:val="00BE17D4"/>
    <w:rsid w:val="00BE3F88"/>
    <w:rsid w:val="00BE4756"/>
    <w:rsid w:val="00BE5ED9"/>
    <w:rsid w:val="00BE7B41"/>
    <w:rsid w:val="00BF4427"/>
    <w:rsid w:val="00BF46B6"/>
    <w:rsid w:val="00BF5675"/>
    <w:rsid w:val="00C15A91"/>
    <w:rsid w:val="00C16277"/>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0FE2"/>
    <w:rsid w:val="00CA1108"/>
    <w:rsid w:val="00CA1D00"/>
    <w:rsid w:val="00CA35E4"/>
    <w:rsid w:val="00CA47D3"/>
    <w:rsid w:val="00CA6533"/>
    <w:rsid w:val="00CA6A25"/>
    <w:rsid w:val="00CA6A3F"/>
    <w:rsid w:val="00CA7C99"/>
    <w:rsid w:val="00CC15DE"/>
    <w:rsid w:val="00CC61BB"/>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1FD5"/>
    <w:rsid w:val="00D33144"/>
    <w:rsid w:val="00D33BF0"/>
    <w:rsid w:val="00D33F30"/>
    <w:rsid w:val="00D34892"/>
    <w:rsid w:val="00D36447"/>
    <w:rsid w:val="00D41CE8"/>
    <w:rsid w:val="00D44B73"/>
    <w:rsid w:val="00D45993"/>
    <w:rsid w:val="00D5166E"/>
    <w:rsid w:val="00D516BE"/>
    <w:rsid w:val="00D51F76"/>
    <w:rsid w:val="00D5423B"/>
    <w:rsid w:val="00D54F4E"/>
    <w:rsid w:val="00D604B3"/>
    <w:rsid w:val="00D60BA4"/>
    <w:rsid w:val="00D62419"/>
    <w:rsid w:val="00D62AD8"/>
    <w:rsid w:val="00D65336"/>
    <w:rsid w:val="00D66074"/>
    <w:rsid w:val="00D71877"/>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3FDE"/>
    <w:rsid w:val="00DA51B5"/>
    <w:rsid w:val="00DB36FE"/>
    <w:rsid w:val="00DB38E3"/>
    <w:rsid w:val="00DB533A"/>
    <w:rsid w:val="00DB6307"/>
    <w:rsid w:val="00DC18F3"/>
    <w:rsid w:val="00DC2443"/>
    <w:rsid w:val="00DC281D"/>
    <w:rsid w:val="00DC691C"/>
    <w:rsid w:val="00DC7EF6"/>
    <w:rsid w:val="00DD1DCD"/>
    <w:rsid w:val="00DD338F"/>
    <w:rsid w:val="00DD3404"/>
    <w:rsid w:val="00DD66F2"/>
    <w:rsid w:val="00DE1EB5"/>
    <w:rsid w:val="00DE3FE0"/>
    <w:rsid w:val="00DE578A"/>
    <w:rsid w:val="00DF2583"/>
    <w:rsid w:val="00DF3E62"/>
    <w:rsid w:val="00DF3F6C"/>
    <w:rsid w:val="00DF4D7F"/>
    <w:rsid w:val="00DF4E80"/>
    <w:rsid w:val="00DF54D9"/>
    <w:rsid w:val="00DF63F3"/>
    <w:rsid w:val="00DF7283"/>
    <w:rsid w:val="00E01A59"/>
    <w:rsid w:val="00E0622C"/>
    <w:rsid w:val="00E0675E"/>
    <w:rsid w:val="00E06CD4"/>
    <w:rsid w:val="00E10DC6"/>
    <w:rsid w:val="00E1196C"/>
    <w:rsid w:val="00E11F8E"/>
    <w:rsid w:val="00E13D95"/>
    <w:rsid w:val="00E14AA3"/>
    <w:rsid w:val="00E15881"/>
    <w:rsid w:val="00E16A8F"/>
    <w:rsid w:val="00E17CA2"/>
    <w:rsid w:val="00E20C25"/>
    <w:rsid w:val="00E210E0"/>
    <w:rsid w:val="00E21DE3"/>
    <w:rsid w:val="00E233D5"/>
    <w:rsid w:val="00E307D1"/>
    <w:rsid w:val="00E35710"/>
    <w:rsid w:val="00E35CF4"/>
    <w:rsid w:val="00E3633D"/>
    <w:rsid w:val="00E3731D"/>
    <w:rsid w:val="00E37811"/>
    <w:rsid w:val="00E45848"/>
    <w:rsid w:val="00E468E4"/>
    <w:rsid w:val="00E51469"/>
    <w:rsid w:val="00E54114"/>
    <w:rsid w:val="00E62709"/>
    <w:rsid w:val="00E634E3"/>
    <w:rsid w:val="00E717C4"/>
    <w:rsid w:val="00E74D10"/>
    <w:rsid w:val="00E75E03"/>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16C1"/>
    <w:rsid w:val="00EA5BA2"/>
    <w:rsid w:val="00EB5D85"/>
    <w:rsid w:val="00EB73E0"/>
    <w:rsid w:val="00EC0DFF"/>
    <w:rsid w:val="00EC237D"/>
    <w:rsid w:val="00EC25AB"/>
    <w:rsid w:val="00EC25B9"/>
    <w:rsid w:val="00EC2927"/>
    <w:rsid w:val="00EC4D0E"/>
    <w:rsid w:val="00EC4E2B"/>
    <w:rsid w:val="00ED072A"/>
    <w:rsid w:val="00ED1665"/>
    <w:rsid w:val="00ED2F32"/>
    <w:rsid w:val="00ED539E"/>
    <w:rsid w:val="00ED576F"/>
    <w:rsid w:val="00ED5E4D"/>
    <w:rsid w:val="00ED6F1C"/>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0B9"/>
    <w:rsid w:val="00F115FD"/>
    <w:rsid w:val="00F1256D"/>
    <w:rsid w:val="00F13A4E"/>
    <w:rsid w:val="00F1454F"/>
    <w:rsid w:val="00F172BB"/>
    <w:rsid w:val="00F17B10"/>
    <w:rsid w:val="00F17BFE"/>
    <w:rsid w:val="00F20147"/>
    <w:rsid w:val="00F21BEF"/>
    <w:rsid w:val="00F2315B"/>
    <w:rsid w:val="00F31111"/>
    <w:rsid w:val="00F40F11"/>
    <w:rsid w:val="00F41A6F"/>
    <w:rsid w:val="00F42038"/>
    <w:rsid w:val="00F45A25"/>
    <w:rsid w:val="00F50F86"/>
    <w:rsid w:val="00F51A76"/>
    <w:rsid w:val="00F52622"/>
    <w:rsid w:val="00F53862"/>
    <w:rsid w:val="00F53C9D"/>
    <w:rsid w:val="00F53F91"/>
    <w:rsid w:val="00F54B9F"/>
    <w:rsid w:val="00F61569"/>
    <w:rsid w:val="00F61A72"/>
    <w:rsid w:val="00F61BFC"/>
    <w:rsid w:val="00F62B67"/>
    <w:rsid w:val="00F65C0E"/>
    <w:rsid w:val="00F66F13"/>
    <w:rsid w:val="00F7145D"/>
    <w:rsid w:val="00F71B5E"/>
    <w:rsid w:val="00F730C2"/>
    <w:rsid w:val="00F74073"/>
    <w:rsid w:val="00F75603"/>
    <w:rsid w:val="00F77BE5"/>
    <w:rsid w:val="00F83ABC"/>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36AF"/>
    <w:rsid w:val="00FD5776"/>
    <w:rsid w:val="00FD6A55"/>
    <w:rsid w:val="00FD6CF9"/>
    <w:rsid w:val="00FE1CB6"/>
    <w:rsid w:val="00FE486B"/>
    <w:rsid w:val="00FE4F08"/>
    <w:rsid w:val="00FF192E"/>
    <w:rsid w:val="00FF3C8D"/>
    <w:rsid w:val="00FF50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B9645B"/>
  <w15:docId w15:val="{3D4CDEEE-919F-4423-8064-5A67A768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semiHidden/>
    <w:rsid w:val="00372989"/>
    <w:rPr>
      <w:rFonts w:ascii="Verdana" w:hAnsi="Verdana"/>
      <w:sz w:val="13"/>
      <w:lang w:val="nl-NL" w:eastAsia="nl-NL"/>
    </w:rPr>
  </w:style>
  <w:style w:type="character" w:styleId="Voetnootmarkering">
    <w:name w:val="footnote reference"/>
    <w:basedOn w:val="Standaardalinea-lettertype"/>
    <w:rsid w:val="00372989"/>
    <w:rPr>
      <w:vertAlign w:val="superscript"/>
    </w:rPr>
  </w:style>
  <w:style w:type="character" w:styleId="Onopgelostemelding">
    <w:name w:val="Unresolved Mention"/>
    <w:basedOn w:val="Standaardalinea-lettertype"/>
    <w:uiPriority w:val="99"/>
    <w:semiHidden/>
    <w:unhideWhenUsed/>
    <w:rsid w:val="00ED1665"/>
    <w:rPr>
      <w:color w:val="605E5C"/>
      <w:shd w:val="clear" w:color="auto" w:fill="E1DFDD"/>
    </w:rPr>
  </w:style>
  <w:style w:type="character" w:styleId="Verwijzingopmerking">
    <w:name w:val="annotation reference"/>
    <w:basedOn w:val="Standaardalinea-lettertype"/>
    <w:rsid w:val="006644C5"/>
    <w:rPr>
      <w:sz w:val="16"/>
      <w:szCs w:val="16"/>
    </w:rPr>
  </w:style>
  <w:style w:type="paragraph" w:styleId="Tekstopmerking">
    <w:name w:val="annotation text"/>
    <w:basedOn w:val="Standaard"/>
    <w:link w:val="TekstopmerkingChar"/>
    <w:rsid w:val="006644C5"/>
    <w:pPr>
      <w:spacing w:line="240" w:lineRule="auto"/>
    </w:pPr>
    <w:rPr>
      <w:sz w:val="20"/>
      <w:szCs w:val="20"/>
    </w:rPr>
  </w:style>
  <w:style w:type="character" w:customStyle="1" w:styleId="TekstopmerkingChar">
    <w:name w:val="Tekst opmerking Char"/>
    <w:basedOn w:val="Standaardalinea-lettertype"/>
    <w:link w:val="Tekstopmerking"/>
    <w:rsid w:val="006644C5"/>
    <w:rPr>
      <w:rFonts w:ascii="Verdana" w:hAnsi="Verdana"/>
      <w:lang w:val="nl-NL" w:eastAsia="nl-NL"/>
    </w:rPr>
  </w:style>
  <w:style w:type="paragraph" w:styleId="Onderwerpvanopmerking">
    <w:name w:val="annotation subject"/>
    <w:basedOn w:val="Tekstopmerking"/>
    <w:next w:val="Tekstopmerking"/>
    <w:link w:val="OnderwerpvanopmerkingChar"/>
    <w:rsid w:val="006644C5"/>
    <w:rPr>
      <w:b/>
      <w:bCs/>
    </w:rPr>
  </w:style>
  <w:style w:type="character" w:customStyle="1" w:styleId="OnderwerpvanopmerkingChar">
    <w:name w:val="Onderwerp van opmerking Char"/>
    <w:basedOn w:val="TekstopmerkingChar"/>
    <w:link w:val="Onderwerpvanopmerking"/>
    <w:rsid w:val="006644C5"/>
    <w:rPr>
      <w:rFonts w:ascii="Verdana" w:hAnsi="Verdana"/>
      <w:b/>
      <w:bCs/>
      <w:lang w:val="nl-NL" w:eastAsia="nl-NL"/>
    </w:rPr>
  </w:style>
  <w:style w:type="paragraph" w:styleId="Revisie">
    <w:name w:val="Revision"/>
    <w:hidden/>
    <w:uiPriority w:val="99"/>
    <w:semiHidden/>
    <w:rsid w:val="006644C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onderwijskennis.nl/kennisbank/meertaligheid-in-het-onderwijs" TargetMode="External"/><Relationship Id="rId2" Type="http://schemas.openxmlformats.org/officeDocument/2006/relationships/hyperlink" Target="https://www.onderwijskennis.nl/toolkit-leren-en-lesgeven/ouderbetrokkenheid" TargetMode="External"/><Relationship Id="rId1" Type="http://schemas.openxmlformats.org/officeDocument/2006/relationships/hyperlink" Target="https://www.onderwijskennis.nl/kennisbank/meertaligheid-in-het-onderwij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1041</ap:Words>
  <ap:Characters>5728</ap:Characters>
  <ap:DocSecurity>4</ap:DocSecurity>
  <ap:Lines>47</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2026-03-17T14:50:00.0000000Z</lastPrinted>
  <dcterms:created xsi:type="dcterms:W3CDTF">2026-03-23T10:21:00.0000000Z</dcterms:created>
  <dcterms:modified xsi:type="dcterms:W3CDTF">2026-03-23T10:21:00.0000000Z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O209SCH</vt:lpwstr>
  </property>
  <property fmtid="{D5CDD505-2E9C-101B-9397-08002B2CF9AE}" pid="3" name="Author">
    <vt:lpwstr>O209SCH</vt:lpwstr>
  </property>
  <property fmtid="{D5CDD505-2E9C-101B-9397-08002B2CF9AE}" pid="4" name="cs_objectid">
    <vt:lpwstr>62740170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Van Duijvenvoorde (FvD)</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O209SCH</vt:lpwstr>
  </property>
</Properties>
</file>