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2026Z05785</w:t>
        <w:br/>
      </w:r>
      <w:proofErr w:type="spellEnd"/>
    </w:p>
    <w:p>
      <w:pPr>
        <w:pStyle w:val="Normal"/>
        <w:rPr>
          <w:b w:val="1"/>
          <w:bCs w:val="1"/>
        </w:rPr>
      </w:pPr>
      <w:r w:rsidR="250AE766">
        <w:rPr>
          <w:b w:val="0"/>
          <w:bCs w:val="0"/>
        </w:rPr>
        <w:t>(ingezonden 23 maart 2026)</w:t>
        <w:br/>
      </w:r>
    </w:p>
    <w:p>
      <w:r>
        <w:t xml:space="preserve">Vragen van de leden Jagtenberg en El Boujdaini (beiden D66) aan de staatssecretarissen van Economische Zaken en Klimaat en van Defensie en de minister van Justitie en Veiligheid over het bericht ‘Palantir CEO Makes Shocking Confession on Disrupting Democratic Power’</w:t>
      </w:r>
      <w:r>
        <w:br/>
      </w:r>
    </w:p>
    <w:p>
      <w:r>
        <w:t xml:space="preserve">
          Vraag 1
          <w:br/>
          Heeft u kennisgenomen van het artikel 'Palantir CEO Makes Shocking Confession on Disrupting Democratic Power' van The New Republic? 1)
        </w:t>
      </w:r>
      <w:r>
        <w:br/>
      </w:r>
    </w:p>
    <w:p>
      <w:r>
        <w:t xml:space="preserve">
          Vraag 2
          <w:br/>
          Hoe beoordeelt u het gegeven in het artikel dat het bedrijf Palantir doelbewust inzet op discriminerende aspecten van hun technologie waarmee democratische verhoudingen worden verslechterd?
        </w:t>
      </w:r>
      <w:r>
        <w:br/>
      </w:r>
    </w:p>
    <w:p>
      <w:r>
        <w:t xml:space="preserve">
          Vraag 3
          <w:br/>
          Welke rol spelen bedrijven als Palantir Technologies momenteel in Nederlandse overheidsprocessen, bijvoorbeeld op het gebied van data-analyse, veiligheid of publieke dienstverlening?
        </w:t>
      </w:r>
      <w:r>
        <w:br/>
      </w:r>
    </w:p>
    <w:p>
      <w:r>
        <w:t xml:space="preserve">
          Vraag 4
          <w:br/>
          In hoeverre acht het kabinet het wenselijk dat technologiebedrijven die nauw samenwerken met overheden of veiligheidsdiensten ook uitgesproken politieke visies hebben over de werking van democratieën?
        </w:t>
      </w:r>
      <w:r>
        <w:br/>
      </w:r>
    </w:p>
    <w:p>
      <w:r>
        <w:t xml:space="preserve">
          Vraag 5
          <w:br/>
          Hoe is er in de aanbesteding van de software van Palantir nagedacht over de impact van deze samenwerking op de democratie en maatschappij?
        </w:t>
      </w:r>
      <w:r>
        <w:br/>
      </w:r>
    </w:p>
    <w:p>
      <w:r>
        <w:t xml:space="preserve">
          Vraag 6
          <w:br/>
          In referentie naar de aangenomen motie van het lid Six Dijkstra c.s. over het onafhankelijk maken van Palantir, wat is de status van de uitvoering van de drie gevraagde actielijnen uit deze motie (2)?
        </w:t>
      </w:r>
      <w:r>
        <w:br/>
      </w:r>
    </w:p>
    <w:p>
      <w:r>
        <w:t xml:space="preserve">
          Vraag 7
          <w:br/>
          Kunt u een plan aanleveren om de verschillende functionaliteiten van Palantir waar de Nederlandse overheid gebruik van maakt om te zetten naar volwaardige alternatieven, en welke EU-bedrijven dit kunnen leveren? Zo ja, kan er ook een overzicht gemaakt worden welke EU-bedrijven deze functionaliteiten kunnen leveren, en kunt u de Kamer dit doen toekomen?
        </w:t>
      </w:r>
      <w:r>
        <w:br/>
      </w:r>
    </w:p>
    <w:p>
      <w:r>
        <w:t xml:space="preserve">
          Vraag 8
          <w:br/>
          Is het kabinet bereid, als de benodigde capaciteiten nog niet op de Europese markt beschikbaar zijn, om te verkennen of de talenten binnen JIVC (Joint Informatievoorziening Commando) benut kunnen worden om de benodigde capaciteiten zelf te ontwikkelen, al dan niet in samenwerking met het Nederlandse of Europese bedrijfsleven?
        </w:t>
      </w:r>
      <w:r>
        <w:br/>
      </w:r>
    </w:p>
    <w:p>
      <w:r>
        <w:t xml:space="preserve">
          Vraag 9
          <w:br/>
          Is het kabinet bereid te onderzoeken of aanvullende transparantie- of governance-eisen nodig zijn voor technologiebedrijven die AI-systemen leveren aan overheden, zeker wanneer deze bedrijven ook actief zijn in defensie- en veiligheidssectoren?
        </w:t>
      </w:r>
      <w:r>
        <w:br/>
      </w:r>
    </w:p>
    <w:p>
      <w:r>
        <w:t xml:space="preserve">
          Vraag 10
          <w:br/>
          Kunt u deze vragen afzonderlijk van elkaar beantwoorden?
        </w:t>
      </w:r>
      <w:r>
        <w:br/>
      </w:r>
    </w:p>
    <w:p>
      <w:r>
        <w:t xml:space="preserve">
          <w:br/>
          1) The New Republic, 12 maart 2026, https://newrepublic.com/post/207693/palantir-ceo-karp-disrupting-democratic-power
        </w:t>
      </w:r>
      <w:r>
        <w:br/>
      </w:r>
    </w:p>
    <w:p>
      <w:r>
        <w:t xml:space="preserve">2) Motie van het lid Six Dijkstra c.s. over de Nederlandse overheid onafhankelijk maken van Palantir, Kamerstuk 26 643, nr. 1408</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125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1250">
    <w:abstractNumId w:val="10050125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