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1C237D8B" w14:textId="77777777">
        <w:tc>
          <w:tcPr>
            <w:tcW w:w="7792" w:type="dxa"/>
            <w:gridSpan w:val="2"/>
          </w:tcPr>
          <w:p w:rsidR="005D2AE9" w:rsidP="000348E8" w:rsidRDefault="005D2AE9" w14:paraId="2940204A" w14:textId="77777777">
            <w:pPr>
              <w:spacing w:after="40"/>
            </w:pPr>
            <w:r w:rsidRPr="00093942">
              <w:rPr>
                <w:sz w:val="13"/>
              </w:rPr>
              <w:t>&gt; Retouradres Postbus 20701 2500 ES Den Haag</w:t>
            </w:r>
          </w:p>
        </w:tc>
      </w:tr>
      <w:tr w:rsidR="005D2AE9" w:rsidTr="005D2AE9" w14:paraId="5A6739F0" w14:textId="77777777">
        <w:tc>
          <w:tcPr>
            <w:tcW w:w="7792" w:type="dxa"/>
            <w:gridSpan w:val="2"/>
          </w:tcPr>
          <w:p w:rsidR="005D2AE9" w:rsidP="000348E8" w:rsidRDefault="005D2AE9" w14:paraId="1893FBFD" w14:textId="77777777">
            <w:pPr>
              <w:tabs>
                <w:tab w:val="left" w:pos="614"/>
              </w:tabs>
              <w:spacing w:after="0"/>
            </w:pPr>
            <w:r>
              <w:t>de Voorzitter van de Tweede Kamer</w:t>
            </w:r>
          </w:p>
          <w:p w:rsidR="005D2AE9" w:rsidP="000348E8" w:rsidRDefault="005D2AE9" w14:paraId="0036DF1F" w14:textId="77777777">
            <w:pPr>
              <w:tabs>
                <w:tab w:val="left" w:pos="614"/>
              </w:tabs>
              <w:spacing w:after="0"/>
            </w:pPr>
            <w:r>
              <w:t>der Staten-Generaal</w:t>
            </w:r>
          </w:p>
          <w:p w:rsidR="005D2AE9" w:rsidP="000348E8" w:rsidRDefault="005D2AE9" w14:paraId="541A634E" w14:textId="77777777">
            <w:pPr>
              <w:tabs>
                <w:tab w:val="left" w:pos="614"/>
              </w:tabs>
              <w:spacing w:after="0"/>
            </w:pPr>
            <w:proofErr w:type="spellStart"/>
            <w:r>
              <w:t>Bezuidenhoutseweg</w:t>
            </w:r>
            <w:proofErr w:type="spellEnd"/>
            <w:r>
              <w:t xml:space="preserve"> 67 </w:t>
            </w:r>
          </w:p>
          <w:p w:rsidR="005D2AE9" w:rsidP="005D2AE9" w:rsidRDefault="005D2AE9" w14:paraId="13608646" w14:textId="77777777">
            <w:pPr>
              <w:tabs>
                <w:tab w:val="left" w:pos="614"/>
              </w:tabs>
              <w:spacing w:after="240"/>
            </w:pPr>
            <w:r>
              <w:t>2594 AC Den Haag</w:t>
            </w:r>
          </w:p>
          <w:p w:rsidRPr="00093942" w:rsidR="005D2AE9" w:rsidP="000348E8" w:rsidRDefault="005D2AE9" w14:paraId="790BF29C" w14:textId="77777777">
            <w:pPr>
              <w:spacing w:after="240"/>
              <w:rPr>
                <w:sz w:val="13"/>
              </w:rPr>
            </w:pPr>
          </w:p>
        </w:tc>
      </w:tr>
      <w:tr w:rsidR="005D2AE9" w:rsidTr="005D2AE9" w14:paraId="08384E0B" w14:textId="77777777">
        <w:trPr>
          <w:trHeight w:val="283"/>
        </w:trPr>
        <w:tc>
          <w:tcPr>
            <w:tcW w:w="1969" w:type="dxa"/>
          </w:tcPr>
          <w:p w:rsidR="005D2AE9" w:rsidP="000348E8" w:rsidRDefault="005D2AE9" w14:paraId="4526A259" w14:textId="77777777">
            <w:pPr>
              <w:tabs>
                <w:tab w:val="left" w:pos="614"/>
              </w:tabs>
              <w:spacing w:after="0"/>
            </w:pPr>
            <w:r>
              <w:t>Datum</w:t>
            </w:r>
          </w:p>
        </w:tc>
        <w:sdt>
          <w:sdtPr>
            <w:alias w:val="Datum daadwerkelijke verzending"/>
            <w:tag w:val="Datum daadwerkelijke verzending"/>
            <w:id w:val="1978256768"/>
            <w:placeholder>
              <w:docPart w:val="6DFF8612BF2E4652A7EE618B0AD98496"/>
            </w:placeholder>
            <w:date w:fullDate="2026-03-23T00:00:00Z">
              <w:dateFormat w:val="d MMMM yyyy"/>
              <w:lid w:val="nl-NL"/>
              <w:storeMappedDataAs w:val="dateTime"/>
              <w:calendar w:val="gregorian"/>
            </w:date>
          </w:sdtPr>
          <w:sdtEndPr/>
          <w:sdtContent>
            <w:tc>
              <w:tcPr>
                <w:tcW w:w="5823" w:type="dxa"/>
              </w:tcPr>
              <w:p w:rsidR="005D2AE9" w:rsidP="00FC13A6" w:rsidRDefault="00FC13A6" w14:paraId="762F1B54" w14:textId="78A8ED80">
                <w:pPr>
                  <w:keepNext/>
                  <w:spacing w:after="0"/>
                </w:pPr>
                <w:r>
                  <w:t>23 maart 2026</w:t>
                </w:r>
              </w:p>
            </w:tc>
          </w:sdtContent>
        </w:sdt>
      </w:tr>
      <w:tr w:rsidR="005D2AE9" w:rsidTr="005D2AE9" w14:paraId="617A6229" w14:textId="77777777">
        <w:trPr>
          <w:trHeight w:val="283"/>
        </w:trPr>
        <w:tc>
          <w:tcPr>
            <w:tcW w:w="1969" w:type="dxa"/>
          </w:tcPr>
          <w:p w:rsidR="005D2AE9" w:rsidP="00B826B8" w:rsidRDefault="005D2AE9" w14:paraId="7316BE74" w14:textId="77777777">
            <w:pPr>
              <w:tabs>
                <w:tab w:val="left" w:pos="614"/>
              </w:tabs>
              <w:spacing w:after="0"/>
            </w:pPr>
            <w:r>
              <w:t>Betreft</w:t>
            </w:r>
            <w:r w:rsidR="004A0B13">
              <w:t xml:space="preserve"> </w:t>
            </w:r>
          </w:p>
        </w:tc>
        <w:tc>
          <w:tcPr>
            <w:tcW w:w="5823" w:type="dxa"/>
          </w:tcPr>
          <w:p w:rsidR="005D2AE9" w:rsidP="000348E8" w:rsidRDefault="00B826B8" w14:paraId="4A956CC3" w14:textId="77777777">
            <w:pPr>
              <w:tabs>
                <w:tab w:val="left" w:pos="614"/>
              </w:tabs>
              <w:spacing w:after="0"/>
            </w:pPr>
            <w:r>
              <w:t>Opvolging motie lid Van Dijk over knelpunten ten aanzien van oefenen met drones</w:t>
            </w:r>
          </w:p>
        </w:tc>
      </w:tr>
    </w:tbl>
    <w:p w:rsidRPr="005D2AE9" w:rsidR="005D2AE9" w:rsidP="005D2AE9" w:rsidRDefault="005D2AE9" w14:paraId="2F149942" w14:textId="77777777">
      <w:r>
        <w:rPr>
          <w:noProof/>
          <w:lang w:eastAsia="nl-NL" w:bidi="ar-SA"/>
        </w:rPr>
        <mc:AlternateContent>
          <mc:Choice Requires="wps">
            <w:drawing>
              <wp:anchor distT="0" distB="0" distL="114300" distR="114300" simplePos="0" relativeHeight="251659264" behindDoc="0" locked="0" layoutInCell="1" allowOverlap="1" wp14:editId="1F0E4CDA" wp14:anchorId="503F14D0">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0A5DA7" w:rsidP="000348E8" w:rsidRDefault="000A5DA7" w14:paraId="3814AAFA" w14:textId="77777777">
                            <w:pPr>
                              <w:pStyle w:val="ReferentiegegevenskopW1-Huisstijl"/>
                              <w:spacing w:before="360"/>
                            </w:pPr>
                            <w:r>
                              <w:t>Ministerie van Defensie</w:t>
                            </w:r>
                          </w:p>
                          <w:p w:rsidR="000A5DA7" w:rsidP="000348E8" w:rsidRDefault="000A5DA7" w14:paraId="0BF00C12" w14:textId="77777777">
                            <w:pPr>
                              <w:pStyle w:val="Referentiegegevens-Huisstijl"/>
                            </w:pPr>
                            <w:r>
                              <w:t>Plein 4</w:t>
                            </w:r>
                          </w:p>
                          <w:p w:rsidR="000A5DA7" w:rsidP="000348E8" w:rsidRDefault="000A5DA7" w14:paraId="130BBA73" w14:textId="77777777">
                            <w:pPr>
                              <w:pStyle w:val="Referentiegegevens-Huisstijl"/>
                            </w:pPr>
                            <w:r>
                              <w:t>MPC 58 B</w:t>
                            </w:r>
                          </w:p>
                          <w:p w:rsidRPr="004A0B13" w:rsidR="000A5DA7" w:rsidP="000348E8" w:rsidRDefault="000A5DA7" w14:paraId="43FC9230" w14:textId="77777777">
                            <w:pPr>
                              <w:pStyle w:val="Referentiegegevens-Huisstijl"/>
                              <w:rPr>
                                <w:lang w:val="de-DE"/>
                              </w:rPr>
                            </w:pPr>
                            <w:r w:rsidRPr="004A0B13">
                              <w:rPr>
                                <w:lang w:val="de-DE"/>
                              </w:rPr>
                              <w:t>Postbus 20701</w:t>
                            </w:r>
                          </w:p>
                          <w:p w:rsidRPr="004A0B13" w:rsidR="000A5DA7" w:rsidP="000348E8" w:rsidRDefault="000A5DA7" w14:paraId="4B810F0F" w14:textId="77777777">
                            <w:pPr>
                              <w:pStyle w:val="Referentiegegevens-Huisstijl"/>
                              <w:rPr>
                                <w:lang w:val="de-DE"/>
                              </w:rPr>
                            </w:pPr>
                            <w:r w:rsidRPr="004A0B13">
                              <w:rPr>
                                <w:lang w:val="de-DE"/>
                              </w:rPr>
                              <w:t>2500 ES Den Haag</w:t>
                            </w:r>
                          </w:p>
                          <w:p w:rsidRPr="004A0B13" w:rsidR="000A5DA7" w:rsidP="000348E8" w:rsidRDefault="000A5DA7" w14:paraId="312B8133" w14:textId="77777777">
                            <w:pPr>
                              <w:pStyle w:val="Referentiegegevens-Huisstijl"/>
                              <w:rPr>
                                <w:lang w:val="de-DE"/>
                              </w:rPr>
                            </w:pPr>
                            <w:r w:rsidRPr="004A0B13">
                              <w:rPr>
                                <w:lang w:val="de-DE"/>
                              </w:rPr>
                              <w:t>www.defensie.nl</w:t>
                            </w:r>
                          </w:p>
                          <w:sdt>
                            <w:sdtPr>
                              <w:id w:val="-1579366926"/>
                              <w:lock w:val="contentLocked"/>
                              <w:placeholder>
                                <w:docPart w:val="ABE47DE17BD24D5CB47112F2A5E7A0E1"/>
                              </w:placeholder>
                            </w:sdtPr>
                            <w:sdtEndPr/>
                            <w:sdtContent>
                              <w:p w:rsidR="000A5DA7" w:rsidP="000348E8" w:rsidRDefault="000A5DA7" w14:paraId="6D0857B1" w14:textId="77777777">
                                <w:pPr>
                                  <w:pStyle w:val="ReferentiegegevenskopW1-Huisstijl"/>
                                  <w:spacing w:before="120"/>
                                </w:pPr>
                                <w:r>
                                  <w:t>Onze referentie</w:t>
                                </w:r>
                              </w:p>
                            </w:sdtContent>
                          </w:sdt>
                          <w:p w:rsidRPr="00AB7135" w:rsidR="000A5DA7" w:rsidP="00B62D13" w:rsidRDefault="000A5DA7" w14:paraId="74191D28" w14:textId="77777777">
                            <w:pPr>
                              <w:pStyle w:val="Referentiegegevens-Huisstijl"/>
                            </w:pPr>
                            <w:r w:rsidRPr="00044FC0">
                              <w:t>MINDEF20260005062</w:t>
                            </w:r>
                          </w:p>
                          <w:p w:rsidR="000A5DA7" w:rsidP="008967D1" w:rsidRDefault="000A5DA7" w14:paraId="02806B1D" w14:textId="77777777">
                            <w:pPr>
                              <w:pStyle w:val="Algemenevoorwaarden-Huisstijl"/>
                            </w:pPr>
                            <w:r w:rsidRPr="00B62D13">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3F14D0">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0A5DA7" w:rsidP="000348E8" w:rsidRDefault="000A5DA7" w14:paraId="3814AAFA" w14:textId="77777777">
                      <w:pPr>
                        <w:pStyle w:val="ReferentiegegevenskopW1-Huisstijl"/>
                        <w:spacing w:before="360"/>
                      </w:pPr>
                      <w:r>
                        <w:t>Ministerie van Defensie</w:t>
                      </w:r>
                    </w:p>
                    <w:p w:rsidR="000A5DA7" w:rsidP="000348E8" w:rsidRDefault="000A5DA7" w14:paraId="0BF00C12" w14:textId="77777777">
                      <w:pPr>
                        <w:pStyle w:val="Referentiegegevens-Huisstijl"/>
                      </w:pPr>
                      <w:r>
                        <w:t>Plein 4</w:t>
                      </w:r>
                    </w:p>
                    <w:p w:rsidR="000A5DA7" w:rsidP="000348E8" w:rsidRDefault="000A5DA7" w14:paraId="130BBA73" w14:textId="77777777">
                      <w:pPr>
                        <w:pStyle w:val="Referentiegegevens-Huisstijl"/>
                      </w:pPr>
                      <w:r>
                        <w:t>MPC 58 B</w:t>
                      </w:r>
                    </w:p>
                    <w:p w:rsidRPr="004A0B13" w:rsidR="000A5DA7" w:rsidP="000348E8" w:rsidRDefault="000A5DA7" w14:paraId="43FC9230" w14:textId="77777777">
                      <w:pPr>
                        <w:pStyle w:val="Referentiegegevens-Huisstijl"/>
                        <w:rPr>
                          <w:lang w:val="de-DE"/>
                        </w:rPr>
                      </w:pPr>
                      <w:r w:rsidRPr="004A0B13">
                        <w:rPr>
                          <w:lang w:val="de-DE"/>
                        </w:rPr>
                        <w:t>Postbus 20701</w:t>
                      </w:r>
                    </w:p>
                    <w:p w:rsidRPr="004A0B13" w:rsidR="000A5DA7" w:rsidP="000348E8" w:rsidRDefault="000A5DA7" w14:paraId="4B810F0F" w14:textId="77777777">
                      <w:pPr>
                        <w:pStyle w:val="Referentiegegevens-Huisstijl"/>
                        <w:rPr>
                          <w:lang w:val="de-DE"/>
                        </w:rPr>
                      </w:pPr>
                      <w:r w:rsidRPr="004A0B13">
                        <w:rPr>
                          <w:lang w:val="de-DE"/>
                        </w:rPr>
                        <w:t>2500 ES Den Haag</w:t>
                      </w:r>
                    </w:p>
                    <w:p w:rsidRPr="004A0B13" w:rsidR="000A5DA7" w:rsidP="000348E8" w:rsidRDefault="000A5DA7" w14:paraId="312B8133" w14:textId="77777777">
                      <w:pPr>
                        <w:pStyle w:val="Referentiegegevens-Huisstijl"/>
                        <w:rPr>
                          <w:lang w:val="de-DE"/>
                        </w:rPr>
                      </w:pPr>
                      <w:r w:rsidRPr="004A0B13">
                        <w:rPr>
                          <w:lang w:val="de-DE"/>
                        </w:rPr>
                        <w:t>www.defensie.nl</w:t>
                      </w:r>
                    </w:p>
                    <w:sdt>
                      <w:sdtPr>
                        <w:id w:val="-1579366926"/>
                        <w:lock w:val="contentLocked"/>
                        <w:placeholder>
                          <w:docPart w:val="ABE47DE17BD24D5CB47112F2A5E7A0E1"/>
                        </w:placeholder>
                      </w:sdtPr>
                      <w:sdtContent>
                        <w:p w:rsidR="000A5DA7" w:rsidP="000348E8" w:rsidRDefault="000A5DA7" w14:paraId="6D0857B1" w14:textId="77777777">
                          <w:pPr>
                            <w:pStyle w:val="ReferentiegegevenskopW1-Huisstijl"/>
                            <w:spacing w:before="120"/>
                          </w:pPr>
                          <w:r>
                            <w:t>Onze referentie</w:t>
                          </w:r>
                        </w:p>
                      </w:sdtContent>
                    </w:sdt>
                    <w:p w:rsidRPr="00AB7135" w:rsidR="000A5DA7" w:rsidP="00B62D13" w:rsidRDefault="000A5DA7" w14:paraId="74191D28" w14:textId="77777777">
                      <w:pPr>
                        <w:pStyle w:val="Referentiegegevens-Huisstijl"/>
                      </w:pPr>
                      <w:r w:rsidRPr="00044FC0">
                        <w:t>MINDEF20260005062</w:t>
                      </w:r>
                    </w:p>
                    <w:p w:rsidR="000A5DA7" w:rsidP="008967D1" w:rsidRDefault="000A5DA7" w14:paraId="02806B1D" w14:textId="77777777">
                      <w:pPr>
                        <w:pStyle w:val="Algemenevoorwaarden-Huisstijl"/>
                      </w:pPr>
                      <w:r w:rsidRPr="00B62D13">
                        <w:t>Bij beantwoording, datum, onze referentie en onderwerp vermelden.</w:t>
                      </w:r>
                    </w:p>
                  </w:txbxContent>
                </v:textbox>
                <w10:wrap anchorx="page" anchory="page"/>
              </v:shape>
            </w:pict>
          </mc:Fallback>
        </mc:AlternateContent>
      </w:r>
    </w:p>
    <w:p w:rsidR="008967D1" w:rsidP="00BE2D79" w:rsidRDefault="008967D1" w14:paraId="44485510" w14:textId="77777777">
      <w:pPr>
        <w:spacing w:after="240"/>
      </w:pPr>
    </w:p>
    <w:p w:rsidRPr="00796206" w:rsidR="000A2BFD" w:rsidP="000A2BFD" w:rsidRDefault="000A2BFD" w14:paraId="25F429B8" w14:textId="77777777">
      <w:pPr>
        <w:spacing w:after="240"/>
      </w:pPr>
      <w:r w:rsidRPr="00796206">
        <w:t>Geachte voorzitter,</w:t>
      </w:r>
    </w:p>
    <w:p w:rsidR="00B329FD" w:rsidP="00B329FD" w:rsidRDefault="00B329FD" w14:paraId="22F148B2" w14:textId="03478307">
      <w:pPr>
        <w:pStyle w:val="Geenafstand"/>
      </w:pPr>
      <w:r w:rsidRPr="00E92A24">
        <w:t>Tijdens de vaststelling v</w:t>
      </w:r>
      <w:r w:rsidR="006949DE">
        <w:t xml:space="preserve">an de begrotingsstaten van </w:t>
      </w:r>
      <w:r w:rsidR="00E21215">
        <w:t>Defensie voor 2025 op 4 december 2024</w:t>
      </w:r>
      <w:r w:rsidR="001C5453">
        <w:t xml:space="preserve"> </w:t>
      </w:r>
      <w:r w:rsidR="00CA6218">
        <w:t>is een motie ingediend door het lid Van</w:t>
      </w:r>
      <w:r w:rsidRPr="00E92A24">
        <w:t xml:space="preserve"> Dijk</w:t>
      </w:r>
      <w:r>
        <w:t xml:space="preserve"> (SGP)</w:t>
      </w:r>
      <w:r w:rsidR="00CA6218">
        <w:t xml:space="preserve"> c.s. </w:t>
      </w:r>
      <w:r>
        <w:t xml:space="preserve">waarin </w:t>
      </w:r>
      <w:r w:rsidRPr="00E92A24">
        <w:t>de regering</w:t>
      </w:r>
      <w:r>
        <w:t xml:space="preserve"> </w:t>
      </w:r>
      <w:r w:rsidR="00CA6218">
        <w:t xml:space="preserve">wordt </w:t>
      </w:r>
      <w:r>
        <w:t>verzocht e</w:t>
      </w:r>
      <w:r w:rsidRPr="009D6B88">
        <w:t xml:space="preserve">en analyse te maken over de </w:t>
      </w:r>
      <w:r w:rsidRPr="003E5511">
        <w:t>knelpunten</w:t>
      </w:r>
      <w:r w:rsidRPr="009D6B88">
        <w:t xml:space="preserve"> </w:t>
      </w:r>
      <w:r>
        <w:t>voor</w:t>
      </w:r>
      <w:r w:rsidRPr="009D6B88">
        <w:t xml:space="preserve"> het oefenen</w:t>
      </w:r>
      <w:r w:rsidR="00D15D3F">
        <w:t xml:space="preserve"> </w:t>
      </w:r>
      <w:r w:rsidRPr="009D6B88">
        <w:t>met drones</w:t>
      </w:r>
      <w:r>
        <w:t xml:space="preserve">. Daarnaast </w:t>
      </w:r>
      <w:r w:rsidR="00CA6218">
        <w:t>wordt</w:t>
      </w:r>
      <w:r>
        <w:t xml:space="preserve"> de regering </w:t>
      </w:r>
      <w:r w:rsidR="00CA6218">
        <w:t xml:space="preserve">verzocht </w:t>
      </w:r>
      <w:r>
        <w:t xml:space="preserve">om </w:t>
      </w:r>
      <w:r w:rsidRPr="009D6B88">
        <w:t xml:space="preserve">de maximale </w:t>
      </w:r>
      <w:r w:rsidRPr="003E5511">
        <w:t>juridische ruimte</w:t>
      </w:r>
      <w:r w:rsidRPr="009D6B88">
        <w:t xml:space="preserve"> op te zoeken om binnenlands te kunnen testen</w:t>
      </w:r>
      <w:r w:rsidR="0029065F">
        <w:t xml:space="preserve"> met drones</w:t>
      </w:r>
      <w:r w:rsidRPr="009D6B88">
        <w:t xml:space="preserve"> in </w:t>
      </w:r>
      <w:r w:rsidRPr="003E5511">
        <w:t>samenwerking met civiele</w:t>
      </w:r>
      <w:r w:rsidRPr="009D6B88">
        <w:t xml:space="preserve"> partners.</w:t>
      </w:r>
      <w:r>
        <w:t xml:space="preserve"> </w:t>
      </w:r>
      <w:r w:rsidRPr="00E92A24">
        <w:t xml:space="preserve">Dit </w:t>
      </w:r>
      <w:r w:rsidR="00CA6218">
        <w:t>voor opleidings- en trainingsd</w:t>
      </w:r>
      <w:r>
        <w:t>oeleinden</w:t>
      </w:r>
      <w:r w:rsidRPr="00E92A24">
        <w:t>.</w:t>
      </w:r>
      <w:r>
        <w:rPr>
          <w:rStyle w:val="Voetnootmarkering"/>
        </w:rPr>
        <w:footnoteReference w:id="1"/>
      </w:r>
      <w:r>
        <w:t xml:space="preserve"> </w:t>
      </w:r>
      <w:r w:rsidR="00CA6218">
        <w:t>Uw</w:t>
      </w:r>
      <w:r>
        <w:t xml:space="preserve"> Kamer heeft</w:t>
      </w:r>
      <w:r w:rsidR="00D15D3F">
        <w:t xml:space="preserve"> de</w:t>
      </w:r>
      <w:r w:rsidR="001C5453">
        <w:t>ze</w:t>
      </w:r>
      <w:r w:rsidR="00D15D3F">
        <w:t xml:space="preserve"> motie aangenomen. </w:t>
      </w:r>
    </w:p>
    <w:p w:rsidRPr="00DF065D" w:rsidR="000A2BFD" w:rsidP="000A2BFD" w:rsidRDefault="000A2BFD" w14:paraId="1D7E87C5" w14:textId="77777777">
      <w:pPr>
        <w:pStyle w:val="Geenafstand"/>
      </w:pPr>
    </w:p>
    <w:p w:rsidRPr="00DF065D" w:rsidR="00F24B45" w:rsidP="00F24B45" w:rsidRDefault="000A2BFD" w14:paraId="1A2B3F66" w14:textId="36F4DBB6">
      <w:pPr>
        <w:pStyle w:val="Geenafstand"/>
        <w:rPr>
          <w:rFonts w:cs="Segoe UI"/>
        </w:rPr>
      </w:pPr>
      <w:r w:rsidRPr="00DF065D">
        <w:rPr>
          <w:rFonts w:cs="Segoe UI"/>
        </w:rPr>
        <w:t>Het gebruik van</w:t>
      </w:r>
      <w:r w:rsidRPr="00DF065D" w:rsidR="00F20650">
        <w:rPr>
          <w:rFonts w:cs="Segoe UI"/>
        </w:rPr>
        <w:t xml:space="preserve"> </w:t>
      </w:r>
      <w:r w:rsidR="00F24B45">
        <w:rPr>
          <w:rFonts w:cs="Segoe UI"/>
        </w:rPr>
        <w:t>onbemande voer-, vaar- en luchtvaartuigen</w:t>
      </w:r>
      <w:r w:rsidRPr="00DF065D" w:rsidR="00F20650">
        <w:rPr>
          <w:rFonts w:cs="Segoe UI"/>
        </w:rPr>
        <w:t xml:space="preserve"> –</w:t>
      </w:r>
      <w:r w:rsidRPr="00DF065D">
        <w:rPr>
          <w:rFonts w:cs="Segoe UI"/>
        </w:rPr>
        <w:t xml:space="preserve"> </w:t>
      </w:r>
      <w:r w:rsidR="00E21215">
        <w:rPr>
          <w:rFonts w:cs="Segoe UI"/>
        </w:rPr>
        <w:t xml:space="preserve">oftewel </w:t>
      </w:r>
      <w:proofErr w:type="spellStart"/>
      <w:r w:rsidR="003B3832">
        <w:rPr>
          <w:rFonts w:cs="Segoe UI"/>
        </w:rPr>
        <w:t>onbemenste</w:t>
      </w:r>
      <w:proofErr w:type="spellEnd"/>
      <w:r w:rsidR="003B3832">
        <w:rPr>
          <w:rFonts w:cs="Segoe UI"/>
        </w:rPr>
        <w:t xml:space="preserve"> systemen</w:t>
      </w:r>
      <w:r w:rsidR="00E21215">
        <w:rPr>
          <w:rFonts w:cs="Segoe UI"/>
        </w:rPr>
        <w:t xml:space="preserve"> </w:t>
      </w:r>
      <w:r w:rsidRPr="00DF065D" w:rsidR="00F20650">
        <w:rPr>
          <w:rFonts w:cs="Segoe UI"/>
        </w:rPr>
        <w:t xml:space="preserve">– </w:t>
      </w:r>
      <w:r w:rsidRPr="00DF065D">
        <w:rPr>
          <w:rFonts w:cs="Segoe UI"/>
        </w:rPr>
        <w:t>wordt voor alle onderdelen van de krijgsmacht belangrijker. E</w:t>
      </w:r>
      <w:r w:rsidR="001C5453">
        <w:rPr>
          <w:rFonts w:cs="Segoe UI"/>
        </w:rPr>
        <w:t>é</w:t>
      </w:r>
      <w:r w:rsidRPr="00DF065D">
        <w:rPr>
          <w:rFonts w:cs="Segoe UI"/>
        </w:rPr>
        <w:t xml:space="preserve">n van de belangrijkste lessen die we </w:t>
      </w:r>
      <w:r w:rsidR="001C5453">
        <w:rPr>
          <w:rFonts w:cs="Segoe UI"/>
        </w:rPr>
        <w:t xml:space="preserve">trekken </w:t>
      </w:r>
      <w:r w:rsidRPr="00DF065D">
        <w:rPr>
          <w:rFonts w:cs="Segoe UI"/>
        </w:rPr>
        <w:t xml:space="preserve">uit de oorlog in Oekraïne is de cruciale rol die </w:t>
      </w:r>
      <w:proofErr w:type="spellStart"/>
      <w:r w:rsidR="003E0DDE">
        <w:rPr>
          <w:rFonts w:cs="Segoe UI"/>
        </w:rPr>
        <w:t>onbemenste</w:t>
      </w:r>
      <w:proofErr w:type="spellEnd"/>
      <w:r w:rsidRPr="00DF065D" w:rsidR="00A77C94">
        <w:rPr>
          <w:rFonts w:cs="Segoe UI"/>
        </w:rPr>
        <w:t xml:space="preserve"> </w:t>
      </w:r>
      <w:r w:rsidR="00CA3068">
        <w:rPr>
          <w:rFonts w:cs="Segoe UI"/>
        </w:rPr>
        <w:t>systemen</w:t>
      </w:r>
      <w:r w:rsidR="00F24B45">
        <w:rPr>
          <w:rFonts w:cs="Segoe UI"/>
        </w:rPr>
        <w:t xml:space="preserve"> </w:t>
      </w:r>
      <w:r w:rsidRPr="00DF065D">
        <w:rPr>
          <w:rFonts w:cs="Segoe UI"/>
        </w:rPr>
        <w:t xml:space="preserve">spelen in </w:t>
      </w:r>
      <w:r w:rsidRPr="00DF065D" w:rsidR="0017377B">
        <w:rPr>
          <w:rFonts w:cs="Segoe UI"/>
        </w:rPr>
        <w:t>hedendaagse</w:t>
      </w:r>
      <w:r w:rsidRPr="00DF065D">
        <w:rPr>
          <w:rFonts w:cs="Segoe UI"/>
        </w:rPr>
        <w:t xml:space="preserve"> conflicten.</w:t>
      </w:r>
      <w:r w:rsidRPr="00DF065D" w:rsidR="00B45E3C">
        <w:rPr>
          <w:rFonts w:cs="Segoe UI"/>
        </w:rPr>
        <w:t xml:space="preserve"> De recente </w:t>
      </w:r>
      <w:r w:rsidR="003E0DDE">
        <w:rPr>
          <w:rFonts w:cs="Segoe UI"/>
        </w:rPr>
        <w:t xml:space="preserve">ontwikkelingen in Oost-Europa </w:t>
      </w:r>
      <w:r w:rsidRPr="00DF065D" w:rsidR="00B45E3C">
        <w:rPr>
          <w:rFonts w:cs="Segoe UI"/>
        </w:rPr>
        <w:t>waarbij het NAVO-luchtruim meer</w:t>
      </w:r>
      <w:r w:rsidR="00FC1A45">
        <w:rPr>
          <w:rFonts w:cs="Segoe UI"/>
        </w:rPr>
        <w:t>dere malen is geschonde</w:t>
      </w:r>
      <w:r w:rsidR="007F7D86">
        <w:rPr>
          <w:rFonts w:cs="Segoe UI"/>
        </w:rPr>
        <w:t xml:space="preserve">n door </w:t>
      </w:r>
      <w:proofErr w:type="spellStart"/>
      <w:r w:rsidR="003B3832">
        <w:rPr>
          <w:rFonts w:cs="Segoe UI"/>
        </w:rPr>
        <w:t>onbemenste</w:t>
      </w:r>
      <w:proofErr w:type="spellEnd"/>
      <w:r w:rsidRPr="00DF065D" w:rsidR="003B3832">
        <w:rPr>
          <w:rFonts w:cs="Segoe UI"/>
        </w:rPr>
        <w:t xml:space="preserve"> </w:t>
      </w:r>
      <w:r w:rsidR="003B3832">
        <w:rPr>
          <w:rFonts w:cs="Segoe UI"/>
        </w:rPr>
        <w:t xml:space="preserve">systemen </w:t>
      </w:r>
      <w:r w:rsidR="001C5453">
        <w:rPr>
          <w:rFonts w:cs="Segoe UI"/>
        </w:rPr>
        <w:t xml:space="preserve">en </w:t>
      </w:r>
      <w:r w:rsidRPr="00DF065D" w:rsidR="00B45E3C">
        <w:rPr>
          <w:rFonts w:cs="Segoe UI"/>
        </w:rPr>
        <w:t>recente incidenten bij Nederlandse defensielocaties</w:t>
      </w:r>
      <w:r w:rsidRPr="00DF065D" w:rsidR="00EB639F">
        <w:rPr>
          <w:rFonts w:cs="Segoe UI"/>
        </w:rPr>
        <w:t xml:space="preserve">, onderstrepen de urgentie om </w:t>
      </w:r>
      <w:r w:rsidR="001C5453">
        <w:rPr>
          <w:rFonts w:cs="Segoe UI"/>
        </w:rPr>
        <w:t xml:space="preserve">te zijn </w:t>
      </w:r>
      <w:r w:rsidRPr="00DF065D" w:rsidR="00B45E3C">
        <w:rPr>
          <w:rFonts w:cs="Segoe UI"/>
        </w:rPr>
        <w:t xml:space="preserve">voorbereid op dreigingen van </w:t>
      </w:r>
      <w:r w:rsidR="001C5453">
        <w:rPr>
          <w:rFonts w:cs="Segoe UI"/>
        </w:rPr>
        <w:t xml:space="preserve">deze </w:t>
      </w:r>
      <w:r w:rsidRPr="00DF065D" w:rsidR="00B45E3C">
        <w:rPr>
          <w:rFonts w:cs="Segoe UI"/>
        </w:rPr>
        <w:t xml:space="preserve">vijandige </w:t>
      </w:r>
      <w:proofErr w:type="spellStart"/>
      <w:r w:rsidR="003B3832">
        <w:rPr>
          <w:rFonts w:cs="Segoe UI"/>
        </w:rPr>
        <w:t>onbemenste</w:t>
      </w:r>
      <w:proofErr w:type="spellEnd"/>
      <w:r w:rsidRPr="00DF065D" w:rsidR="003B3832">
        <w:rPr>
          <w:rFonts w:cs="Segoe UI"/>
        </w:rPr>
        <w:t xml:space="preserve"> </w:t>
      </w:r>
      <w:r w:rsidR="003B3832">
        <w:rPr>
          <w:rFonts w:cs="Segoe UI"/>
        </w:rPr>
        <w:t>systemen</w:t>
      </w:r>
      <w:r w:rsidRPr="00DF065D" w:rsidR="00B45E3C">
        <w:rPr>
          <w:rFonts w:cs="Segoe UI"/>
        </w:rPr>
        <w:t>.</w:t>
      </w:r>
      <w:r w:rsidRPr="00DF065D">
        <w:rPr>
          <w:rFonts w:cs="Segoe UI"/>
        </w:rPr>
        <w:t xml:space="preserve"> </w:t>
      </w:r>
      <w:r w:rsidRPr="00DF065D" w:rsidR="00037913">
        <w:rPr>
          <w:rFonts w:cs="Segoe UI"/>
        </w:rPr>
        <w:t xml:space="preserve">Ik onderschrijf de noodzaak </w:t>
      </w:r>
      <w:r w:rsidR="001C5453">
        <w:rPr>
          <w:rFonts w:cs="Segoe UI"/>
        </w:rPr>
        <w:t xml:space="preserve">die uw Kamer heeft genoemd in uw motie </w:t>
      </w:r>
      <w:r w:rsidRPr="00DF065D" w:rsidR="00037913">
        <w:rPr>
          <w:rFonts w:cs="Segoe UI"/>
        </w:rPr>
        <w:t xml:space="preserve">om zowel fysiek als juridisch de ruimte te zoeken </w:t>
      </w:r>
      <w:r w:rsidR="00F24B45">
        <w:rPr>
          <w:rFonts w:cs="Segoe UI"/>
        </w:rPr>
        <w:t xml:space="preserve">om te kunnen testen, opleiden, trainen en </w:t>
      </w:r>
      <w:r w:rsidRPr="00DF065D" w:rsidR="00F24B45">
        <w:rPr>
          <w:rFonts w:cs="Segoe UI"/>
        </w:rPr>
        <w:t xml:space="preserve">oefenen met en tegen </w:t>
      </w:r>
      <w:proofErr w:type="spellStart"/>
      <w:r w:rsidR="003B3832">
        <w:rPr>
          <w:rFonts w:cs="Segoe UI"/>
        </w:rPr>
        <w:t>onbemenste</w:t>
      </w:r>
      <w:proofErr w:type="spellEnd"/>
      <w:r w:rsidRPr="00DF065D" w:rsidR="003B3832">
        <w:rPr>
          <w:rFonts w:cs="Segoe UI"/>
        </w:rPr>
        <w:t xml:space="preserve"> </w:t>
      </w:r>
      <w:r w:rsidR="003B3832">
        <w:rPr>
          <w:rFonts w:cs="Segoe UI"/>
        </w:rPr>
        <w:t xml:space="preserve">systemen </w:t>
      </w:r>
      <w:r w:rsidRPr="00DF065D" w:rsidR="00F24B45">
        <w:rPr>
          <w:rFonts w:cs="Segoe UI"/>
        </w:rPr>
        <w:t xml:space="preserve">in Nederland. </w:t>
      </w:r>
      <w:r w:rsidR="004660AF">
        <w:rPr>
          <w:rFonts w:cs="Segoe UI"/>
        </w:rPr>
        <w:t xml:space="preserve"> </w:t>
      </w:r>
    </w:p>
    <w:p w:rsidR="00A77C94" w:rsidP="000A2BFD" w:rsidRDefault="003B3832" w14:paraId="082BF3B1" w14:textId="794B2F24">
      <w:pPr>
        <w:pStyle w:val="Geenafstand"/>
        <w:rPr>
          <w:rFonts w:cs="Segoe UI"/>
        </w:rPr>
      </w:pPr>
      <w:r>
        <w:rPr>
          <w:rFonts w:cs="Segoe UI"/>
        </w:rPr>
        <w:t xml:space="preserve"> </w:t>
      </w:r>
    </w:p>
    <w:p w:rsidR="00F24B45" w:rsidP="00F24B45" w:rsidRDefault="001C5453" w14:paraId="1930734B" w14:textId="2B1026DB">
      <w:pPr>
        <w:pStyle w:val="Geenafstand"/>
      </w:pPr>
      <w:r>
        <w:rPr>
          <w:rFonts w:cs="Segoe UI"/>
        </w:rPr>
        <w:t xml:space="preserve">In deze brief informeer ik uw Kamer over </w:t>
      </w:r>
      <w:r w:rsidRPr="00BA653F" w:rsidR="00F24B45">
        <w:rPr>
          <w:rFonts w:cs="Segoe UI"/>
        </w:rPr>
        <w:t xml:space="preserve">de acties die Defensie onderneemt om door middel van samenwerking de mogelijkheden om te </w:t>
      </w:r>
      <w:r w:rsidR="00F24B45">
        <w:rPr>
          <w:rFonts w:cs="Segoe UI"/>
        </w:rPr>
        <w:t>testen</w:t>
      </w:r>
      <w:r w:rsidRPr="00BA653F" w:rsidR="00F24B45">
        <w:rPr>
          <w:rFonts w:cs="Segoe UI"/>
        </w:rPr>
        <w:t xml:space="preserve"> met </w:t>
      </w:r>
      <w:proofErr w:type="spellStart"/>
      <w:r w:rsidR="003B3832">
        <w:rPr>
          <w:rFonts w:cs="Segoe UI"/>
        </w:rPr>
        <w:t>onbemenste</w:t>
      </w:r>
      <w:proofErr w:type="spellEnd"/>
      <w:r w:rsidRPr="00DF065D" w:rsidR="003B3832">
        <w:rPr>
          <w:rFonts w:cs="Segoe UI"/>
        </w:rPr>
        <w:t xml:space="preserve"> </w:t>
      </w:r>
      <w:r w:rsidR="003B3832">
        <w:rPr>
          <w:rFonts w:cs="Segoe UI"/>
        </w:rPr>
        <w:t xml:space="preserve">systemen </w:t>
      </w:r>
      <w:r w:rsidRPr="00BA653F" w:rsidR="00F24B45">
        <w:rPr>
          <w:rFonts w:cs="Segoe UI"/>
        </w:rPr>
        <w:t>in Nederland te vergroten</w:t>
      </w:r>
      <w:r>
        <w:rPr>
          <w:rFonts w:cs="Segoe UI"/>
        </w:rPr>
        <w:t xml:space="preserve"> en over </w:t>
      </w:r>
      <w:r w:rsidRPr="00BA653F" w:rsidR="00F24B45">
        <w:rPr>
          <w:rFonts w:cs="Segoe UI"/>
        </w:rPr>
        <w:t xml:space="preserve">de knelpunten en op welke manier Defensie met andere partijen </w:t>
      </w:r>
      <w:r w:rsidR="00F24B45">
        <w:rPr>
          <w:rFonts w:cs="Segoe UI"/>
        </w:rPr>
        <w:t>de maximale (juridische) ruimte zoekt voor opleiden, trainen en oefenen.</w:t>
      </w:r>
    </w:p>
    <w:p w:rsidR="000A2BFD" w:rsidP="000A2BFD" w:rsidRDefault="00F24B45" w14:paraId="72C3BB3E" w14:textId="77777777">
      <w:pPr>
        <w:pStyle w:val="Geenafstand"/>
      </w:pPr>
      <w:r>
        <w:t xml:space="preserve"> </w:t>
      </w:r>
      <w:r w:rsidR="007F7D86">
        <w:t xml:space="preserve"> </w:t>
      </w:r>
    </w:p>
    <w:p w:rsidR="006D7A10" w:rsidP="006D7A10" w:rsidRDefault="000A2BFD" w14:paraId="59F31FCD" w14:textId="77777777">
      <w:pPr>
        <w:pStyle w:val="Geenafstand"/>
        <w:rPr>
          <w:i/>
        </w:rPr>
      </w:pPr>
      <w:r>
        <w:rPr>
          <w:i/>
        </w:rPr>
        <w:t>Samenwerking met civiele partners</w:t>
      </w:r>
    </w:p>
    <w:p w:rsidR="006D7A10" w:rsidP="006D7A10" w:rsidRDefault="006D7A10" w14:paraId="5F17D310" w14:textId="77777777">
      <w:pPr>
        <w:pStyle w:val="Geenafstand"/>
        <w:rPr>
          <w:i/>
        </w:rPr>
      </w:pPr>
    </w:p>
    <w:p w:rsidR="006D7A10" w:rsidP="006D7A10" w:rsidRDefault="00F24B45" w14:paraId="3008F39E" w14:textId="578D8ADF">
      <w:pPr>
        <w:pStyle w:val="Geenafstand"/>
        <w:rPr>
          <w:szCs w:val="18"/>
        </w:rPr>
      </w:pPr>
      <w:r w:rsidRPr="00E92A24">
        <w:rPr>
          <w:rFonts w:cs="Segoe UI"/>
          <w:szCs w:val="18"/>
        </w:rPr>
        <w:t xml:space="preserve">De </w:t>
      </w:r>
      <w:r>
        <w:rPr>
          <w:rFonts w:cs="Segoe UI"/>
          <w:szCs w:val="18"/>
        </w:rPr>
        <w:t>dronesector</w:t>
      </w:r>
      <w:r w:rsidRPr="00E92A24">
        <w:rPr>
          <w:rFonts w:cs="Segoe UI"/>
          <w:szCs w:val="18"/>
        </w:rPr>
        <w:t xml:space="preserve"> ontwikkelt zich met een enorme snelheid</w:t>
      </w:r>
      <w:r w:rsidR="001C5453">
        <w:rPr>
          <w:rFonts w:cs="Segoe UI"/>
          <w:szCs w:val="18"/>
        </w:rPr>
        <w:t xml:space="preserve"> waardoor </w:t>
      </w:r>
      <w:r>
        <w:rPr>
          <w:szCs w:val="18"/>
        </w:rPr>
        <w:t>samenwerking</w:t>
      </w:r>
      <w:r w:rsidRPr="00E92A24">
        <w:rPr>
          <w:szCs w:val="18"/>
        </w:rPr>
        <w:t xml:space="preserve"> met civiele partners</w:t>
      </w:r>
      <w:r>
        <w:rPr>
          <w:szCs w:val="18"/>
        </w:rPr>
        <w:t xml:space="preserve"> om onderling ervaring te delen</w:t>
      </w:r>
      <w:r w:rsidR="001C5453">
        <w:rPr>
          <w:szCs w:val="18"/>
        </w:rPr>
        <w:t xml:space="preserve"> essentieel is</w:t>
      </w:r>
      <w:r>
        <w:rPr>
          <w:szCs w:val="18"/>
        </w:rPr>
        <w:t>.</w:t>
      </w:r>
    </w:p>
    <w:p w:rsidRPr="006D7A10" w:rsidR="00F24B45" w:rsidP="006D7A10" w:rsidRDefault="00F24B45" w14:paraId="6276AFF7" w14:textId="77777777">
      <w:pPr>
        <w:pStyle w:val="Geenafstand"/>
        <w:rPr>
          <w:i/>
        </w:rPr>
      </w:pPr>
    </w:p>
    <w:p w:rsidRPr="002D2A4E" w:rsidR="00F24B45" w:rsidP="00F24B45" w:rsidRDefault="00F24B45" w14:paraId="7E498013" w14:textId="64A5DFD1">
      <w:pPr>
        <w:pStyle w:val="Geenafstand"/>
        <w:rPr>
          <w:szCs w:val="18"/>
        </w:rPr>
      </w:pPr>
      <w:r>
        <w:rPr>
          <w:szCs w:val="18"/>
        </w:rPr>
        <w:t>Een recent voorbeeld van een dergelijke samenwerking is het test- en experimenteergebied ‘</w:t>
      </w:r>
      <w:proofErr w:type="spellStart"/>
      <w:r>
        <w:rPr>
          <w:szCs w:val="18"/>
        </w:rPr>
        <w:t>Unmanned</w:t>
      </w:r>
      <w:proofErr w:type="spellEnd"/>
      <w:r>
        <w:rPr>
          <w:szCs w:val="18"/>
        </w:rPr>
        <w:t xml:space="preserve"> </w:t>
      </w:r>
      <w:proofErr w:type="spellStart"/>
      <w:r>
        <w:rPr>
          <w:szCs w:val="18"/>
        </w:rPr>
        <w:t>Valley</w:t>
      </w:r>
      <w:proofErr w:type="spellEnd"/>
      <w:r>
        <w:rPr>
          <w:szCs w:val="18"/>
        </w:rPr>
        <w:t xml:space="preserve">’ op het voormalige marinevliegkamp Valkenburg. </w:t>
      </w:r>
      <w:r w:rsidRPr="00290A2A">
        <w:rPr>
          <w:szCs w:val="18"/>
        </w:rPr>
        <w:t xml:space="preserve">Boven de Noordzee komt een testgebied voor </w:t>
      </w:r>
      <w:proofErr w:type="spellStart"/>
      <w:r w:rsidR="003B3832">
        <w:rPr>
          <w:rFonts w:cs="Segoe UI"/>
        </w:rPr>
        <w:t>onbemenste</w:t>
      </w:r>
      <w:proofErr w:type="spellEnd"/>
      <w:r w:rsidRPr="00DF065D" w:rsidR="003B3832">
        <w:rPr>
          <w:rFonts w:cs="Segoe UI"/>
        </w:rPr>
        <w:t xml:space="preserve"> </w:t>
      </w:r>
      <w:r w:rsidR="003B3832">
        <w:rPr>
          <w:rFonts w:cs="Segoe UI"/>
        </w:rPr>
        <w:t xml:space="preserve">systemen </w:t>
      </w:r>
      <w:r w:rsidRPr="00290A2A">
        <w:rPr>
          <w:szCs w:val="18"/>
        </w:rPr>
        <w:t>die buiten het zicht van de piloot vliegen</w:t>
      </w:r>
      <w:r>
        <w:rPr>
          <w:szCs w:val="18"/>
        </w:rPr>
        <w:t xml:space="preserve">, zogenaamde BVLOS-vluchten (Beyond Visual Line of </w:t>
      </w:r>
      <w:proofErr w:type="spellStart"/>
      <w:r>
        <w:rPr>
          <w:szCs w:val="18"/>
        </w:rPr>
        <w:t>Sight</w:t>
      </w:r>
      <w:proofErr w:type="spellEnd"/>
      <w:r>
        <w:rPr>
          <w:szCs w:val="18"/>
        </w:rPr>
        <w:t xml:space="preserve">-vluchten) </w:t>
      </w:r>
      <w:r w:rsidRPr="00CE2715">
        <w:rPr>
          <w:szCs w:val="18"/>
        </w:rPr>
        <w:t xml:space="preserve">gericht op innovatie en doorontwikkeling van </w:t>
      </w:r>
      <w:proofErr w:type="spellStart"/>
      <w:r w:rsidR="003B3832">
        <w:rPr>
          <w:rFonts w:cs="Segoe UI"/>
        </w:rPr>
        <w:t>onbemenste</w:t>
      </w:r>
      <w:proofErr w:type="spellEnd"/>
      <w:r w:rsidRPr="00DF065D" w:rsidR="003B3832">
        <w:rPr>
          <w:rFonts w:cs="Segoe UI"/>
        </w:rPr>
        <w:t xml:space="preserve"> </w:t>
      </w:r>
      <w:r w:rsidR="003B3832">
        <w:rPr>
          <w:rFonts w:cs="Segoe UI"/>
        </w:rPr>
        <w:t xml:space="preserve">systemen </w:t>
      </w:r>
      <w:r>
        <w:rPr>
          <w:szCs w:val="18"/>
        </w:rPr>
        <w:t>in Nederland</w:t>
      </w:r>
      <w:r w:rsidR="002C6467">
        <w:rPr>
          <w:szCs w:val="18"/>
        </w:rPr>
        <w:t>.</w:t>
      </w:r>
      <w:r>
        <w:rPr>
          <w:rStyle w:val="Voetnootmarkering"/>
          <w:szCs w:val="18"/>
        </w:rPr>
        <w:footnoteReference w:id="2"/>
      </w:r>
      <w:r>
        <w:rPr>
          <w:szCs w:val="18"/>
        </w:rPr>
        <w:t xml:space="preserve"> </w:t>
      </w:r>
      <w:r>
        <w:t xml:space="preserve">In dit kader is op 8 oktober 2025 een </w:t>
      </w:r>
      <w:r w:rsidRPr="00290A2A">
        <w:t xml:space="preserve">samenwerkingsovereenkomst getekend </w:t>
      </w:r>
      <w:r>
        <w:t xml:space="preserve">door </w:t>
      </w:r>
      <w:r w:rsidRPr="00290A2A">
        <w:t xml:space="preserve">de provincie Zuid-Holland met </w:t>
      </w:r>
      <w:r w:rsidR="001C5453">
        <w:t xml:space="preserve">de </w:t>
      </w:r>
      <w:r w:rsidRPr="00290A2A">
        <w:t>ministerie</w:t>
      </w:r>
      <w:r w:rsidR="001C5453">
        <w:t>s</w:t>
      </w:r>
      <w:r w:rsidRPr="00290A2A">
        <w:t xml:space="preserve"> van Infrastructuur en Waterstaat en Defensie</w:t>
      </w:r>
      <w:r>
        <w:t>.</w:t>
      </w:r>
      <w:r w:rsidRPr="00290A2A">
        <w:t xml:space="preserve"> </w:t>
      </w:r>
      <w:r>
        <w:t xml:space="preserve">Met dit soort samenwerkingen geeft de regering gevolg aan de urgentie en het belang om met partners op te trekken om onze capaciteiten op het gebied van </w:t>
      </w:r>
      <w:proofErr w:type="spellStart"/>
      <w:r w:rsidR="003B3832">
        <w:rPr>
          <w:rFonts w:cs="Segoe UI"/>
        </w:rPr>
        <w:t>onbemenste</w:t>
      </w:r>
      <w:proofErr w:type="spellEnd"/>
      <w:r w:rsidRPr="00DF065D" w:rsidR="003B3832">
        <w:rPr>
          <w:rFonts w:cs="Segoe UI"/>
        </w:rPr>
        <w:t xml:space="preserve"> </w:t>
      </w:r>
      <w:r w:rsidR="003B3832">
        <w:rPr>
          <w:rFonts w:cs="Segoe UI"/>
        </w:rPr>
        <w:t xml:space="preserve">systemen </w:t>
      </w:r>
      <w:r>
        <w:t>te versterken.</w:t>
      </w:r>
    </w:p>
    <w:p w:rsidR="004F42D8" w:rsidP="00C5142F" w:rsidRDefault="004F42D8" w14:paraId="64C367F0" w14:textId="77777777">
      <w:pPr>
        <w:pStyle w:val="Geenafstand"/>
      </w:pPr>
    </w:p>
    <w:p w:rsidRPr="008C293E" w:rsidR="00F24B45" w:rsidP="00F24B45" w:rsidRDefault="00F24B45" w14:paraId="377758F3" w14:textId="20520C2B">
      <w:pPr>
        <w:pStyle w:val="Geenafstand"/>
        <w:rPr>
          <w:szCs w:val="18"/>
        </w:rPr>
      </w:pPr>
      <w:r>
        <w:t>Een ander voorbeeld van samenwerking met civiele partners is de Quick Response Drone Facility (QRDF) gevestigd bij het Koninklijk Nederlands Lucht- en Ruimtevaartcentrum (NLR) in Marknesse. Op deze locatie</w:t>
      </w:r>
      <w:r w:rsidRPr="004F42D8">
        <w:t xml:space="preserve"> is een speciaal </w:t>
      </w:r>
      <w:r>
        <w:t xml:space="preserve">onderdeel van het </w:t>
      </w:r>
      <w:r w:rsidRPr="004F42D8">
        <w:t xml:space="preserve">luchtruim </w:t>
      </w:r>
      <w:r>
        <w:t xml:space="preserve">gereserveerd </w:t>
      </w:r>
      <w:r w:rsidRPr="004F42D8">
        <w:t xml:space="preserve">waar veilig </w:t>
      </w:r>
      <w:r w:rsidR="001C5453">
        <w:t xml:space="preserve">kan worden </w:t>
      </w:r>
      <w:r w:rsidRPr="004F42D8">
        <w:t xml:space="preserve">gevlogen met experimentele </w:t>
      </w:r>
      <w:proofErr w:type="spellStart"/>
      <w:r w:rsidR="003B3832">
        <w:rPr>
          <w:rFonts w:cs="Segoe UI"/>
        </w:rPr>
        <w:t>onbemenste</w:t>
      </w:r>
      <w:proofErr w:type="spellEnd"/>
      <w:r w:rsidRPr="00DF065D" w:rsidR="003B3832">
        <w:rPr>
          <w:rFonts w:cs="Segoe UI"/>
        </w:rPr>
        <w:t xml:space="preserve"> </w:t>
      </w:r>
      <w:r w:rsidR="003B3832">
        <w:rPr>
          <w:rFonts w:cs="Segoe UI"/>
        </w:rPr>
        <w:t>systemen</w:t>
      </w:r>
      <w:r w:rsidRPr="004F42D8">
        <w:t>.</w:t>
      </w:r>
      <w:r>
        <w:t xml:space="preserve"> De nieuwe QRDF is een samenwerking tussen Defensie, de provincie Flevoland en het Mobiliteit &amp; Infrastructuur Test Centrum (MITC) als test- en ontwikkelpartner. Ook biedt het QRDF de mogelijkheid om samen te werken met bedrijven, onderzoekers en kennisinstellingen voor de ontwikkeling en innovatie van </w:t>
      </w:r>
      <w:proofErr w:type="spellStart"/>
      <w:r w:rsidR="003B3832">
        <w:rPr>
          <w:rFonts w:cs="Segoe UI"/>
        </w:rPr>
        <w:t>onbemenste</w:t>
      </w:r>
      <w:proofErr w:type="spellEnd"/>
      <w:r w:rsidRPr="00DF065D" w:rsidR="003B3832">
        <w:rPr>
          <w:rFonts w:cs="Segoe UI"/>
        </w:rPr>
        <w:t xml:space="preserve"> </w:t>
      </w:r>
      <w:r w:rsidR="003B3832">
        <w:rPr>
          <w:rFonts w:cs="Segoe UI"/>
        </w:rPr>
        <w:t>systemen</w:t>
      </w:r>
      <w:r w:rsidR="00F55282">
        <w:t>.</w:t>
      </w:r>
      <w:r>
        <w:rPr>
          <w:rStyle w:val="Voetnootmarkering"/>
        </w:rPr>
        <w:footnoteReference w:id="3"/>
      </w:r>
    </w:p>
    <w:p w:rsidR="000A2BFD" w:rsidP="000A2BFD" w:rsidRDefault="000A2BFD" w14:paraId="789C384B" w14:textId="77777777">
      <w:pPr>
        <w:pStyle w:val="Geenafstand"/>
        <w:rPr>
          <w:szCs w:val="18"/>
        </w:rPr>
      </w:pPr>
    </w:p>
    <w:p w:rsidR="000A2BFD" w:rsidP="000A2BFD" w:rsidRDefault="000A2BFD" w14:paraId="1C28832B" w14:textId="77777777">
      <w:pPr>
        <w:pStyle w:val="Geenafstand"/>
        <w:rPr>
          <w:i/>
          <w:szCs w:val="18"/>
        </w:rPr>
      </w:pPr>
      <w:r>
        <w:rPr>
          <w:i/>
          <w:szCs w:val="18"/>
        </w:rPr>
        <w:t xml:space="preserve">Knelpunten en </w:t>
      </w:r>
      <w:r w:rsidR="00A77C94">
        <w:rPr>
          <w:i/>
          <w:szCs w:val="18"/>
        </w:rPr>
        <w:t>(</w:t>
      </w:r>
      <w:r>
        <w:rPr>
          <w:i/>
          <w:szCs w:val="18"/>
        </w:rPr>
        <w:t>juridische</w:t>
      </w:r>
      <w:r w:rsidR="00A77C94">
        <w:rPr>
          <w:i/>
          <w:szCs w:val="18"/>
        </w:rPr>
        <w:t>)</w:t>
      </w:r>
      <w:r>
        <w:rPr>
          <w:i/>
          <w:szCs w:val="18"/>
        </w:rPr>
        <w:t xml:space="preserve"> ruimte</w:t>
      </w:r>
    </w:p>
    <w:p w:rsidR="006D7A10" w:rsidP="000A2BFD" w:rsidRDefault="006D7A10" w14:paraId="593CCE14" w14:textId="77777777">
      <w:pPr>
        <w:pStyle w:val="Default"/>
        <w:rPr>
          <w:rFonts w:cs="Mangal"/>
          <w:i/>
          <w:color w:val="auto"/>
          <w:kern w:val="3"/>
          <w:sz w:val="18"/>
          <w:szCs w:val="18"/>
          <w:lang w:bidi="hi-IN"/>
        </w:rPr>
      </w:pPr>
    </w:p>
    <w:p w:rsidR="00F24B45" w:rsidP="00F24B45" w:rsidRDefault="006E14DF" w14:paraId="5376A0C0" w14:textId="58D32091">
      <w:pPr>
        <w:pStyle w:val="Default"/>
        <w:rPr>
          <w:sz w:val="18"/>
          <w:szCs w:val="20"/>
        </w:rPr>
      </w:pPr>
      <w:r>
        <w:rPr>
          <w:sz w:val="18"/>
          <w:szCs w:val="20"/>
        </w:rPr>
        <w:t>D</w:t>
      </w:r>
      <w:r w:rsidRPr="00ED6D0E" w:rsidR="00F24B45">
        <w:rPr>
          <w:sz w:val="18"/>
          <w:szCs w:val="20"/>
        </w:rPr>
        <w:t>e kri</w:t>
      </w:r>
      <w:r w:rsidR="00F24B45">
        <w:rPr>
          <w:sz w:val="18"/>
          <w:szCs w:val="20"/>
        </w:rPr>
        <w:t xml:space="preserve">jgsmacht </w:t>
      </w:r>
      <w:r>
        <w:rPr>
          <w:sz w:val="18"/>
          <w:szCs w:val="20"/>
        </w:rPr>
        <w:t xml:space="preserve">moet door te testen, opleiden, trainen en oefenen </w:t>
      </w:r>
      <w:r w:rsidR="00F24B45">
        <w:rPr>
          <w:sz w:val="18"/>
          <w:szCs w:val="20"/>
        </w:rPr>
        <w:t xml:space="preserve">genoeg ervaring opdoen voor het </w:t>
      </w:r>
      <w:r w:rsidRPr="007F2ADC" w:rsidR="00F24B45">
        <w:rPr>
          <w:sz w:val="18"/>
          <w:szCs w:val="20"/>
        </w:rPr>
        <w:t>afschrikken en paraat zijn om het territorium en de</w:t>
      </w:r>
      <w:r w:rsidR="00F24B45">
        <w:rPr>
          <w:sz w:val="18"/>
          <w:szCs w:val="20"/>
        </w:rPr>
        <w:t xml:space="preserve"> </w:t>
      </w:r>
      <w:r w:rsidRPr="007F2ADC" w:rsidR="00F24B45">
        <w:rPr>
          <w:sz w:val="18"/>
          <w:szCs w:val="20"/>
        </w:rPr>
        <w:t xml:space="preserve">belangen van Nederland en haar NAVO-bondgenoten te kunnen verdedigen. </w:t>
      </w:r>
      <w:r w:rsidR="00F24B45">
        <w:rPr>
          <w:sz w:val="18"/>
          <w:szCs w:val="20"/>
        </w:rPr>
        <w:t>De belangrijkste knelpunten zijn:</w:t>
      </w:r>
    </w:p>
    <w:p w:rsidRPr="004660AF" w:rsidR="00F4596A" w:rsidP="00F4596A" w:rsidRDefault="00E21215" w14:paraId="3D054AB4" w14:textId="2A29079B">
      <w:pPr>
        <w:pStyle w:val="Default"/>
        <w:numPr>
          <w:ilvl w:val="0"/>
          <w:numId w:val="29"/>
        </w:numPr>
        <w:rPr>
          <w:sz w:val="18"/>
          <w:szCs w:val="18"/>
        </w:rPr>
      </w:pPr>
      <w:r w:rsidRPr="004660AF">
        <w:rPr>
          <w:sz w:val="18"/>
          <w:szCs w:val="18"/>
        </w:rPr>
        <w:t xml:space="preserve">De huidige wet- en regelgeving, </w:t>
      </w:r>
      <w:r w:rsidRPr="004660AF" w:rsidR="00D23101">
        <w:rPr>
          <w:sz w:val="18"/>
          <w:szCs w:val="18"/>
        </w:rPr>
        <w:t>waaronder</w:t>
      </w:r>
      <w:r w:rsidRPr="004660AF">
        <w:rPr>
          <w:sz w:val="18"/>
          <w:szCs w:val="18"/>
        </w:rPr>
        <w:t xml:space="preserve"> de Omgevingswet met de onderliggende uitvoeringsregelgeving en de Telecommunicatiewet, </w:t>
      </w:r>
      <w:r w:rsidRPr="004660AF" w:rsidR="00F24B45">
        <w:rPr>
          <w:sz w:val="18"/>
          <w:szCs w:val="18"/>
        </w:rPr>
        <w:t>zorgt voor complexe en lange procedures</w:t>
      </w:r>
      <w:r w:rsidRPr="004660AF" w:rsidR="00F4596A">
        <w:rPr>
          <w:sz w:val="18"/>
          <w:szCs w:val="20"/>
        </w:rPr>
        <w:t>, zoals</w:t>
      </w:r>
      <w:r w:rsidRPr="004660AF" w:rsidR="00F4596A">
        <w:rPr>
          <w:sz w:val="18"/>
          <w:szCs w:val="18"/>
        </w:rPr>
        <w:t>;</w:t>
      </w:r>
    </w:p>
    <w:p w:rsidRPr="001A1D3F" w:rsidR="00F4596A" w:rsidP="00F4596A" w:rsidRDefault="00F4596A" w14:paraId="0F0FA9B2" w14:textId="77777777">
      <w:pPr>
        <w:pStyle w:val="Default"/>
        <w:numPr>
          <w:ilvl w:val="1"/>
          <w:numId w:val="29"/>
        </w:numPr>
        <w:rPr>
          <w:sz w:val="18"/>
          <w:szCs w:val="18"/>
        </w:rPr>
      </w:pPr>
      <w:r w:rsidRPr="001A1D3F">
        <w:rPr>
          <w:sz w:val="18"/>
          <w:szCs w:val="18"/>
        </w:rPr>
        <w:t>Het verkrijgen van frequentieruimte voor zowel het</w:t>
      </w:r>
      <w:r>
        <w:rPr>
          <w:sz w:val="18"/>
          <w:szCs w:val="18"/>
        </w:rPr>
        <w:t xml:space="preserve"> oefenen met de besturing van </w:t>
      </w:r>
      <w:proofErr w:type="spellStart"/>
      <w:r>
        <w:rPr>
          <w:sz w:val="18"/>
          <w:szCs w:val="18"/>
        </w:rPr>
        <w:t>onbemenste</w:t>
      </w:r>
      <w:proofErr w:type="spellEnd"/>
      <w:r>
        <w:rPr>
          <w:sz w:val="18"/>
          <w:szCs w:val="18"/>
        </w:rPr>
        <w:t xml:space="preserve"> systemen</w:t>
      </w:r>
      <w:r w:rsidRPr="001A1D3F">
        <w:rPr>
          <w:sz w:val="18"/>
          <w:szCs w:val="18"/>
        </w:rPr>
        <w:t xml:space="preserve"> als het oefenen met de bestrijding ervan;</w:t>
      </w:r>
    </w:p>
    <w:p w:rsidR="00157071" w:rsidP="00F4596A" w:rsidRDefault="00F4596A" w14:paraId="5BF712F7" w14:textId="4F9BC117">
      <w:pPr>
        <w:pStyle w:val="Default"/>
        <w:numPr>
          <w:ilvl w:val="1"/>
          <w:numId w:val="29"/>
        </w:numPr>
        <w:rPr>
          <w:sz w:val="18"/>
          <w:szCs w:val="18"/>
        </w:rPr>
      </w:pPr>
      <w:r w:rsidRPr="001A1D3F">
        <w:rPr>
          <w:sz w:val="18"/>
          <w:szCs w:val="18"/>
        </w:rPr>
        <w:t>Het voldoen aan verschillende aspecten van natuurwetgeving;</w:t>
      </w:r>
      <w:r w:rsidR="00E21215">
        <w:rPr>
          <w:sz w:val="18"/>
          <w:szCs w:val="18"/>
        </w:rPr>
        <w:t xml:space="preserve"> </w:t>
      </w:r>
    </w:p>
    <w:p w:rsidRPr="00F4596A" w:rsidR="00AD1BBD" w:rsidP="00F4596A" w:rsidRDefault="00AD1BBD" w14:paraId="254B799B" w14:textId="224594A0">
      <w:pPr>
        <w:pStyle w:val="Default"/>
        <w:numPr>
          <w:ilvl w:val="1"/>
          <w:numId w:val="29"/>
        </w:numPr>
        <w:rPr>
          <w:sz w:val="18"/>
          <w:szCs w:val="18"/>
        </w:rPr>
      </w:pPr>
      <w:r>
        <w:rPr>
          <w:sz w:val="18"/>
          <w:szCs w:val="18"/>
        </w:rPr>
        <w:t>Het wijzigen van bestaande vergunningen/meldingen voor milieubelastende activiteiten.</w:t>
      </w:r>
    </w:p>
    <w:p w:rsidR="00D23101" w:rsidP="00D23101" w:rsidRDefault="00D23101" w14:paraId="23B2E17C" w14:textId="69194786">
      <w:pPr>
        <w:pStyle w:val="Default"/>
        <w:numPr>
          <w:ilvl w:val="0"/>
          <w:numId w:val="29"/>
        </w:numPr>
        <w:rPr>
          <w:sz w:val="18"/>
          <w:szCs w:val="20"/>
        </w:rPr>
      </w:pPr>
      <w:r>
        <w:rPr>
          <w:sz w:val="18"/>
          <w:szCs w:val="20"/>
        </w:rPr>
        <w:t>De huidige wet- en regelgeving biedt onvoldoende grondslag voor het v</w:t>
      </w:r>
      <w:r w:rsidR="00295CD4">
        <w:rPr>
          <w:sz w:val="18"/>
          <w:szCs w:val="20"/>
        </w:rPr>
        <w:t xml:space="preserve">erwerken van persoonsgegevens. </w:t>
      </w:r>
      <w:proofErr w:type="spellStart"/>
      <w:r w:rsidR="00295CD4">
        <w:rPr>
          <w:sz w:val="18"/>
          <w:szCs w:val="20"/>
        </w:rPr>
        <w:t>O</w:t>
      </w:r>
      <w:r w:rsidRPr="003B3832" w:rsidR="003B3832">
        <w:rPr>
          <w:sz w:val="18"/>
          <w:szCs w:val="20"/>
        </w:rPr>
        <w:t>nbemenste</w:t>
      </w:r>
      <w:proofErr w:type="spellEnd"/>
      <w:r w:rsidRPr="003B3832" w:rsidR="003B3832">
        <w:rPr>
          <w:sz w:val="18"/>
          <w:szCs w:val="20"/>
        </w:rPr>
        <w:t xml:space="preserve"> systemen </w:t>
      </w:r>
      <w:r>
        <w:rPr>
          <w:sz w:val="18"/>
          <w:szCs w:val="20"/>
        </w:rPr>
        <w:t>bevat</w:t>
      </w:r>
      <w:r w:rsidR="00295CD4">
        <w:rPr>
          <w:sz w:val="18"/>
          <w:szCs w:val="20"/>
        </w:rPr>
        <w:t>ten vaak</w:t>
      </w:r>
      <w:r>
        <w:rPr>
          <w:sz w:val="18"/>
          <w:szCs w:val="20"/>
        </w:rPr>
        <w:t xml:space="preserve"> s</w:t>
      </w:r>
      <w:r w:rsidRPr="008C2F6C">
        <w:rPr>
          <w:sz w:val="18"/>
          <w:szCs w:val="20"/>
        </w:rPr>
        <w:t xml:space="preserve">ensoren die zowel </w:t>
      </w:r>
      <w:r>
        <w:rPr>
          <w:sz w:val="18"/>
          <w:szCs w:val="20"/>
        </w:rPr>
        <w:t xml:space="preserve">zijn </w:t>
      </w:r>
      <w:r w:rsidRPr="008C2F6C">
        <w:rPr>
          <w:sz w:val="18"/>
          <w:szCs w:val="20"/>
        </w:rPr>
        <w:t xml:space="preserve">gericht op de veiligheid (bijvoorbeeld doordat </w:t>
      </w:r>
      <w:r w:rsidR="00295CD4">
        <w:rPr>
          <w:sz w:val="18"/>
          <w:szCs w:val="20"/>
        </w:rPr>
        <w:t xml:space="preserve">een </w:t>
      </w:r>
      <w:proofErr w:type="spellStart"/>
      <w:r w:rsidR="00295CD4">
        <w:rPr>
          <w:sz w:val="18"/>
          <w:szCs w:val="20"/>
        </w:rPr>
        <w:t>onbemenste</w:t>
      </w:r>
      <w:proofErr w:type="spellEnd"/>
      <w:r w:rsidR="00295CD4">
        <w:rPr>
          <w:sz w:val="18"/>
          <w:szCs w:val="20"/>
        </w:rPr>
        <w:t xml:space="preserve"> systeem</w:t>
      </w:r>
      <w:r w:rsidRPr="003B3832" w:rsidR="003B3832">
        <w:rPr>
          <w:sz w:val="18"/>
          <w:szCs w:val="20"/>
        </w:rPr>
        <w:t xml:space="preserve"> </w:t>
      </w:r>
      <w:r w:rsidRPr="008C2F6C">
        <w:rPr>
          <w:sz w:val="18"/>
          <w:szCs w:val="20"/>
        </w:rPr>
        <w:t>met een camera op afstand wordt aangestuurd) als sensoren die van operationele waarde zijn (gericht op het verzamelen van gegevens over bijvoorbeeld een (oefen)vijand of het terrein</w:t>
      </w:r>
      <w:r>
        <w:rPr>
          <w:sz w:val="18"/>
          <w:szCs w:val="20"/>
        </w:rPr>
        <w:t xml:space="preserve">).  </w:t>
      </w:r>
    </w:p>
    <w:p w:rsidRPr="00362B6A" w:rsidR="00F24B45" w:rsidP="006E14DF" w:rsidRDefault="00F24B45" w14:paraId="4406DBC2" w14:textId="4EF5F9F3">
      <w:pPr>
        <w:pStyle w:val="Default"/>
        <w:numPr>
          <w:ilvl w:val="0"/>
          <w:numId w:val="29"/>
        </w:numPr>
        <w:rPr>
          <w:sz w:val="18"/>
          <w:szCs w:val="20"/>
        </w:rPr>
      </w:pPr>
      <w:r w:rsidRPr="006E14DF">
        <w:rPr>
          <w:sz w:val="18"/>
          <w:szCs w:val="20"/>
        </w:rPr>
        <w:t xml:space="preserve">Voor civiele </w:t>
      </w:r>
      <w:proofErr w:type="spellStart"/>
      <w:r w:rsidR="003B3832">
        <w:rPr>
          <w:sz w:val="18"/>
          <w:szCs w:val="20"/>
        </w:rPr>
        <w:t>onbemenste</w:t>
      </w:r>
      <w:proofErr w:type="spellEnd"/>
      <w:r w:rsidR="00F4596A">
        <w:rPr>
          <w:sz w:val="18"/>
          <w:szCs w:val="20"/>
        </w:rPr>
        <w:t xml:space="preserve"> luchtvaartuigen </w:t>
      </w:r>
      <w:r w:rsidRPr="006E14DF">
        <w:rPr>
          <w:sz w:val="18"/>
          <w:szCs w:val="20"/>
        </w:rPr>
        <w:t xml:space="preserve">gelden Europese verordeningen. Deze Europese regelgeving is niet van toepassing op militaire </w:t>
      </w:r>
      <w:proofErr w:type="spellStart"/>
      <w:r w:rsidRPr="003B3832" w:rsidR="003B3832">
        <w:rPr>
          <w:sz w:val="18"/>
          <w:szCs w:val="20"/>
        </w:rPr>
        <w:t>onbemenste</w:t>
      </w:r>
      <w:proofErr w:type="spellEnd"/>
      <w:r w:rsidRPr="003B3832" w:rsidR="003B3832">
        <w:rPr>
          <w:sz w:val="18"/>
          <w:szCs w:val="20"/>
        </w:rPr>
        <w:t xml:space="preserve"> </w:t>
      </w:r>
      <w:r w:rsidR="003B3832">
        <w:rPr>
          <w:sz w:val="18"/>
          <w:szCs w:val="20"/>
        </w:rPr>
        <w:t>luchtvaartuigen</w:t>
      </w:r>
      <w:r w:rsidRPr="006E14DF">
        <w:rPr>
          <w:sz w:val="18"/>
          <w:szCs w:val="20"/>
        </w:rPr>
        <w:t xml:space="preserve">, waardoor de Nederlandse </w:t>
      </w:r>
      <w:r w:rsidR="004660AF">
        <w:rPr>
          <w:sz w:val="18"/>
          <w:szCs w:val="20"/>
        </w:rPr>
        <w:t xml:space="preserve">militaire </w:t>
      </w:r>
      <w:r w:rsidRPr="004660AF" w:rsidR="008F06DB">
        <w:rPr>
          <w:sz w:val="18"/>
          <w:szCs w:val="20"/>
        </w:rPr>
        <w:t>luchtvaart</w:t>
      </w:r>
      <w:r w:rsidRPr="004660AF">
        <w:rPr>
          <w:sz w:val="18"/>
          <w:szCs w:val="20"/>
        </w:rPr>
        <w:t>wet</w:t>
      </w:r>
      <w:r w:rsidRPr="006E14DF">
        <w:rPr>
          <w:sz w:val="18"/>
          <w:szCs w:val="20"/>
        </w:rPr>
        <w:t xml:space="preserve">- en regelgeving van toepassing is. </w:t>
      </w:r>
      <w:r w:rsidRPr="006E14DF" w:rsidR="006E14DF">
        <w:rPr>
          <w:sz w:val="18"/>
          <w:szCs w:val="20"/>
        </w:rPr>
        <w:t>De h</w:t>
      </w:r>
      <w:r w:rsidRPr="006E14DF">
        <w:rPr>
          <w:sz w:val="18"/>
          <w:szCs w:val="20"/>
        </w:rPr>
        <w:t>uidige</w:t>
      </w:r>
      <w:r w:rsidR="008F06DB">
        <w:rPr>
          <w:sz w:val="18"/>
          <w:szCs w:val="20"/>
        </w:rPr>
        <w:t xml:space="preserve"> </w:t>
      </w:r>
      <w:r w:rsidRPr="006E14DF" w:rsidR="008F06DB">
        <w:rPr>
          <w:sz w:val="18"/>
          <w:szCs w:val="20"/>
        </w:rPr>
        <w:t xml:space="preserve">militaire </w:t>
      </w:r>
      <w:r w:rsidR="008F06DB">
        <w:rPr>
          <w:sz w:val="18"/>
          <w:szCs w:val="20"/>
        </w:rPr>
        <w:t>luchtvaart</w:t>
      </w:r>
      <w:r w:rsidRPr="006E14DF" w:rsidR="008F06DB">
        <w:rPr>
          <w:sz w:val="18"/>
          <w:szCs w:val="20"/>
        </w:rPr>
        <w:t xml:space="preserve">wet- en regelgeving </w:t>
      </w:r>
      <w:r w:rsidRPr="006E14DF">
        <w:rPr>
          <w:sz w:val="18"/>
          <w:szCs w:val="20"/>
        </w:rPr>
        <w:t xml:space="preserve">is gebaseerd op </w:t>
      </w:r>
      <w:r w:rsidR="004864EF">
        <w:rPr>
          <w:i/>
          <w:sz w:val="18"/>
          <w:szCs w:val="20"/>
        </w:rPr>
        <w:t>bemenste</w:t>
      </w:r>
      <w:r w:rsidRPr="00362B6A">
        <w:rPr>
          <w:sz w:val="18"/>
          <w:szCs w:val="20"/>
        </w:rPr>
        <w:t xml:space="preserve"> luchtvaartu</w:t>
      </w:r>
      <w:r w:rsidRPr="00362B6A" w:rsidR="00F55282">
        <w:rPr>
          <w:sz w:val="18"/>
          <w:szCs w:val="20"/>
        </w:rPr>
        <w:t xml:space="preserve">igen of grotere meer complexe </w:t>
      </w:r>
      <w:proofErr w:type="spellStart"/>
      <w:r w:rsidRPr="003B3832" w:rsidR="003B3832">
        <w:rPr>
          <w:sz w:val="18"/>
          <w:szCs w:val="20"/>
        </w:rPr>
        <w:t>onbemenste</w:t>
      </w:r>
      <w:proofErr w:type="spellEnd"/>
      <w:r w:rsidRPr="003B3832" w:rsidR="003B3832">
        <w:rPr>
          <w:sz w:val="18"/>
          <w:szCs w:val="20"/>
        </w:rPr>
        <w:t xml:space="preserve"> </w:t>
      </w:r>
      <w:r w:rsidR="003B3832">
        <w:rPr>
          <w:sz w:val="18"/>
          <w:szCs w:val="20"/>
        </w:rPr>
        <w:t>luchtvaartuigen</w:t>
      </w:r>
      <w:r w:rsidRPr="003B3832" w:rsidR="003B3832">
        <w:rPr>
          <w:sz w:val="18"/>
          <w:szCs w:val="20"/>
        </w:rPr>
        <w:t xml:space="preserve"> </w:t>
      </w:r>
      <w:r w:rsidRPr="00362B6A">
        <w:rPr>
          <w:sz w:val="18"/>
          <w:szCs w:val="20"/>
        </w:rPr>
        <w:t>en houdt onvoldoende rekening me</w:t>
      </w:r>
      <w:r w:rsidRPr="00362B6A" w:rsidR="00F55282">
        <w:rPr>
          <w:sz w:val="18"/>
          <w:szCs w:val="20"/>
        </w:rPr>
        <w:t xml:space="preserve">t kleinere en minder complexe </w:t>
      </w:r>
      <w:proofErr w:type="spellStart"/>
      <w:r w:rsidRPr="003B3832" w:rsidR="003B3832">
        <w:rPr>
          <w:sz w:val="18"/>
          <w:szCs w:val="20"/>
        </w:rPr>
        <w:t>onbemenste</w:t>
      </w:r>
      <w:proofErr w:type="spellEnd"/>
      <w:r w:rsidRPr="003B3832" w:rsidR="003B3832">
        <w:rPr>
          <w:sz w:val="18"/>
          <w:szCs w:val="20"/>
        </w:rPr>
        <w:t xml:space="preserve"> </w:t>
      </w:r>
      <w:r w:rsidR="003B3832">
        <w:rPr>
          <w:sz w:val="18"/>
          <w:szCs w:val="20"/>
        </w:rPr>
        <w:t>luchtvaartuigen</w:t>
      </w:r>
      <w:r w:rsidRPr="00362B6A">
        <w:rPr>
          <w:sz w:val="18"/>
          <w:szCs w:val="20"/>
        </w:rPr>
        <w:t xml:space="preserve">; </w:t>
      </w:r>
    </w:p>
    <w:p w:rsidRPr="001A1D3F" w:rsidR="006E14DF" w:rsidP="006E14DF" w:rsidRDefault="006E14DF" w14:paraId="4CCB3830" w14:textId="46193751">
      <w:pPr>
        <w:pStyle w:val="Default"/>
        <w:numPr>
          <w:ilvl w:val="0"/>
          <w:numId w:val="29"/>
        </w:numPr>
        <w:rPr>
          <w:sz w:val="18"/>
          <w:szCs w:val="18"/>
        </w:rPr>
      </w:pPr>
      <w:r>
        <w:rPr>
          <w:sz w:val="18"/>
          <w:szCs w:val="20"/>
        </w:rPr>
        <w:t>Er is momenteel onvoldoende (lucht)ruimte</w:t>
      </w:r>
      <w:r w:rsidR="00F4596A">
        <w:rPr>
          <w:sz w:val="18"/>
          <w:szCs w:val="18"/>
        </w:rPr>
        <w:t>.</w:t>
      </w:r>
    </w:p>
    <w:p w:rsidR="000A2BFD" w:rsidP="000A2BFD" w:rsidRDefault="004660AF" w14:paraId="0EBA97A1" w14:textId="6F9A2610">
      <w:pPr>
        <w:pStyle w:val="Default"/>
        <w:rPr>
          <w:rFonts w:cs="Segoe UI"/>
          <w:color w:val="auto"/>
          <w:sz w:val="18"/>
          <w:szCs w:val="20"/>
        </w:rPr>
      </w:pPr>
      <w:r>
        <w:rPr>
          <w:rFonts w:cs="Segoe UI"/>
          <w:color w:val="auto"/>
          <w:sz w:val="18"/>
          <w:szCs w:val="20"/>
        </w:rPr>
        <w:t xml:space="preserve"> </w:t>
      </w:r>
    </w:p>
    <w:p w:rsidRPr="00E3421C" w:rsidR="00EB3805" w:rsidP="00EB3805" w:rsidRDefault="00EB3805" w14:paraId="3DA5119B" w14:textId="6590500F">
      <w:pPr>
        <w:pStyle w:val="Default"/>
        <w:rPr>
          <w:sz w:val="18"/>
          <w:szCs w:val="20"/>
        </w:rPr>
      </w:pPr>
      <w:r w:rsidRPr="00E3421C">
        <w:rPr>
          <w:rFonts w:cs="Segoe UI"/>
          <w:color w:val="auto"/>
          <w:sz w:val="18"/>
          <w:szCs w:val="20"/>
        </w:rPr>
        <w:t xml:space="preserve">Om deze </w:t>
      </w:r>
      <w:r>
        <w:rPr>
          <w:rFonts w:cs="Segoe UI"/>
          <w:color w:val="auto"/>
          <w:sz w:val="18"/>
          <w:szCs w:val="20"/>
        </w:rPr>
        <w:t xml:space="preserve">knelpunten </w:t>
      </w:r>
      <w:r w:rsidRPr="00E3421C">
        <w:rPr>
          <w:rFonts w:cs="Segoe UI"/>
          <w:color w:val="auto"/>
          <w:sz w:val="18"/>
          <w:szCs w:val="20"/>
        </w:rPr>
        <w:t>aa</w:t>
      </w:r>
      <w:r>
        <w:rPr>
          <w:rFonts w:cs="Segoe UI"/>
          <w:color w:val="auto"/>
          <w:sz w:val="18"/>
          <w:szCs w:val="20"/>
        </w:rPr>
        <w:t xml:space="preserve">n te pakken, werkt Defensie gelijktijdig aan </w:t>
      </w:r>
      <w:r w:rsidRPr="00E3421C">
        <w:rPr>
          <w:rFonts w:cs="Segoe UI"/>
          <w:color w:val="auto"/>
          <w:sz w:val="18"/>
          <w:szCs w:val="20"/>
        </w:rPr>
        <w:t xml:space="preserve">verschillende </w:t>
      </w:r>
      <w:r w:rsidR="00751AFA">
        <w:rPr>
          <w:rFonts w:cs="Segoe UI"/>
          <w:color w:val="auto"/>
          <w:sz w:val="18"/>
          <w:szCs w:val="20"/>
        </w:rPr>
        <w:t>oplossingsrichtingen</w:t>
      </w:r>
      <w:r w:rsidRPr="00E3421C">
        <w:rPr>
          <w:rFonts w:cs="Segoe UI"/>
          <w:color w:val="auto"/>
          <w:sz w:val="18"/>
          <w:szCs w:val="20"/>
        </w:rPr>
        <w:t>:</w:t>
      </w:r>
    </w:p>
    <w:p w:rsidRPr="008D7974" w:rsidR="008D7974" w:rsidP="008D7974" w:rsidRDefault="008D7974" w14:paraId="0D2D0771" w14:textId="77777777">
      <w:pPr>
        <w:pStyle w:val="Default"/>
        <w:ind w:left="720"/>
        <w:rPr>
          <w:sz w:val="18"/>
          <w:szCs w:val="20"/>
        </w:rPr>
      </w:pPr>
    </w:p>
    <w:p w:rsidR="004C2ADD" w:rsidP="000A2BFD" w:rsidRDefault="00751AFA" w14:paraId="13834236" w14:textId="7D6B1308">
      <w:pPr>
        <w:pStyle w:val="Default"/>
        <w:rPr>
          <w:sz w:val="18"/>
          <w:szCs w:val="20"/>
        </w:rPr>
      </w:pPr>
      <w:r>
        <w:rPr>
          <w:sz w:val="18"/>
          <w:szCs w:val="20"/>
          <w:u w:val="single"/>
        </w:rPr>
        <w:t>Oplossingsrichting</w:t>
      </w:r>
      <w:r w:rsidR="00285B43">
        <w:rPr>
          <w:sz w:val="18"/>
          <w:szCs w:val="20"/>
          <w:u w:val="single"/>
        </w:rPr>
        <w:t xml:space="preserve"> 1: </w:t>
      </w:r>
      <w:r w:rsidRPr="003A60A3" w:rsidR="000A56D6">
        <w:rPr>
          <w:sz w:val="18"/>
          <w:szCs w:val="20"/>
          <w:u w:val="single"/>
        </w:rPr>
        <w:t xml:space="preserve">Verruimen van juridische mogelijkheden en verminderen van regeldruk </w:t>
      </w:r>
    </w:p>
    <w:p w:rsidRPr="00B826B8" w:rsidR="00B826B8" w:rsidP="00EB639F" w:rsidRDefault="00EB639F" w14:paraId="2D8FC206" w14:textId="00F61305">
      <w:pPr>
        <w:pStyle w:val="Default"/>
        <w:rPr>
          <w:sz w:val="18"/>
          <w:szCs w:val="20"/>
        </w:rPr>
      </w:pPr>
      <w:r>
        <w:rPr>
          <w:sz w:val="18"/>
          <w:szCs w:val="20"/>
        </w:rPr>
        <w:t xml:space="preserve">Het wetsvoorstel </w:t>
      </w:r>
      <w:proofErr w:type="spellStart"/>
      <w:r>
        <w:rPr>
          <w:sz w:val="18"/>
          <w:szCs w:val="20"/>
        </w:rPr>
        <w:t>Wodg</w:t>
      </w:r>
      <w:proofErr w:type="spellEnd"/>
      <w:r>
        <w:rPr>
          <w:sz w:val="18"/>
          <w:szCs w:val="20"/>
        </w:rPr>
        <w:t xml:space="preserve"> waarborgt het tijdig </w:t>
      </w:r>
      <w:proofErr w:type="spellStart"/>
      <w:r>
        <w:rPr>
          <w:sz w:val="18"/>
          <w:szCs w:val="20"/>
        </w:rPr>
        <w:t>gereedstellen</w:t>
      </w:r>
      <w:proofErr w:type="spellEnd"/>
      <w:r>
        <w:rPr>
          <w:sz w:val="18"/>
          <w:szCs w:val="20"/>
        </w:rPr>
        <w:t xml:space="preserve"> van de krijgsmacht en biedt een kader om</w:t>
      </w:r>
      <w:r w:rsidR="003C4B93">
        <w:rPr>
          <w:sz w:val="18"/>
          <w:szCs w:val="20"/>
        </w:rPr>
        <w:t>, omgeven door passende waarborgen,</w:t>
      </w:r>
      <w:r>
        <w:rPr>
          <w:sz w:val="18"/>
          <w:szCs w:val="20"/>
        </w:rPr>
        <w:t xml:space="preserve"> de daarvoor benodigde gereedstellingsactiviteiten te kunnen uitvoeren en waar nodig te laten prevaleren</w:t>
      </w:r>
      <w:r w:rsidR="00B537E1">
        <w:rPr>
          <w:sz w:val="18"/>
          <w:szCs w:val="20"/>
        </w:rPr>
        <w:t xml:space="preserve"> boven andere zaken</w:t>
      </w:r>
      <w:r>
        <w:rPr>
          <w:sz w:val="18"/>
          <w:szCs w:val="20"/>
        </w:rPr>
        <w:t xml:space="preserve">. Dit </w:t>
      </w:r>
      <w:r w:rsidR="006E14DF">
        <w:rPr>
          <w:sz w:val="18"/>
          <w:szCs w:val="20"/>
        </w:rPr>
        <w:t xml:space="preserve">wordt vastgelegd in </w:t>
      </w:r>
      <w:r>
        <w:rPr>
          <w:sz w:val="18"/>
          <w:szCs w:val="20"/>
        </w:rPr>
        <w:t xml:space="preserve">de </w:t>
      </w:r>
      <w:proofErr w:type="spellStart"/>
      <w:r>
        <w:rPr>
          <w:sz w:val="18"/>
          <w:szCs w:val="20"/>
        </w:rPr>
        <w:t>Wodg</w:t>
      </w:r>
      <w:proofErr w:type="spellEnd"/>
      <w:r>
        <w:rPr>
          <w:sz w:val="18"/>
          <w:szCs w:val="20"/>
        </w:rPr>
        <w:t xml:space="preserve"> door complexe procedures te vereenvoudigen of versnellen, en mogelijkheden op te nemen om af te wijken van</w:t>
      </w:r>
      <w:r w:rsidR="00507C20">
        <w:rPr>
          <w:sz w:val="18"/>
          <w:szCs w:val="20"/>
        </w:rPr>
        <w:t xml:space="preserve"> bestaande wet- en regelgeving (zoals h</w:t>
      </w:r>
      <w:r w:rsidRPr="00507C20" w:rsidR="00507C20">
        <w:rPr>
          <w:sz w:val="18"/>
          <w:szCs w:val="20"/>
        </w:rPr>
        <w:t>et verkrijgen van vrijstellingen van natuurwetgeving</w:t>
      </w:r>
      <w:r w:rsidR="00507C20">
        <w:rPr>
          <w:sz w:val="18"/>
          <w:szCs w:val="20"/>
        </w:rPr>
        <w:t>).</w:t>
      </w:r>
    </w:p>
    <w:p w:rsidR="00B826B8" w:rsidP="00EB639F" w:rsidRDefault="00B826B8" w14:paraId="7F1320B0" w14:textId="77777777">
      <w:pPr>
        <w:pStyle w:val="Default"/>
        <w:rPr>
          <w:i/>
          <w:sz w:val="18"/>
          <w:szCs w:val="20"/>
        </w:rPr>
      </w:pPr>
    </w:p>
    <w:p w:rsidRPr="00135289" w:rsidR="00EB639F" w:rsidP="00EB639F" w:rsidRDefault="00EB639F" w14:paraId="1BDA0F34" w14:textId="77777777">
      <w:pPr>
        <w:pStyle w:val="Default"/>
        <w:rPr>
          <w:sz w:val="18"/>
          <w:szCs w:val="20"/>
        </w:rPr>
      </w:pPr>
      <w:r>
        <w:rPr>
          <w:i/>
          <w:sz w:val="18"/>
          <w:szCs w:val="20"/>
        </w:rPr>
        <w:t>Procedures in de fysieke leefomgeving worden verkort en vereenvoudigd</w:t>
      </w:r>
    </w:p>
    <w:p w:rsidR="00EB639F" w:rsidP="00EB639F" w:rsidRDefault="00EB639F" w14:paraId="1785FCC2" w14:textId="74BE0565">
      <w:pPr>
        <w:pStyle w:val="Default"/>
        <w:rPr>
          <w:sz w:val="18"/>
          <w:szCs w:val="20"/>
        </w:rPr>
      </w:pPr>
      <w:r>
        <w:rPr>
          <w:sz w:val="18"/>
          <w:szCs w:val="20"/>
        </w:rPr>
        <w:t xml:space="preserve">Met het wetsvoorstel </w:t>
      </w:r>
      <w:proofErr w:type="spellStart"/>
      <w:r>
        <w:rPr>
          <w:sz w:val="18"/>
          <w:szCs w:val="20"/>
        </w:rPr>
        <w:t>Wodg</w:t>
      </w:r>
      <w:proofErr w:type="spellEnd"/>
      <w:r>
        <w:rPr>
          <w:sz w:val="18"/>
          <w:szCs w:val="20"/>
        </w:rPr>
        <w:t xml:space="preserve"> is de inzet om juridische ruimte te creëren voor de volgende activiteiten ten aanzien van </w:t>
      </w:r>
      <w:proofErr w:type="spellStart"/>
      <w:r w:rsidRPr="003B3832" w:rsidR="000A5DA7">
        <w:rPr>
          <w:sz w:val="18"/>
          <w:szCs w:val="20"/>
        </w:rPr>
        <w:t>onbemenste</w:t>
      </w:r>
      <w:proofErr w:type="spellEnd"/>
      <w:r w:rsidRPr="003B3832" w:rsidR="000A5DA7">
        <w:rPr>
          <w:sz w:val="18"/>
          <w:szCs w:val="20"/>
        </w:rPr>
        <w:t xml:space="preserve"> </w:t>
      </w:r>
      <w:r w:rsidR="000A5DA7">
        <w:rPr>
          <w:sz w:val="18"/>
          <w:szCs w:val="20"/>
        </w:rPr>
        <w:t>systemen</w:t>
      </w:r>
      <w:r>
        <w:rPr>
          <w:sz w:val="18"/>
          <w:szCs w:val="20"/>
        </w:rPr>
        <w:t xml:space="preserve">: </w:t>
      </w:r>
    </w:p>
    <w:p w:rsidRPr="00F55282" w:rsidR="00EB639F" w:rsidP="00EB639F" w:rsidRDefault="00EB639F" w14:paraId="0A3E612B" w14:textId="77777777">
      <w:pPr>
        <w:pStyle w:val="Default"/>
        <w:numPr>
          <w:ilvl w:val="0"/>
          <w:numId w:val="30"/>
        </w:numPr>
        <w:rPr>
          <w:sz w:val="18"/>
          <w:szCs w:val="20"/>
        </w:rPr>
      </w:pPr>
      <w:r w:rsidRPr="00F55282">
        <w:rPr>
          <w:sz w:val="18"/>
          <w:szCs w:val="20"/>
        </w:rPr>
        <w:t xml:space="preserve">Het testen, opleiden, trainen en oefenen in het gebruik en de bestrijding van </w:t>
      </w:r>
      <w:proofErr w:type="spellStart"/>
      <w:r w:rsidRPr="00F55282" w:rsidR="00D16D89">
        <w:rPr>
          <w:sz w:val="18"/>
          <w:szCs w:val="20"/>
        </w:rPr>
        <w:t>onbemenste</w:t>
      </w:r>
      <w:proofErr w:type="spellEnd"/>
      <w:r w:rsidRPr="00F55282" w:rsidR="00D16D89">
        <w:rPr>
          <w:sz w:val="18"/>
          <w:szCs w:val="20"/>
        </w:rPr>
        <w:t xml:space="preserve"> </w:t>
      </w:r>
      <w:r w:rsidRPr="00F55282" w:rsidR="00D3121F">
        <w:rPr>
          <w:sz w:val="18"/>
          <w:szCs w:val="20"/>
        </w:rPr>
        <w:t xml:space="preserve">elektrisch aangedreven </w:t>
      </w:r>
      <w:r w:rsidRPr="00F55282" w:rsidR="00D16D89">
        <w:rPr>
          <w:sz w:val="18"/>
          <w:szCs w:val="20"/>
        </w:rPr>
        <w:t xml:space="preserve">voer- en luchtvaartuigen </w:t>
      </w:r>
      <w:r w:rsidRPr="00F55282">
        <w:rPr>
          <w:sz w:val="18"/>
          <w:szCs w:val="20"/>
        </w:rPr>
        <w:t>op of boven militaire terreinen;</w:t>
      </w:r>
    </w:p>
    <w:p w:rsidRPr="00F55282" w:rsidR="00761B8D" w:rsidP="00761B8D" w:rsidRDefault="00761B8D" w14:paraId="16225510" w14:textId="53246320">
      <w:pPr>
        <w:pStyle w:val="Default"/>
        <w:numPr>
          <w:ilvl w:val="0"/>
          <w:numId w:val="30"/>
        </w:numPr>
        <w:rPr>
          <w:sz w:val="18"/>
          <w:szCs w:val="18"/>
        </w:rPr>
      </w:pPr>
      <w:r w:rsidRPr="00F55282">
        <w:rPr>
          <w:sz w:val="18"/>
          <w:szCs w:val="18"/>
        </w:rPr>
        <w:t xml:space="preserve">Schieten of werpen vanuit </w:t>
      </w:r>
      <w:r w:rsidR="000A5DA7">
        <w:rPr>
          <w:sz w:val="18"/>
          <w:szCs w:val="18"/>
        </w:rPr>
        <w:t>bemenste</w:t>
      </w:r>
      <w:r w:rsidRPr="00F55282">
        <w:rPr>
          <w:sz w:val="18"/>
          <w:szCs w:val="18"/>
        </w:rPr>
        <w:t xml:space="preserve"> of </w:t>
      </w:r>
      <w:proofErr w:type="spellStart"/>
      <w:r w:rsidR="000A5DA7">
        <w:rPr>
          <w:sz w:val="18"/>
          <w:szCs w:val="18"/>
        </w:rPr>
        <w:t>onbemenste</w:t>
      </w:r>
      <w:proofErr w:type="spellEnd"/>
      <w:r w:rsidRPr="00F55282">
        <w:rPr>
          <w:sz w:val="18"/>
          <w:szCs w:val="18"/>
        </w:rPr>
        <w:t xml:space="preserve"> militaire luchtvaartuigen op de bestaande schietrange </w:t>
      </w:r>
      <w:proofErr w:type="spellStart"/>
      <w:r w:rsidRPr="00F55282">
        <w:rPr>
          <w:sz w:val="18"/>
          <w:szCs w:val="18"/>
        </w:rPr>
        <w:t>Vliehors</w:t>
      </w:r>
      <w:proofErr w:type="spellEnd"/>
      <w:r w:rsidRPr="00F55282">
        <w:rPr>
          <w:sz w:val="18"/>
          <w:szCs w:val="18"/>
        </w:rPr>
        <w:t>, binnen de totale vergunde geluidsruimte op basis van een flexibel schietmodel;</w:t>
      </w:r>
    </w:p>
    <w:p w:rsidRPr="00F55282" w:rsidR="00761B8D" w:rsidP="00761B8D" w:rsidRDefault="00761B8D" w14:paraId="3E260142" w14:textId="77777777">
      <w:pPr>
        <w:pStyle w:val="Default"/>
        <w:numPr>
          <w:ilvl w:val="0"/>
          <w:numId w:val="30"/>
        </w:numPr>
        <w:rPr>
          <w:sz w:val="18"/>
          <w:szCs w:val="18"/>
        </w:rPr>
      </w:pPr>
      <w:r w:rsidRPr="00F55282">
        <w:rPr>
          <w:sz w:val="18"/>
          <w:szCs w:val="18"/>
        </w:rPr>
        <w:lastRenderedPageBreak/>
        <w:t>Testen en oefenen met schieten op vliegende oefendoelen alsmede het werpen van explosieve voorwerpen op Artillerie Schietkamp, Infanterie Schietkamp, Springterrein Reek, binnen de totale vergunde geluidsruimte op basis van een flexibel schietmodel.</w:t>
      </w:r>
    </w:p>
    <w:p w:rsidR="00EB639F" w:rsidP="00EB639F" w:rsidRDefault="00EB639F" w14:paraId="530B0E87" w14:textId="77777777">
      <w:pPr>
        <w:pStyle w:val="Default"/>
        <w:rPr>
          <w:rFonts w:cs="Segoe UI"/>
          <w:color w:val="auto"/>
          <w:sz w:val="18"/>
          <w:szCs w:val="18"/>
        </w:rPr>
      </w:pPr>
    </w:p>
    <w:p w:rsidR="00EB639F" w:rsidP="00EB639F" w:rsidRDefault="00742D0E" w14:paraId="6A392ACE" w14:textId="77777777">
      <w:pPr>
        <w:pStyle w:val="Default"/>
        <w:rPr>
          <w:rFonts w:cs="Segoe UI"/>
          <w:i/>
          <w:color w:val="auto"/>
          <w:sz w:val="18"/>
          <w:szCs w:val="18"/>
        </w:rPr>
      </w:pPr>
      <w:r>
        <w:rPr>
          <w:rFonts w:cs="Segoe UI"/>
          <w:i/>
          <w:color w:val="auto"/>
          <w:sz w:val="18"/>
          <w:szCs w:val="18"/>
        </w:rPr>
        <w:t>G</w:t>
      </w:r>
      <w:r w:rsidRPr="008C73C8" w:rsidR="00EB639F">
        <w:rPr>
          <w:rFonts w:cs="Segoe UI"/>
          <w:i/>
          <w:color w:val="auto"/>
          <w:sz w:val="18"/>
          <w:szCs w:val="18"/>
        </w:rPr>
        <w:t>rondslag voor de verwerking van persoonsgegevens</w:t>
      </w:r>
      <w:r w:rsidR="00EB639F">
        <w:rPr>
          <w:rFonts w:cs="Segoe UI"/>
          <w:i/>
          <w:color w:val="auto"/>
          <w:sz w:val="18"/>
          <w:szCs w:val="18"/>
        </w:rPr>
        <w:t xml:space="preserve"> </w:t>
      </w:r>
    </w:p>
    <w:p w:rsidRPr="00EA6D5A" w:rsidR="00EB639F" w:rsidP="00EB639F" w:rsidRDefault="00B537E1" w14:paraId="2E2C11E7" w14:textId="0A218BB7">
      <w:pPr>
        <w:autoSpaceDE w:val="0"/>
        <w:adjustRightInd w:val="0"/>
        <w:spacing w:after="0" w:line="240" w:lineRule="auto"/>
      </w:pPr>
      <w:r>
        <w:t xml:space="preserve">Met </w:t>
      </w:r>
      <w:r w:rsidR="00EB639F">
        <w:t xml:space="preserve">het wetsvoorstel </w:t>
      </w:r>
      <w:proofErr w:type="spellStart"/>
      <w:r w:rsidR="00EB639F">
        <w:t>Wodg</w:t>
      </w:r>
      <w:proofErr w:type="spellEnd"/>
      <w:r w:rsidR="00EB639F">
        <w:t xml:space="preserve"> wordt voorzien in een verwerkingsgrondslag voor persoonsgegevens voor zover dit noodzakelijk is voor het verrichten van gereedstellingsactiviteiten door Defensie. </w:t>
      </w:r>
      <w:r w:rsidRPr="001975FE" w:rsidR="00EA6D5A">
        <w:t xml:space="preserve">Ook wordt voorzien in passende waarborgen waardoor </w:t>
      </w:r>
      <w:r w:rsidRPr="001975FE" w:rsidR="00EA6D5A">
        <w:rPr>
          <w:rFonts w:cs="Segoe UI"/>
        </w:rPr>
        <w:t xml:space="preserve">de te verwachten inbreuk op de persoonlijke levenssfeer beperkt blijft. </w:t>
      </w:r>
      <w:r w:rsidRPr="001975FE" w:rsidR="00F1719B">
        <w:rPr>
          <w:rFonts w:cs="Segoe UI"/>
        </w:rPr>
        <w:t xml:space="preserve">Zo mogen persoonsgegevens enkel worden verwerkt op grond van de doeleinden genoemd in het wetsvoorstel en alleen voor zover zij strikt noodzakelijk zijn (anders worden de persoonsgegevens verwijderd). De </w:t>
      </w:r>
      <w:proofErr w:type="spellStart"/>
      <w:r w:rsidRPr="001975FE" w:rsidR="00F1719B">
        <w:rPr>
          <w:rFonts w:cs="Segoe UI"/>
        </w:rPr>
        <w:t>Wodg</w:t>
      </w:r>
      <w:proofErr w:type="spellEnd"/>
      <w:r w:rsidRPr="001975FE" w:rsidR="00F1719B">
        <w:rPr>
          <w:rFonts w:cs="Segoe UI"/>
        </w:rPr>
        <w:t xml:space="preserve"> voorziet verder in bewaartermijnen en bevat regels met het oog op proportionaliteit en subsidiariteit. </w:t>
      </w:r>
      <w:r w:rsidR="00EA6D5A">
        <w:rPr>
          <w:rFonts w:cs="Segoe UI"/>
        </w:rPr>
        <w:t>Door de</w:t>
      </w:r>
      <w:r w:rsidR="0009634E">
        <w:rPr>
          <w:rFonts w:cs="Segoe UI"/>
        </w:rPr>
        <w:t>ze</w:t>
      </w:r>
      <w:r w:rsidR="00742D0E">
        <w:t xml:space="preserve"> passende waarborgen</w:t>
      </w:r>
      <w:r w:rsidR="00175A32">
        <w:t xml:space="preserve"> </w:t>
      </w:r>
      <w:r w:rsidR="00380D96">
        <w:rPr>
          <w:rFonts w:cs="Segoe UI"/>
        </w:rPr>
        <w:t>blijft de</w:t>
      </w:r>
      <w:r w:rsidRPr="004C73F5" w:rsidR="00EB639F">
        <w:rPr>
          <w:rFonts w:cs="Segoe UI"/>
        </w:rPr>
        <w:t xml:space="preserve"> inbreuk op de persoonlijke levenssfeer beperkt</w:t>
      </w:r>
      <w:r w:rsidRPr="008C2F6C" w:rsidR="00EB639F">
        <w:rPr>
          <w:rFonts w:cs="Segoe UI"/>
        </w:rPr>
        <w:t>, maar</w:t>
      </w:r>
      <w:r w:rsidR="00742D0E">
        <w:rPr>
          <w:rFonts w:cs="Segoe UI"/>
        </w:rPr>
        <w:t xml:space="preserve"> wordt het voor de</w:t>
      </w:r>
      <w:r w:rsidR="00EB639F">
        <w:rPr>
          <w:rFonts w:cs="Segoe UI"/>
        </w:rPr>
        <w:t xml:space="preserve"> krijgsmacht wel mogelijk om te </w:t>
      </w:r>
      <w:r w:rsidR="00761B8D">
        <w:rPr>
          <w:rFonts w:cs="Segoe UI"/>
        </w:rPr>
        <w:t xml:space="preserve">testen, opleiden, trainen en oefenen </w:t>
      </w:r>
      <w:r w:rsidRPr="00FB19DD" w:rsidR="00761B8D">
        <w:rPr>
          <w:rFonts w:cs="Segoe UI"/>
        </w:rPr>
        <w:t xml:space="preserve">in gebruik en bestrijding van </w:t>
      </w:r>
      <w:proofErr w:type="spellStart"/>
      <w:r w:rsidRPr="003B3832" w:rsidR="000A5DA7">
        <w:rPr>
          <w:szCs w:val="20"/>
          <w:lang w:bidi="ar-SA"/>
        </w:rPr>
        <w:t>onbemenste</w:t>
      </w:r>
      <w:proofErr w:type="spellEnd"/>
      <w:r w:rsidRPr="003B3832" w:rsidR="000A5DA7">
        <w:rPr>
          <w:szCs w:val="20"/>
          <w:lang w:bidi="ar-SA"/>
        </w:rPr>
        <w:t xml:space="preserve"> </w:t>
      </w:r>
      <w:r w:rsidR="000A5DA7">
        <w:rPr>
          <w:szCs w:val="20"/>
        </w:rPr>
        <w:t>systemen</w:t>
      </w:r>
      <w:r w:rsidR="00761B8D">
        <w:rPr>
          <w:rFonts w:cs="Segoe UI"/>
        </w:rPr>
        <w:t>.</w:t>
      </w:r>
    </w:p>
    <w:p w:rsidR="00EB639F" w:rsidP="00EB639F" w:rsidRDefault="00EB639F" w14:paraId="6BB7A86D" w14:textId="77777777">
      <w:pPr>
        <w:suppressAutoHyphens w:val="0"/>
        <w:autoSpaceDE w:val="0"/>
        <w:adjustRightInd w:val="0"/>
        <w:spacing w:after="0" w:line="240" w:lineRule="auto"/>
        <w:textAlignment w:val="auto"/>
        <w:rPr>
          <w:rFonts w:cs="Segoe UI"/>
        </w:rPr>
      </w:pPr>
    </w:p>
    <w:p w:rsidR="00EB639F" w:rsidP="00EB639F" w:rsidRDefault="00EB639F" w14:paraId="7FC551CF" w14:textId="77777777">
      <w:pPr>
        <w:suppressAutoHyphens w:val="0"/>
        <w:autoSpaceDE w:val="0"/>
        <w:adjustRightInd w:val="0"/>
        <w:spacing w:after="0" w:line="240" w:lineRule="auto"/>
        <w:textAlignment w:val="auto"/>
        <w:rPr>
          <w:rFonts w:cs="Segoe UI"/>
          <w:i/>
        </w:rPr>
      </w:pPr>
      <w:r>
        <w:rPr>
          <w:rFonts w:cs="Segoe UI"/>
          <w:i/>
        </w:rPr>
        <w:t>Wijziging van andere wetten</w:t>
      </w:r>
    </w:p>
    <w:p w:rsidR="00EB639F" w:rsidP="00EB639F" w:rsidRDefault="009C2B7B" w14:paraId="4FE067E9" w14:textId="0CA5C8C6">
      <w:pPr>
        <w:suppressAutoHyphens w:val="0"/>
        <w:autoSpaceDE w:val="0"/>
        <w:adjustRightInd w:val="0"/>
        <w:spacing w:after="0" w:line="240" w:lineRule="auto"/>
        <w:textAlignment w:val="auto"/>
        <w:rPr>
          <w:rFonts w:cs="Segoe UI"/>
        </w:rPr>
      </w:pPr>
      <w:r>
        <w:rPr>
          <w:rFonts w:cs="Segoe UI"/>
        </w:rPr>
        <w:t xml:space="preserve">De </w:t>
      </w:r>
      <w:r w:rsidR="00EB639F">
        <w:rPr>
          <w:rFonts w:cs="Segoe UI"/>
        </w:rPr>
        <w:t xml:space="preserve">Telecommunicatiewet inclusief de memorie van toelichting </w:t>
      </w:r>
      <w:r>
        <w:rPr>
          <w:rFonts w:cs="Segoe UI"/>
        </w:rPr>
        <w:t>wordt m</w:t>
      </w:r>
      <w:r w:rsidR="00EB3805">
        <w:rPr>
          <w:rFonts w:cs="Segoe UI"/>
        </w:rPr>
        <w:t xml:space="preserve">et het wetsvoorstel </w:t>
      </w:r>
      <w:proofErr w:type="spellStart"/>
      <w:r w:rsidR="00EB3805">
        <w:rPr>
          <w:rFonts w:cs="Segoe UI"/>
        </w:rPr>
        <w:t>Wodg</w:t>
      </w:r>
      <w:proofErr w:type="spellEnd"/>
      <w:r>
        <w:rPr>
          <w:rFonts w:cs="Segoe UI"/>
        </w:rPr>
        <w:t xml:space="preserve"> </w:t>
      </w:r>
      <w:r w:rsidR="00761B8D">
        <w:rPr>
          <w:rFonts w:cs="Segoe UI"/>
        </w:rPr>
        <w:t>gewijzigd</w:t>
      </w:r>
      <w:r w:rsidR="00EB639F">
        <w:rPr>
          <w:rFonts w:cs="Segoe UI"/>
        </w:rPr>
        <w:t xml:space="preserve">. De gereedheid van Defensie krijgt een duidelijk zichtbare positie in het afwegingskader en een eigen zelfstandige ontheffingsgrond als het gaat om </w:t>
      </w:r>
      <w:r>
        <w:rPr>
          <w:rFonts w:cs="Segoe UI"/>
        </w:rPr>
        <w:t xml:space="preserve">de </w:t>
      </w:r>
      <w:r w:rsidR="00EB639F">
        <w:rPr>
          <w:rFonts w:cs="Segoe UI"/>
        </w:rPr>
        <w:t xml:space="preserve">toewijzing/verdeling van frequentieruimte. Het (afwijkend) gebruik van frequentieruimte is onderdeel van het </w:t>
      </w:r>
      <w:r w:rsidRPr="006F67BF" w:rsidR="00761B8D">
        <w:rPr>
          <w:rFonts w:cs="Segoe UI"/>
        </w:rPr>
        <w:t>testen, opleiden, trainen en oefenen in gebruik en bestrijding van</w:t>
      </w:r>
      <w:r w:rsidR="00761B8D">
        <w:rPr>
          <w:rFonts w:cs="Segoe UI"/>
        </w:rPr>
        <w:t xml:space="preserve"> </w:t>
      </w:r>
      <w:proofErr w:type="spellStart"/>
      <w:r w:rsidRPr="003B3832" w:rsidR="000A5DA7">
        <w:rPr>
          <w:szCs w:val="20"/>
          <w:lang w:bidi="ar-SA"/>
        </w:rPr>
        <w:t>onbemenste</w:t>
      </w:r>
      <w:proofErr w:type="spellEnd"/>
      <w:r w:rsidRPr="003B3832" w:rsidR="000A5DA7">
        <w:rPr>
          <w:szCs w:val="20"/>
          <w:lang w:bidi="ar-SA"/>
        </w:rPr>
        <w:t xml:space="preserve"> </w:t>
      </w:r>
      <w:r w:rsidR="000A5DA7">
        <w:rPr>
          <w:szCs w:val="20"/>
        </w:rPr>
        <w:t>systemen</w:t>
      </w:r>
      <w:r w:rsidR="00761B8D">
        <w:rPr>
          <w:rFonts w:cs="Segoe UI"/>
        </w:rPr>
        <w:t xml:space="preserve">. </w:t>
      </w:r>
    </w:p>
    <w:p w:rsidR="00EB639F" w:rsidP="00EB639F" w:rsidRDefault="00EB639F" w14:paraId="6EFF3D45" w14:textId="77777777">
      <w:pPr>
        <w:suppressAutoHyphens w:val="0"/>
        <w:autoSpaceDE w:val="0"/>
        <w:adjustRightInd w:val="0"/>
        <w:spacing w:after="0" w:line="240" w:lineRule="auto"/>
        <w:textAlignment w:val="auto"/>
        <w:rPr>
          <w:rFonts w:cs="Segoe UI"/>
        </w:rPr>
      </w:pPr>
    </w:p>
    <w:p w:rsidRPr="00135289" w:rsidR="00EB639F" w:rsidP="00EB639F" w:rsidRDefault="00EB639F" w14:paraId="50DE61EC" w14:textId="5955D70F">
      <w:pPr>
        <w:suppressAutoHyphens w:val="0"/>
        <w:autoSpaceDE w:val="0"/>
        <w:adjustRightInd w:val="0"/>
        <w:spacing w:after="0" w:line="240" w:lineRule="auto"/>
        <w:textAlignment w:val="auto"/>
        <w:rPr>
          <w:rFonts w:hint="eastAsia" w:ascii="Aptos" w:hAnsi="Aptos"/>
          <w:sz w:val="24"/>
          <w:szCs w:val="24"/>
        </w:rPr>
      </w:pPr>
      <w:r>
        <w:rPr>
          <w:rFonts w:cs="Segoe UI"/>
        </w:rPr>
        <w:t xml:space="preserve">In het wetsvoorstel </w:t>
      </w:r>
      <w:proofErr w:type="spellStart"/>
      <w:r>
        <w:rPr>
          <w:rFonts w:cs="Segoe UI"/>
        </w:rPr>
        <w:t>Wodg</w:t>
      </w:r>
      <w:proofErr w:type="spellEnd"/>
      <w:r>
        <w:rPr>
          <w:rFonts w:cs="Segoe UI"/>
        </w:rPr>
        <w:t xml:space="preserve"> zijn de afgelopen maanden door Defensie de reacties vanuit de internetconsultatie en de toetsen beoordeeld en - waar nodig - verwerkt. De aangepaste versie van het wetsvoorstel is </w:t>
      </w:r>
      <w:r w:rsidR="00362B6A">
        <w:rPr>
          <w:rFonts w:cs="Segoe UI"/>
        </w:rPr>
        <w:t xml:space="preserve">na besluit van de </w:t>
      </w:r>
      <w:r w:rsidR="00EA6D5A">
        <w:rPr>
          <w:rFonts w:cs="Segoe UI"/>
        </w:rPr>
        <w:t>minister</w:t>
      </w:r>
      <w:r w:rsidR="007F3AB0">
        <w:rPr>
          <w:rFonts w:cs="Segoe UI"/>
        </w:rPr>
        <w:t>raad</w:t>
      </w:r>
      <w:r w:rsidR="00580F5B">
        <w:rPr>
          <w:rFonts w:cs="Segoe UI"/>
        </w:rPr>
        <w:t>,</w:t>
      </w:r>
      <w:r w:rsidR="007F3AB0">
        <w:rPr>
          <w:rFonts w:cs="Segoe UI"/>
        </w:rPr>
        <w:t xml:space="preserve"> op 1</w:t>
      </w:r>
      <w:r w:rsidR="00797D4B">
        <w:rPr>
          <w:rFonts w:cs="Segoe UI"/>
        </w:rPr>
        <w:t>8</w:t>
      </w:r>
      <w:r w:rsidR="007F3AB0">
        <w:rPr>
          <w:rFonts w:cs="Segoe UI"/>
        </w:rPr>
        <w:t xml:space="preserve"> december 2025</w:t>
      </w:r>
      <w:r w:rsidR="00362B6A">
        <w:rPr>
          <w:rFonts w:cs="Segoe UI"/>
        </w:rPr>
        <w:t xml:space="preserve"> </w:t>
      </w:r>
      <w:r>
        <w:rPr>
          <w:rFonts w:cs="Segoe UI"/>
        </w:rPr>
        <w:t xml:space="preserve">voor advies aanhangig gemaakt bij de Afdeling advisering van de Raad van State. </w:t>
      </w:r>
      <w:r w:rsidR="000A5DA7">
        <w:rPr>
          <w:rFonts w:cs="Segoe UI"/>
        </w:rPr>
        <w:t xml:space="preserve"> </w:t>
      </w:r>
    </w:p>
    <w:p w:rsidR="00761B8D" w:rsidP="00761B8D" w:rsidRDefault="00761B8D" w14:paraId="7E5F7D43" w14:textId="77777777">
      <w:pPr>
        <w:pStyle w:val="Default"/>
        <w:rPr>
          <w:sz w:val="18"/>
          <w:szCs w:val="18"/>
        </w:rPr>
      </w:pPr>
    </w:p>
    <w:p w:rsidR="00761B8D" w:rsidP="00761B8D" w:rsidRDefault="00B826B8" w14:paraId="30556E13" w14:textId="2049C68B">
      <w:pPr>
        <w:pStyle w:val="Default"/>
        <w:rPr>
          <w:sz w:val="18"/>
          <w:szCs w:val="18"/>
        </w:rPr>
      </w:pPr>
      <w:r>
        <w:rPr>
          <w:sz w:val="18"/>
          <w:szCs w:val="18"/>
        </w:rPr>
        <w:t>Daarnaast wordt g</w:t>
      </w:r>
      <w:r w:rsidRPr="00DF065D" w:rsidR="00761B8D">
        <w:rPr>
          <w:sz w:val="18"/>
          <w:szCs w:val="18"/>
        </w:rPr>
        <w:t>ewerkt aan een wijzigingsregeling tot aanpassing van een aantal ministeriële regelingen</w:t>
      </w:r>
      <w:r w:rsidRPr="0057093D" w:rsidR="00761B8D">
        <w:rPr>
          <w:sz w:val="18"/>
          <w:szCs w:val="18"/>
        </w:rPr>
        <w:t xml:space="preserve"> </w:t>
      </w:r>
      <w:r w:rsidRPr="00DF065D" w:rsidR="00761B8D">
        <w:rPr>
          <w:sz w:val="18"/>
          <w:szCs w:val="18"/>
        </w:rPr>
        <w:t>op het gebied van luchtvaartveiligheid. Ik verwacht deze wijzigingen op korte termijn te kunnen formaliseren.</w:t>
      </w:r>
    </w:p>
    <w:p w:rsidRPr="003B57DA" w:rsidR="003B57DA" w:rsidP="003B57DA" w:rsidRDefault="003B57DA" w14:paraId="586C96C2" w14:textId="77777777">
      <w:pPr>
        <w:pStyle w:val="Default"/>
        <w:rPr>
          <w:sz w:val="18"/>
          <w:szCs w:val="18"/>
        </w:rPr>
      </w:pPr>
    </w:p>
    <w:p w:rsidRPr="005B5897" w:rsidR="000A2BFD" w:rsidP="000A2BFD" w:rsidRDefault="00751AFA" w14:paraId="58E071BB" w14:textId="10F151EF">
      <w:pPr>
        <w:rPr>
          <w:rFonts w:cs="Verdana"/>
          <w:color w:val="000000"/>
          <w:kern w:val="0"/>
          <w:lang w:bidi="ar-SA"/>
        </w:rPr>
      </w:pPr>
      <w:r>
        <w:rPr>
          <w:szCs w:val="20"/>
          <w:u w:val="single"/>
        </w:rPr>
        <w:t xml:space="preserve">Oplossingsrichting </w:t>
      </w:r>
      <w:r w:rsidR="00B826B8">
        <w:rPr>
          <w:szCs w:val="20"/>
          <w:u w:val="single"/>
        </w:rPr>
        <w:t>2</w:t>
      </w:r>
      <w:r w:rsidR="00C41FF6">
        <w:rPr>
          <w:szCs w:val="20"/>
          <w:u w:val="single"/>
        </w:rPr>
        <w:t xml:space="preserve">: </w:t>
      </w:r>
      <w:r w:rsidRPr="003C4DE4" w:rsidR="000A2BFD">
        <w:rPr>
          <w:szCs w:val="20"/>
          <w:u w:val="single"/>
        </w:rPr>
        <w:t>Het creëren van nieuwe fysieke</w:t>
      </w:r>
      <w:r w:rsidR="00767EE5">
        <w:rPr>
          <w:szCs w:val="20"/>
          <w:u w:val="single"/>
        </w:rPr>
        <w:t xml:space="preserve"> en</w:t>
      </w:r>
      <w:r w:rsidRPr="003C4DE4" w:rsidR="000A2BFD">
        <w:rPr>
          <w:szCs w:val="20"/>
          <w:u w:val="single"/>
        </w:rPr>
        <w:t xml:space="preserve"> </w:t>
      </w:r>
      <w:r w:rsidR="00767EE5">
        <w:rPr>
          <w:szCs w:val="20"/>
          <w:u w:val="single"/>
        </w:rPr>
        <w:t>milieu</w:t>
      </w:r>
      <w:r w:rsidRPr="003C4DE4" w:rsidR="000A2BFD">
        <w:rPr>
          <w:szCs w:val="20"/>
          <w:u w:val="single"/>
        </w:rPr>
        <w:t xml:space="preserve">ruimte </w:t>
      </w:r>
      <w:r w:rsidR="00C41FF6">
        <w:rPr>
          <w:szCs w:val="20"/>
          <w:u w:val="single"/>
        </w:rPr>
        <w:t>door middel van</w:t>
      </w:r>
      <w:r w:rsidRPr="003C4DE4" w:rsidR="000A2BFD">
        <w:rPr>
          <w:szCs w:val="20"/>
          <w:u w:val="single"/>
        </w:rPr>
        <w:t xml:space="preserve"> het NPRD</w:t>
      </w:r>
    </w:p>
    <w:p w:rsidR="007C73B6" w:rsidP="00362B6A" w:rsidRDefault="000A2BFD" w14:paraId="35780A4C" w14:textId="2CBDECA8">
      <w:pPr>
        <w:pStyle w:val="Default"/>
        <w:rPr>
          <w:sz w:val="18"/>
          <w:szCs w:val="18"/>
        </w:rPr>
      </w:pPr>
      <w:r>
        <w:rPr>
          <w:sz w:val="18"/>
          <w:szCs w:val="18"/>
        </w:rPr>
        <w:t xml:space="preserve">Naast het creëren van juridische ruimte is Defensie ook bezig met het </w:t>
      </w:r>
      <w:r w:rsidR="00E455DE">
        <w:rPr>
          <w:sz w:val="18"/>
          <w:szCs w:val="18"/>
        </w:rPr>
        <w:t xml:space="preserve">realiseren </w:t>
      </w:r>
      <w:r>
        <w:rPr>
          <w:sz w:val="18"/>
          <w:szCs w:val="18"/>
        </w:rPr>
        <w:t>van meer f</w:t>
      </w:r>
      <w:r w:rsidR="00362B6A">
        <w:rPr>
          <w:sz w:val="18"/>
          <w:szCs w:val="18"/>
        </w:rPr>
        <w:t>ys</w:t>
      </w:r>
      <w:r>
        <w:rPr>
          <w:sz w:val="18"/>
          <w:szCs w:val="18"/>
        </w:rPr>
        <w:t xml:space="preserve">ieke </w:t>
      </w:r>
      <w:r w:rsidR="00D16D89">
        <w:rPr>
          <w:sz w:val="18"/>
          <w:szCs w:val="18"/>
        </w:rPr>
        <w:t>en milieu</w:t>
      </w:r>
      <w:r>
        <w:rPr>
          <w:sz w:val="18"/>
          <w:szCs w:val="18"/>
        </w:rPr>
        <w:t>ruimte</w:t>
      </w:r>
      <w:r w:rsidR="00D16D89">
        <w:rPr>
          <w:sz w:val="18"/>
          <w:szCs w:val="18"/>
        </w:rPr>
        <w:t xml:space="preserve">. </w:t>
      </w:r>
      <w:r w:rsidRPr="000427BE" w:rsidR="000427BE">
        <w:rPr>
          <w:sz w:val="18"/>
          <w:szCs w:val="18"/>
        </w:rPr>
        <w:t xml:space="preserve">Het NPRD beschrijft de ruimtelijke uitbreidingsbehoefte van Defensie in Nederland die voortkomt uit </w:t>
      </w:r>
      <w:r w:rsidR="00D733C6">
        <w:rPr>
          <w:sz w:val="18"/>
          <w:szCs w:val="18"/>
        </w:rPr>
        <w:t>de</w:t>
      </w:r>
      <w:r w:rsidRPr="000427BE" w:rsidR="000427BE">
        <w:rPr>
          <w:sz w:val="18"/>
          <w:szCs w:val="18"/>
        </w:rPr>
        <w:t xml:space="preserve"> groei van de krijgsmacht</w:t>
      </w:r>
      <w:r w:rsidR="00D733C6">
        <w:rPr>
          <w:sz w:val="18"/>
          <w:szCs w:val="18"/>
        </w:rPr>
        <w:t xml:space="preserve"> die nodig is om te kunnen voldoen aan hoofdtaak 1</w:t>
      </w:r>
      <w:r w:rsidRPr="000427BE" w:rsidR="000427BE">
        <w:rPr>
          <w:sz w:val="18"/>
          <w:szCs w:val="18"/>
        </w:rPr>
        <w:t>.</w:t>
      </w:r>
    </w:p>
    <w:p w:rsidR="000427BE" w:rsidP="000A2BFD" w:rsidRDefault="000427BE" w14:paraId="592FC6A5" w14:textId="77777777">
      <w:pPr>
        <w:pStyle w:val="Default"/>
        <w:rPr>
          <w:sz w:val="18"/>
          <w:szCs w:val="18"/>
        </w:rPr>
      </w:pPr>
    </w:p>
    <w:p w:rsidR="007C73B6" w:rsidP="000A2BFD" w:rsidRDefault="00D733C6" w14:paraId="18E49B42" w14:textId="7026149C">
      <w:pPr>
        <w:pStyle w:val="Default"/>
        <w:rPr>
          <w:sz w:val="18"/>
          <w:szCs w:val="18"/>
        </w:rPr>
      </w:pPr>
      <w:r>
        <w:rPr>
          <w:sz w:val="18"/>
          <w:szCs w:val="18"/>
        </w:rPr>
        <w:t xml:space="preserve">De behoeften </w:t>
      </w:r>
      <w:r w:rsidR="00AC0FFC">
        <w:rPr>
          <w:sz w:val="18"/>
          <w:szCs w:val="18"/>
        </w:rPr>
        <w:t xml:space="preserve">in het NPRD </w:t>
      </w:r>
      <w:r>
        <w:rPr>
          <w:sz w:val="18"/>
          <w:szCs w:val="18"/>
        </w:rPr>
        <w:t>ten aanzien van</w:t>
      </w:r>
      <w:r w:rsidR="00FD5582">
        <w:rPr>
          <w:sz w:val="18"/>
          <w:szCs w:val="18"/>
        </w:rPr>
        <w:t xml:space="preserve"> </w:t>
      </w:r>
      <w:proofErr w:type="spellStart"/>
      <w:r w:rsidRPr="003B3832" w:rsidR="000A5DA7">
        <w:rPr>
          <w:sz w:val="18"/>
          <w:szCs w:val="20"/>
        </w:rPr>
        <w:t>onbemenste</w:t>
      </w:r>
      <w:proofErr w:type="spellEnd"/>
      <w:r w:rsidRPr="003B3832" w:rsidR="000A5DA7">
        <w:rPr>
          <w:sz w:val="18"/>
          <w:szCs w:val="20"/>
        </w:rPr>
        <w:t xml:space="preserve"> </w:t>
      </w:r>
      <w:r w:rsidR="000A5DA7">
        <w:rPr>
          <w:sz w:val="18"/>
          <w:szCs w:val="20"/>
        </w:rPr>
        <w:t>systemen</w:t>
      </w:r>
      <w:r w:rsidR="000A5DA7">
        <w:rPr>
          <w:sz w:val="18"/>
          <w:szCs w:val="18"/>
        </w:rPr>
        <w:t xml:space="preserve"> </w:t>
      </w:r>
      <w:r w:rsidR="00FD5582">
        <w:rPr>
          <w:sz w:val="18"/>
          <w:szCs w:val="18"/>
        </w:rPr>
        <w:t>betreffen de behoefte om</w:t>
      </w:r>
      <w:r w:rsidR="00E455DE">
        <w:rPr>
          <w:sz w:val="18"/>
          <w:szCs w:val="18"/>
        </w:rPr>
        <w:t xml:space="preserve"> </w:t>
      </w:r>
      <w:r w:rsidR="0036787D">
        <w:rPr>
          <w:sz w:val="18"/>
          <w:szCs w:val="18"/>
        </w:rPr>
        <w:t xml:space="preserve">met maritieme </w:t>
      </w:r>
      <w:proofErr w:type="spellStart"/>
      <w:r w:rsidRPr="003B3832" w:rsidR="000A5DA7">
        <w:rPr>
          <w:sz w:val="18"/>
          <w:szCs w:val="20"/>
        </w:rPr>
        <w:t>onbemenste</w:t>
      </w:r>
      <w:proofErr w:type="spellEnd"/>
      <w:r w:rsidRPr="003B3832" w:rsidR="000A5DA7">
        <w:rPr>
          <w:sz w:val="18"/>
          <w:szCs w:val="20"/>
        </w:rPr>
        <w:t xml:space="preserve"> </w:t>
      </w:r>
      <w:r w:rsidR="000A5DA7">
        <w:rPr>
          <w:sz w:val="18"/>
          <w:szCs w:val="20"/>
        </w:rPr>
        <w:t>systemen</w:t>
      </w:r>
      <w:r w:rsidRPr="00FD5582" w:rsidR="000A5DA7">
        <w:rPr>
          <w:sz w:val="18"/>
          <w:szCs w:val="18"/>
        </w:rPr>
        <w:t xml:space="preserve"> </w:t>
      </w:r>
      <w:r w:rsidRPr="00FD5582" w:rsidR="00FD5582">
        <w:rPr>
          <w:sz w:val="18"/>
          <w:szCs w:val="18"/>
        </w:rPr>
        <w:t xml:space="preserve">te </w:t>
      </w:r>
      <w:r>
        <w:rPr>
          <w:sz w:val="18"/>
          <w:szCs w:val="18"/>
        </w:rPr>
        <w:t xml:space="preserve">kunnen </w:t>
      </w:r>
      <w:r w:rsidRPr="00FD5582" w:rsidR="00FD5582">
        <w:rPr>
          <w:sz w:val="18"/>
          <w:szCs w:val="18"/>
        </w:rPr>
        <w:t>oefenen in de bestaande maritieme oefengebieden</w:t>
      </w:r>
      <w:r w:rsidR="00213560">
        <w:rPr>
          <w:sz w:val="18"/>
          <w:szCs w:val="18"/>
        </w:rPr>
        <w:t xml:space="preserve"> en </w:t>
      </w:r>
      <w:r w:rsidR="00E455DE">
        <w:rPr>
          <w:sz w:val="18"/>
          <w:szCs w:val="18"/>
        </w:rPr>
        <w:t>de</w:t>
      </w:r>
      <w:r w:rsidR="00213560">
        <w:rPr>
          <w:sz w:val="18"/>
          <w:szCs w:val="18"/>
        </w:rPr>
        <w:t xml:space="preserve"> </w:t>
      </w:r>
      <w:r w:rsidRPr="00FD5582" w:rsidR="00895222">
        <w:rPr>
          <w:sz w:val="18"/>
          <w:szCs w:val="18"/>
        </w:rPr>
        <w:t xml:space="preserve">behoefte aan </w:t>
      </w:r>
      <w:r w:rsidR="00D16D89">
        <w:rPr>
          <w:sz w:val="18"/>
          <w:szCs w:val="18"/>
        </w:rPr>
        <w:t>cargodrones voor het vervoeren van vracht</w:t>
      </w:r>
      <w:r w:rsidRPr="00FD5582" w:rsidR="00895222">
        <w:rPr>
          <w:sz w:val="18"/>
          <w:szCs w:val="18"/>
        </w:rPr>
        <w:t>.</w:t>
      </w:r>
      <w:r w:rsidR="00895222">
        <w:rPr>
          <w:sz w:val="18"/>
          <w:szCs w:val="18"/>
        </w:rPr>
        <w:t xml:space="preserve"> </w:t>
      </w:r>
      <w:r w:rsidR="00213560">
        <w:rPr>
          <w:sz w:val="18"/>
          <w:szCs w:val="18"/>
        </w:rPr>
        <w:t xml:space="preserve">Ook </w:t>
      </w:r>
      <w:r w:rsidR="00895222">
        <w:rPr>
          <w:sz w:val="18"/>
          <w:szCs w:val="18"/>
        </w:rPr>
        <w:t xml:space="preserve">zijn </w:t>
      </w:r>
      <w:r w:rsidRPr="00FD5582" w:rsidR="00895222">
        <w:rPr>
          <w:sz w:val="18"/>
          <w:szCs w:val="18"/>
        </w:rPr>
        <w:t xml:space="preserve">corridors nodig </w:t>
      </w:r>
      <w:r w:rsidR="00095679">
        <w:rPr>
          <w:sz w:val="18"/>
          <w:szCs w:val="18"/>
        </w:rPr>
        <w:t xml:space="preserve">van en </w:t>
      </w:r>
      <w:r w:rsidRPr="00FD5582" w:rsidR="00895222">
        <w:rPr>
          <w:sz w:val="18"/>
          <w:szCs w:val="18"/>
        </w:rPr>
        <w:t xml:space="preserve">naar de </w:t>
      </w:r>
      <w:r w:rsidR="00C51C2D">
        <w:rPr>
          <w:sz w:val="18"/>
          <w:szCs w:val="18"/>
        </w:rPr>
        <w:t xml:space="preserve">in de NPRD genoemde </w:t>
      </w:r>
      <w:r w:rsidRPr="00FD5582" w:rsidR="00895222">
        <w:rPr>
          <w:sz w:val="18"/>
          <w:szCs w:val="18"/>
        </w:rPr>
        <w:t>oefengebieden in Nederland.</w:t>
      </w:r>
      <w:r w:rsidR="00895222">
        <w:rPr>
          <w:sz w:val="18"/>
          <w:szCs w:val="18"/>
        </w:rPr>
        <w:t xml:space="preserve"> </w:t>
      </w:r>
      <w:r w:rsidRPr="00895222" w:rsidR="00895222">
        <w:rPr>
          <w:sz w:val="18"/>
          <w:szCs w:val="18"/>
        </w:rPr>
        <w:t xml:space="preserve">Verder heeft Defensie behoefte aan </w:t>
      </w:r>
      <w:r w:rsidRPr="00895222" w:rsidR="00895222">
        <w:rPr>
          <w:iCs/>
          <w:sz w:val="18"/>
          <w:szCs w:val="18"/>
        </w:rPr>
        <w:t xml:space="preserve">uitbreiding </w:t>
      </w:r>
      <w:r w:rsidRPr="00895222" w:rsidR="00895222">
        <w:rPr>
          <w:sz w:val="18"/>
          <w:szCs w:val="18"/>
        </w:rPr>
        <w:t>van de maritieme oefengebieden op de Noordzee</w:t>
      </w:r>
      <w:r w:rsidRPr="00895222" w:rsidR="00895222">
        <w:rPr>
          <w:iCs/>
          <w:sz w:val="18"/>
          <w:szCs w:val="18"/>
        </w:rPr>
        <w:t xml:space="preserve"> voor g</w:t>
      </w:r>
      <w:r w:rsidR="00095679">
        <w:rPr>
          <w:iCs/>
          <w:sz w:val="18"/>
          <w:szCs w:val="18"/>
        </w:rPr>
        <w:t xml:space="preserve">rotere en </w:t>
      </w:r>
      <w:r w:rsidR="00213560">
        <w:rPr>
          <w:iCs/>
          <w:sz w:val="18"/>
          <w:szCs w:val="18"/>
        </w:rPr>
        <w:t>veelzijdigere oefeningen</w:t>
      </w:r>
      <w:r w:rsidR="00895222">
        <w:rPr>
          <w:iCs/>
          <w:sz w:val="18"/>
          <w:szCs w:val="18"/>
        </w:rPr>
        <w:t>.</w:t>
      </w:r>
      <w:r w:rsidR="00895222">
        <w:rPr>
          <w:sz w:val="18"/>
          <w:szCs w:val="18"/>
        </w:rPr>
        <w:t xml:space="preserve"> </w:t>
      </w:r>
      <w:r w:rsidR="00BA3ACD">
        <w:rPr>
          <w:sz w:val="18"/>
          <w:szCs w:val="18"/>
        </w:rPr>
        <w:t>Tevens</w:t>
      </w:r>
      <w:r>
        <w:rPr>
          <w:sz w:val="18"/>
          <w:szCs w:val="18"/>
        </w:rPr>
        <w:t xml:space="preserve"> is in het NPRD de behoefte opgenomen </w:t>
      </w:r>
      <w:r w:rsidRPr="00D733C6">
        <w:rPr>
          <w:sz w:val="18"/>
          <w:szCs w:val="18"/>
        </w:rPr>
        <w:t xml:space="preserve">om vanuit de haven van Den Helder naar het bestaande maritieme oefengebied </w:t>
      </w:r>
      <w:r w:rsidR="0036787D">
        <w:rPr>
          <w:sz w:val="18"/>
          <w:szCs w:val="18"/>
        </w:rPr>
        <w:t xml:space="preserve">in de Noordzee </w:t>
      </w:r>
      <w:r w:rsidRPr="00D733C6">
        <w:rPr>
          <w:sz w:val="18"/>
          <w:szCs w:val="18"/>
        </w:rPr>
        <w:t xml:space="preserve">te kunnen varen met </w:t>
      </w:r>
      <w:r w:rsidR="00295CD4">
        <w:rPr>
          <w:sz w:val="18"/>
          <w:szCs w:val="18"/>
        </w:rPr>
        <w:t>onbemenste</w:t>
      </w:r>
      <w:r w:rsidRPr="00D733C6">
        <w:rPr>
          <w:sz w:val="18"/>
          <w:szCs w:val="18"/>
        </w:rPr>
        <w:t xml:space="preserve"> vaartuigen. </w:t>
      </w:r>
    </w:p>
    <w:p w:rsidR="006D7A10" w:rsidP="00D60DC4" w:rsidRDefault="006D7A10" w14:paraId="1524FB5C" w14:textId="77777777">
      <w:pPr>
        <w:pStyle w:val="Geenafstand"/>
        <w:rPr>
          <w:rFonts w:cs="Verdana"/>
          <w:color w:val="000000"/>
          <w:kern w:val="0"/>
          <w:szCs w:val="18"/>
          <w:lang w:bidi="ar-SA"/>
        </w:rPr>
      </w:pPr>
    </w:p>
    <w:p w:rsidR="00D60DC4" w:rsidP="00D60DC4" w:rsidRDefault="00D60DC4" w14:paraId="46CBBDBB" w14:textId="4AA3883E">
      <w:pPr>
        <w:pStyle w:val="Geenafstand"/>
        <w:rPr>
          <w:szCs w:val="18"/>
        </w:rPr>
      </w:pPr>
      <w:r>
        <w:rPr>
          <w:szCs w:val="18"/>
        </w:rPr>
        <w:t xml:space="preserve">Om </w:t>
      </w:r>
      <w:r w:rsidR="000F1B8C">
        <w:rPr>
          <w:szCs w:val="18"/>
        </w:rPr>
        <w:t xml:space="preserve">deze </w:t>
      </w:r>
      <w:r w:rsidR="00E455DE">
        <w:rPr>
          <w:szCs w:val="18"/>
        </w:rPr>
        <w:t>ruimtelijke</w:t>
      </w:r>
      <w:r>
        <w:rPr>
          <w:szCs w:val="18"/>
        </w:rPr>
        <w:t xml:space="preserve"> behoeften te kunnen realiseren zijn in het NPRD voorkeurslocaties aangewezen. </w:t>
      </w:r>
      <w:r w:rsidR="00362B6A">
        <w:rPr>
          <w:szCs w:val="18"/>
        </w:rPr>
        <w:t xml:space="preserve">In </w:t>
      </w:r>
      <w:r w:rsidR="00BA3ACD">
        <w:rPr>
          <w:szCs w:val="18"/>
        </w:rPr>
        <w:t>de uitwerking van het NPRD</w:t>
      </w:r>
      <w:r>
        <w:rPr>
          <w:szCs w:val="18"/>
        </w:rPr>
        <w:t xml:space="preserve"> </w:t>
      </w:r>
      <w:r w:rsidR="00362B6A">
        <w:rPr>
          <w:szCs w:val="18"/>
        </w:rPr>
        <w:t xml:space="preserve">worden </w:t>
      </w:r>
      <w:r>
        <w:rPr>
          <w:szCs w:val="18"/>
        </w:rPr>
        <w:t xml:space="preserve">de benodigde ruimtelijke procedures gestart zodat </w:t>
      </w:r>
      <w:r w:rsidR="00362B6A">
        <w:rPr>
          <w:szCs w:val="18"/>
        </w:rPr>
        <w:t xml:space="preserve">de </w:t>
      </w:r>
      <w:r>
        <w:rPr>
          <w:szCs w:val="18"/>
        </w:rPr>
        <w:t xml:space="preserve">fysieke en milieuruimte </w:t>
      </w:r>
      <w:r w:rsidR="00E455DE">
        <w:rPr>
          <w:szCs w:val="18"/>
        </w:rPr>
        <w:t xml:space="preserve">wordt </w:t>
      </w:r>
      <w:r>
        <w:rPr>
          <w:szCs w:val="18"/>
        </w:rPr>
        <w:t>gecreëerd om aan de genoemde behoeften te voldoen.</w:t>
      </w:r>
    </w:p>
    <w:p w:rsidRPr="00895222" w:rsidR="00895222" w:rsidP="000A2BFD" w:rsidRDefault="00895222" w14:paraId="113A8973" w14:textId="77777777">
      <w:pPr>
        <w:pStyle w:val="Geenafstand"/>
        <w:rPr>
          <w:szCs w:val="18"/>
        </w:rPr>
      </w:pPr>
      <w:r>
        <w:rPr>
          <w:szCs w:val="18"/>
        </w:rPr>
        <w:t xml:space="preserve"> </w:t>
      </w:r>
      <w:r w:rsidR="00D60DC4">
        <w:rPr>
          <w:szCs w:val="18"/>
        </w:rPr>
        <w:t xml:space="preserve"> </w:t>
      </w:r>
    </w:p>
    <w:p w:rsidR="00095679" w:rsidP="00B2416F" w:rsidRDefault="000A2BFD" w14:paraId="0DB7C471" w14:textId="77777777">
      <w:pPr>
        <w:pStyle w:val="Geenafstand"/>
      </w:pPr>
      <w:r>
        <w:t>Het ontwerp NPRD heeft van 28 mei</w:t>
      </w:r>
      <w:r w:rsidR="00F90F61">
        <w:t xml:space="preserve"> 2025</w:t>
      </w:r>
      <w:r>
        <w:t xml:space="preserve"> tot en met 9 juli 2025 ter inzage gelegen voor inspraak.</w:t>
      </w:r>
      <w:r w:rsidR="00D733C6">
        <w:t xml:space="preserve"> In die periode zijn ruim 1.750 zienswijzen ingediend.</w:t>
      </w:r>
      <w:r>
        <w:t xml:space="preserve"> </w:t>
      </w:r>
      <w:r w:rsidRPr="00D733C6" w:rsidR="00F90F61">
        <w:t xml:space="preserve">De </w:t>
      </w:r>
      <w:r w:rsidR="00F90F61">
        <w:t xml:space="preserve">zienswijzen </w:t>
      </w:r>
      <w:r w:rsidR="00095679">
        <w:t>zijn</w:t>
      </w:r>
      <w:r w:rsidR="00F90F61">
        <w:t xml:space="preserve"> </w:t>
      </w:r>
      <w:r w:rsidR="00095679">
        <w:t xml:space="preserve">meegenomen bij de vaststelling van het NPRD en </w:t>
      </w:r>
      <w:r w:rsidR="00F90F61">
        <w:t>beantwoord in een Nota van Antwoord</w:t>
      </w:r>
      <w:r w:rsidRPr="00D733C6" w:rsidR="00F90F61">
        <w:t>.</w:t>
      </w:r>
      <w:r w:rsidR="00095679">
        <w:t xml:space="preserve"> Het NPRD is op 19 december 2025 vastgesteld in de minsterraad. </w:t>
      </w:r>
    </w:p>
    <w:p w:rsidR="00FF082A" w:rsidP="00B2416F" w:rsidRDefault="00FF082A" w14:paraId="5DF7D759" w14:textId="77777777">
      <w:pPr>
        <w:pStyle w:val="Geenafstand"/>
      </w:pPr>
    </w:p>
    <w:p w:rsidRPr="00BC4837" w:rsidR="00761B8D" w:rsidP="00761B8D" w:rsidRDefault="00761B8D" w14:paraId="080D694C" w14:textId="2D86E544">
      <w:pPr>
        <w:pStyle w:val="Geenafstand"/>
      </w:pPr>
      <w:r w:rsidRPr="00BC4837">
        <w:t xml:space="preserve">De ruimtelijke behoeften ten aanzien van </w:t>
      </w:r>
      <w:proofErr w:type="spellStart"/>
      <w:r w:rsidRPr="003B3832" w:rsidR="000A5DA7">
        <w:rPr>
          <w:szCs w:val="20"/>
          <w:lang w:bidi="ar-SA"/>
        </w:rPr>
        <w:t>onbemenste</w:t>
      </w:r>
      <w:proofErr w:type="spellEnd"/>
      <w:r w:rsidRPr="003B3832" w:rsidR="000A5DA7">
        <w:rPr>
          <w:szCs w:val="20"/>
          <w:lang w:bidi="ar-SA"/>
        </w:rPr>
        <w:t xml:space="preserve"> </w:t>
      </w:r>
      <w:r w:rsidR="000A5DA7">
        <w:rPr>
          <w:szCs w:val="20"/>
        </w:rPr>
        <w:t>systemen</w:t>
      </w:r>
      <w:r w:rsidRPr="00BC4837" w:rsidR="000A5DA7">
        <w:t xml:space="preserve"> </w:t>
      </w:r>
      <w:r w:rsidRPr="00BC4837">
        <w:t xml:space="preserve">zoals genoemd in het NPRD zijn niet uitputtend. De ontwikkeling van </w:t>
      </w:r>
      <w:proofErr w:type="spellStart"/>
      <w:r w:rsidRPr="003B3832" w:rsidR="000A5DA7">
        <w:rPr>
          <w:szCs w:val="20"/>
          <w:lang w:bidi="ar-SA"/>
        </w:rPr>
        <w:t>onbemenste</w:t>
      </w:r>
      <w:proofErr w:type="spellEnd"/>
      <w:r w:rsidRPr="003B3832" w:rsidR="000A5DA7">
        <w:rPr>
          <w:szCs w:val="20"/>
          <w:lang w:bidi="ar-SA"/>
        </w:rPr>
        <w:t xml:space="preserve"> </w:t>
      </w:r>
      <w:r w:rsidR="000A5DA7">
        <w:rPr>
          <w:szCs w:val="20"/>
        </w:rPr>
        <w:t>systemen</w:t>
      </w:r>
      <w:r w:rsidRPr="00BC4837" w:rsidR="000A5DA7">
        <w:t xml:space="preserve"> </w:t>
      </w:r>
      <w:r w:rsidRPr="00BC4837">
        <w:t xml:space="preserve">gaat met enorme snelheid. Ook de dreiging van vijandige </w:t>
      </w:r>
      <w:proofErr w:type="spellStart"/>
      <w:r w:rsidRPr="003B3832" w:rsidR="000A5DA7">
        <w:rPr>
          <w:szCs w:val="20"/>
          <w:lang w:bidi="ar-SA"/>
        </w:rPr>
        <w:t>onbemenste</w:t>
      </w:r>
      <w:proofErr w:type="spellEnd"/>
      <w:r w:rsidRPr="003B3832" w:rsidR="000A5DA7">
        <w:rPr>
          <w:szCs w:val="20"/>
          <w:lang w:bidi="ar-SA"/>
        </w:rPr>
        <w:t xml:space="preserve"> </w:t>
      </w:r>
      <w:r w:rsidR="000A5DA7">
        <w:rPr>
          <w:szCs w:val="20"/>
        </w:rPr>
        <w:t>systemen</w:t>
      </w:r>
      <w:r w:rsidRPr="00BC4837" w:rsidR="000A5DA7">
        <w:t xml:space="preserve"> </w:t>
      </w:r>
      <w:r w:rsidRPr="00BC4837">
        <w:t xml:space="preserve">blijft toenemen en kan met de tijd veranderen. </w:t>
      </w:r>
      <w:r>
        <w:t>Daardoor zal d</w:t>
      </w:r>
      <w:r w:rsidRPr="00BC4837">
        <w:t xml:space="preserve">e behoefte om te </w:t>
      </w:r>
      <w:r w:rsidR="00A46BB1">
        <w:rPr>
          <w:rFonts w:cs="Segoe UI"/>
        </w:rPr>
        <w:t xml:space="preserve">testen, opleiden, trainen en oefenen </w:t>
      </w:r>
      <w:r w:rsidRPr="0057093D">
        <w:t xml:space="preserve">in gebruik en bestrijding van </w:t>
      </w:r>
      <w:proofErr w:type="spellStart"/>
      <w:r w:rsidRPr="003B3832" w:rsidR="000A5DA7">
        <w:rPr>
          <w:szCs w:val="20"/>
          <w:lang w:bidi="ar-SA"/>
        </w:rPr>
        <w:t>onbemenste</w:t>
      </w:r>
      <w:proofErr w:type="spellEnd"/>
      <w:r w:rsidRPr="003B3832" w:rsidR="000A5DA7">
        <w:rPr>
          <w:szCs w:val="20"/>
          <w:lang w:bidi="ar-SA"/>
        </w:rPr>
        <w:t xml:space="preserve"> </w:t>
      </w:r>
      <w:r w:rsidR="000A5DA7">
        <w:rPr>
          <w:szCs w:val="20"/>
        </w:rPr>
        <w:t>systemen</w:t>
      </w:r>
      <w:r w:rsidRPr="00BC4837" w:rsidR="000A5DA7">
        <w:t xml:space="preserve"> </w:t>
      </w:r>
      <w:r w:rsidRPr="00BC4837">
        <w:t xml:space="preserve">samen met deze ontwikkeling </w:t>
      </w:r>
      <w:r>
        <w:t>in beweging blijven</w:t>
      </w:r>
      <w:r w:rsidRPr="00BC4837">
        <w:t xml:space="preserve">. Aanvullend op en los van </w:t>
      </w:r>
      <w:r w:rsidRPr="00BC4837">
        <w:lastRenderedPageBreak/>
        <w:t xml:space="preserve">het NPRD wordt daarom gekeken naar de ontwikkeling van deze behoeften en hoe daar het beste invulling aan kan worden gegeven. </w:t>
      </w:r>
      <w:r w:rsidR="00A46BB1">
        <w:t xml:space="preserve"> </w:t>
      </w:r>
    </w:p>
    <w:p w:rsidR="009E64F8" w:rsidP="00B2416F" w:rsidRDefault="009E64F8" w14:paraId="62ED97D0" w14:textId="1CF437B4">
      <w:pPr>
        <w:pStyle w:val="Geenafstand"/>
      </w:pPr>
    </w:p>
    <w:p w:rsidRPr="00C41FF6" w:rsidR="005A5AC5" w:rsidP="00B2416F" w:rsidRDefault="00751AFA" w14:paraId="152A5678" w14:textId="47ADC61F">
      <w:pPr>
        <w:pStyle w:val="Geenafstand"/>
        <w:rPr>
          <w:szCs w:val="20"/>
          <w:u w:val="single"/>
        </w:rPr>
      </w:pPr>
      <w:r>
        <w:rPr>
          <w:szCs w:val="20"/>
          <w:u w:val="single"/>
        </w:rPr>
        <w:t xml:space="preserve">Oplossingsrichting </w:t>
      </w:r>
      <w:r w:rsidR="00B826B8">
        <w:rPr>
          <w:szCs w:val="20"/>
          <w:u w:val="single"/>
        </w:rPr>
        <w:t>3</w:t>
      </w:r>
      <w:r w:rsidRPr="00C41FF6" w:rsidR="00C41FF6">
        <w:rPr>
          <w:szCs w:val="20"/>
          <w:u w:val="single"/>
        </w:rPr>
        <w:t xml:space="preserve">: </w:t>
      </w:r>
      <w:r w:rsidR="00E455DE">
        <w:rPr>
          <w:szCs w:val="20"/>
          <w:u w:val="single"/>
        </w:rPr>
        <w:t>Intensivering s</w:t>
      </w:r>
      <w:r w:rsidRPr="00C41FF6" w:rsidR="00C41FF6">
        <w:rPr>
          <w:szCs w:val="20"/>
          <w:u w:val="single"/>
        </w:rPr>
        <w:t xml:space="preserve">amenwerking met de sector </w:t>
      </w:r>
      <w:r w:rsidR="00E455DE">
        <w:rPr>
          <w:szCs w:val="20"/>
          <w:u w:val="single"/>
        </w:rPr>
        <w:t>door</w:t>
      </w:r>
      <w:r w:rsidRPr="00C41FF6" w:rsidR="00E455DE">
        <w:rPr>
          <w:szCs w:val="20"/>
          <w:u w:val="single"/>
        </w:rPr>
        <w:t xml:space="preserve"> </w:t>
      </w:r>
      <w:r w:rsidRPr="00C41FF6" w:rsidR="00C41FF6">
        <w:rPr>
          <w:szCs w:val="20"/>
          <w:u w:val="single"/>
        </w:rPr>
        <w:t xml:space="preserve">het Actieplan Productiezekerheid </w:t>
      </w:r>
      <w:proofErr w:type="spellStart"/>
      <w:r w:rsidRPr="00C41FF6" w:rsidR="00C41FF6">
        <w:rPr>
          <w:szCs w:val="20"/>
          <w:u w:val="single"/>
        </w:rPr>
        <w:t>Onbemenste</w:t>
      </w:r>
      <w:proofErr w:type="spellEnd"/>
      <w:r w:rsidRPr="00C41FF6" w:rsidR="00C41FF6">
        <w:rPr>
          <w:szCs w:val="20"/>
          <w:u w:val="single"/>
        </w:rPr>
        <w:t xml:space="preserve"> Systemen (APOS) </w:t>
      </w:r>
    </w:p>
    <w:p w:rsidR="00C41FF6" w:rsidP="00B2416F" w:rsidRDefault="00C41FF6" w14:paraId="144404F9" w14:textId="77777777">
      <w:pPr>
        <w:pStyle w:val="Geenafstand"/>
      </w:pPr>
    </w:p>
    <w:p w:rsidR="00761B8D" w:rsidP="00761B8D" w:rsidRDefault="00761B8D" w14:paraId="107F93F6" w14:textId="6B4CE74F">
      <w:pPr>
        <w:pStyle w:val="Geenafstand"/>
      </w:pPr>
      <w:r w:rsidRPr="00D57031">
        <w:t xml:space="preserve">Het Actieplan Productiezekerheid </w:t>
      </w:r>
      <w:proofErr w:type="spellStart"/>
      <w:r w:rsidRPr="00D57031">
        <w:t>Onbemenste</w:t>
      </w:r>
      <w:proofErr w:type="spellEnd"/>
      <w:r w:rsidRPr="00D57031">
        <w:t xml:space="preserve"> Systemen (APOS)</w:t>
      </w:r>
      <w:r w:rsidR="00A46BB1">
        <w:t xml:space="preserve"> combineert twee</w:t>
      </w:r>
      <w:r w:rsidRPr="00D57031">
        <w:t xml:space="preserve"> belangrijke doelen: samenwerken met de industrie en het gebruik van </w:t>
      </w:r>
      <w:proofErr w:type="spellStart"/>
      <w:r w:rsidRPr="003B3832" w:rsidR="000A5DA7">
        <w:rPr>
          <w:szCs w:val="20"/>
          <w:lang w:bidi="ar-SA"/>
        </w:rPr>
        <w:t>onbemenste</w:t>
      </w:r>
      <w:proofErr w:type="spellEnd"/>
      <w:r w:rsidRPr="003B3832" w:rsidR="000A5DA7">
        <w:rPr>
          <w:szCs w:val="20"/>
          <w:lang w:bidi="ar-SA"/>
        </w:rPr>
        <w:t xml:space="preserve"> </w:t>
      </w:r>
      <w:r w:rsidR="000A5DA7">
        <w:rPr>
          <w:szCs w:val="20"/>
        </w:rPr>
        <w:t>systemen</w:t>
      </w:r>
      <w:r w:rsidRPr="00D57031" w:rsidR="000A5DA7">
        <w:t xml:space="preserve"> </w:t>
      </w:r>
      <w:r w:rsidRPr="00D57031">
        <w:t xml:space="preserve">door militaire eenheden vergroten. Het doel van APOS is om in Nederland een sterk ecosysteem te creëren van bedrijven en organisaties die </w:t>
      </w:r>
      <w:proofErr w:type="spellStart"/>
      <w:r w:rsidRPr="003B3832" w:rsidR="000A5DA7">
        <w:rPr>
          <w:szCs w:val="20"/>
          <w:lang w:bidi="ar-SA"/>
        </w:rPr>
        <w:t>onbemenste</w:t>
      </w:r>
      <w:proofErr w:type="spellEnd"/>
      <w:r w:rsidRPr="003B3832" w:rsidR="000A5DA7">
        <w:rPr>
          <w:szCs w:val="20"/>
          <w:lang w:bidi="ar-SA"/>
        </w:rPr>
        <w:t xml:space="preserve"> </w:t>
      </w:r>
      <w:r w:rsidR="000A5DA7">
        <w:rPr>
          <w:szCs w:val="20"/>
        </w:rPr>
        <w:t>systemen</w:t>
      </w:r>
      <w:r w:rsidRPr="00D57031" w:rsidR="000A5DA7">
        <w:t xml:space="preserve"> </w:t>
      </w:r>
      <w:r w:rsidRPr="00D57031">
        <w:t xml:space="preserve">ontwikkelen en maken, zodat Nederland wereldwijd voorop loopt op dit gebied. Met dit ecosysteem </w:t>
      </w:r>
      <w:r w:rsidR="00AE6847">
        <w:t>kunnen</w:t>
      </w:r>
      <w:r w:rsidRPr="00D57031" w:rsidR="00BC4533">
        <w:t xml:space="preserve"> Defensie </w:t>
      </w:r>
      <w:r w:rsidR="007F3AB0">
        <w:t>en samenwerkingspartners</w:t>
      </w:r>
      <w:r w:rsidRPr="00D57031">
        <w:t xml:space="preserve"> op grote schaal gebruikmaken van </w:t>
      </w:r>
      <w:proofErr w:type="spellStart"/>
      <w:r w:rsidRPr="003B3832" w:rsidR="008F1AC8">
        <w:rPr>
          <w:szCs w:val="20"/>
          <w:lang w:bidi="ar-SA"/>
        </w:rPr>
        <w:t>onbemenste</w:t>
      </w:r>
      <w:proofErr w:type="spellEnd"/>
      <w:r w:rsidRPr="003B3832" w:rsidR="008F1AC8">
        <w:rPr>
          <w:szCs w:val="20"/>
          <w:lang w:bidi="ar-SA"/>
        </w:rPr>
        <w:t xml:space="preserve"> </w:t>
      </w:r>
      <w:r w:rsidR="008F1AC8">
        <w:rPr>
          <w:szCs w:val="20"/>
        </w:rPr>
        <w:t>systemen</w:t>
      </w:r>
      <w:r w:rsidRPr="00D57031" w:rsidR="008F1AC8">
        <w:t xml:space="preserve"> </w:t>
      </w:r>
      <w:r w:rsidRPr="00D57031">
        <w:t>en ervoor zorgen dat de krijgsmacht op lange termijn toegang heeft tot de nieuwste technologie.</w:t>
      </w:r>
      <w:r>
        <w:t xml:space="preserve"> Het eerder in deze brief genoemde BVLOS-testgebied in Valkenburg komt voort uit het APOS.</w:t>
      </w:r>
      <w:r w:rsidR="008F1AC8">
        <w:t xml:space="preserve"> </w:t>
      </w:r>
    </w:p>
    <w:p w:rsidR="00FB0931" w:rsidP="00B2416F" w:rsidRDefault="00FB0931" w14:paraId="095BED22" w14:textId="77777777">
      <w:pPr>
        <w:pStyle w:val="Geenafstand"/>
      </w:pPr>
    </w:p>
    <w:p w:rsidRPr="00F55340" w:rsidR="00213560" w:rsidP="00F55340" w:rsidRDefault="00375D8A" w14:paraId="26A4DDA3" w14:textId="41A7AA0F">
      <w:pPr>
        <w:pStyle w:val="Geenafstand"/>
        <w:suppressAutoHyphens w:val="0"/>
        <w:textAlignment w:val="auto"/>
        <w:rPr>
          <w:szCs w:val="18"/>
        </w:rPr>
      </w:pPr>
      <w:r w:rsidRPr="00F55340">
        <w:t xml:space="preserve">Naast de sporen die </w:t>
      </w:r>
      <w:r w:rsidR="00362B6A">
        <w:t xml:space="preserve">worden </w:t>
      </w:r>
      <w:r w:rsidRPr="00F55340">
        <w:t xml:space="preserve">gevolgd om adequaat te reageren op de huidige dreigingen van vijandige </w:t>
      </w:r>
      <w:proofErr w:type="spellStart"/>
      <w:r w:rsidRPr="003B3832" w:rsidR="008F1AC8">
        <w:rPr>
          <w:szCs w:val="20"/>
          <w:lang w:bidi="ar-SA"/>
        </w:rPr>
        <w:t>onbemenste</w:t>
      </w:r>
      <w:proofErr w:type="spellEnd"/>
      <w:r w:rsidRPr="003B3832" w:rsidR="008F1AC8">
        <w:rPr>
          <w:szCs w:val="20"/>
          <w:lang w:bidi="ar-SA"/>
        </w:rPr>
        <w:t xml:space="preserve"> </w:t>
      </w:r>
      <w:r w:rsidR="008F1AC8">
        <w:rPr>
          <w:szCs w:val="20"/>
        </w:rPr>
        <w:t>systemen</w:t>
      </w:r>
      <w:r w:rsidR="00362B6A">
        <w:t>,</w:t>
      </w:r>
      <w:r w:rsidRPr="00F55340">
        <w:t xml:space="preserve"> </w:t>
      </w:r>
      <w:r w:rsidRPr="00F55340" w:rsidR="00840AD7">
        <w:t>blijft</w:t>
      </w:r>
      <w:r w:rsidRPr="00F55340">
        <w:t xml:space="preserve"> het </w:t>
      </w:r>
      <w:r w:rsidR="00EB3805">
        <w:t>van belang om goede risico</w:t>
      </w:r>
      <w:r w:rsidRPr="00F55340">
        <w:t xml:space="preserve">beheersmaatregelen te hebben. Een belangrijk integraal onderdeel </w:t>
      </w:r>
      <w:r w:rsidRPr="00F55340" w:rsidR="00840AD7">
        <w:t>van</w:t>
      </w:r>
      <w:r w:rsidR="00EB3805">
        <w:t xml:space="preserve"> deze risico</w:t>
      </w:r>
      <w:r w:rsidRPr="00F55340">
        <w:t xml:space="preserve">beheersmaatregelen zijn </w:t>
      </w:r>
      <w:r w:rsidRPr="00F55340" w:rsidR="00840AD7">
        <w:t xml:space="preserve">de </w:t>
      </w:r>
      <w:r w:rsidRPr="00F55340">
        <w:t>normstellingen</w:t>
      </w:r>
      <w:r w:rsidRPr="00F55340" w:rsidR="00840AD7">
        <w:t xml:space="preserve"> – regels, eisen en criteria – </w:t>
      </w:r>
      <w:r w:rsidRPr="00F55340">
        <w:t xml:space="preserve">voor het gebruik van </w:t>
      </w:r>
      <w:proofErr w:type="spellStart"/>
      <w:r w:rsidRPr="003B3832" w:rsidR="008F1AC8">
        <w:rPr>
          <w:szCs w:val="20"/>
          <w:lang w:bidi="ar-SA"/>
        </w:rPr>
        <w:t>onbemenste</w:t>
      </w:r>
      <w:proofErr w:type="spellEnd"/>
      <w:r w:rsidRPr="003B3832" w:rsidR="008F1AC8">
        <w:rPr>
          <w:szCs w:val="20"/>
          <w:lang w:bidi="ar-SA"/>
        </w:rPr>
        <w:t xml:space="preserve"> </w:t>
      </w:r>
      <w:r w:rsidR="008F1AC8">
        <w:rPr>
          <w:szCs w:val="20"/>
        </w:rPr>
        <w:t>systemen</w:t>
      </w:r>
      <w:r w:rsidRPr="00F55340">
        <w:t xml:space="preserve">, </w:t>
      </w:r>
      <w:r w:rsidRPr="00F55340" w:rsidR="00840AD7">
        <w:t xml:space="preserve">documentatie en </w:t>
      </w:r>
      <w:r w:rsidR="00F55340">
        <w:t xml:space="preserve">technische specificaties van deze systemen en </w:t>
      </w:r>
      <w:r w:rsidRPr="00F55340">
        <w:t xml:space="preserve">testplannen en het adequaat testen van </w:t>
      </w:r>
      <w:proofErr w:type="spellStart"/>
      <w:r w:rsidRPr="003B3832" w:rsidR="008F1AC8">
        <w:rPr>
          <w:szCs w:val="20"/>
          <w:lang w:bidi="ar-SA"/>
        </w:rPr>
        <w:t>onbemenste</w:t>
      </w:r>
      <w:proofErr w:type="spellEnd"/>
      <w:r w:rsidRPr="003B3832" w:rsidR="008F1AC8">
        <w:rPr>
          <w:szCs w:val="20"/>
          <w:lang w:bidi="ar-SA"/>
        </w:rPr>
        <w:t xml:space="preserve"> </w:t>
      </w:r>
      <w:r w:rsidR="008F1AC8">
        <w:rPr>
          <w:szCs w:val="20"/>
        </w:rPr>
        <w:t>systemen</w:t>
      </w:r>
      <w:r w:rsidRPr="00F55340">
        <w:t xml:space="preserve">. Op </w:t>
      </w:r>
      <w:r w:rsidRPr="00F55340" w:rsidR="00840AD7">
        <w:t xml:space="preserve">die manier borgt Defensie </w:t>
      </w:r>
      <w:r w:rsidRPr="00F55340">
        <w:t xml:space="preserve">de veiligheid voor de omgeving en voor de gebruikers van de </w:t>
      </w:r>
      <w:proofErr w:type="spellStart"/>
      <w:r w:rsidRPr="003B3832" w:rsidR="008F1AC8">
        <w:rPr>
          <w:szCs w:val="20"/>
          <w:lang w:bidi="ar-SA"/>
        </w:rPr>
        <w:t>onbemenste</w:t>
      </w:r>
      <w:proofErr w:type="spellEnd"/>
      <w:r w:rsidRPr="003B3832" w:rsidR="008F1AC8">
        <w:rPr>
          <w:szCs w:val="20"/>
          <w:lang w:bidi="ar-SA"/>
        </w:rPr>
        <w:t xml:space="preserve"> </w:t>
      </w:r>
      <w:r w:rsidR="008F1AC8">
        <w:rPr>
          <w:szCs w:val="20"/>
        </w:rPr>
        <w:t>systemen</w:t>
      </w:r>
      <w:r w:rsidRPr="00F55340">
        <w:t>.</w:t>
      </w:r>
      <w:r w:rsidR="00F55340">
        <w:t> </w:t>
      </w:r>
      <w:r w:rsidR="00BC4533">
        <w:t xml:space="preserve"> </w:t>
      </w:r>
    </w:p>
    <w:p w:rsidR="00BA3ACD" w:rsidP="00D60DC4" w:rsidRDefault="00BA3ACD" w14:paraId="1DD7771B" w14:textId="77777777">
      <w:pPr>
        <w:widowControl w:val="0"/>
        <w:spacing w:after="0" w:line="240" w:lineRule="auto"/>
        <w:rPr>
          <w:rFonts w:cs="Mangal"/>
          <w:i/>
          <w:szCs w:val="16"/>
          <w:u w:val="single"/>
        </w:rPr>
      </w:pPr>
    </w:p>
    <w:p w:rsidR="00D60DC4" w:rsidP="00D60DC4" w:rsidRDefault="00D60DC4" w14:paraId="6E0105D2" w14:textId="40B83591">
      <w:pPr>
        <w:widowControl w:val="0"/>
        <w:spacing w:after="0" w:line="240" w:lineRule="auto"/>
        <w:rPr>
          <w:rFonts w:cs="Mangal"/>
          <w:szCs w:val="16"/>
        </w:rPr>
      </w:pPr>
      <w:r w:rsidRPr="00F82833">
        <w:rPr>
          <w:rFonts w:cs="Mangal"/>
          <w:i/>
          <w:szCs w:val="16"/>
          <w:u w:val="single"/>
        </w:rPr>
        <w:t>Afsluitend</w:t>
      </w:r>
      <w:r w:rsidRPr="00D81D39">
        <w:rPr>
          <w:rFonts w:cs="Mangal"/>
          <w:i/>
          <w:szCs w:val="16"/>
        </w:rPr>
        <w:br/>
      </w:r>
      <w:r w:rsidRPr="003A0461" w:rsidR="003A0461">
        <w:rPr>
          <w:rFonts w:cs="Mangal"/>
          <w:szCs w:val="16"/>
        </w:rPr>
        <w:t>Zoals ik in de inleiding van deze brief heb aangegeven</w:t>
      </w:r>
      <w:r w:rsidR="00E455DE">
        <w:rPr>
          <w:rFonts w:cs="Mangal"/>
          <w:szCs w:val="16"/>
        </w:rPr>
        <w:t>,</w:t>
      </w:r>
      <w:r>
        <w:rPr>
          <w:rFonts w:cs="Mangal"/>
          <w:szCs w:val="16"/>
        </w:rPr>
        <w:t xml:space="preserve"> kan het belang van </w:t>
      </w:r>
      <w:proofErr w:type="spellStart"/>
      <w:r w:rsidRPr="003B3832" w:rsidR="008F1AC8">
        <w:rPr>
          <w:szCs w:val="20"/>
          <w:lang w:bidi="ar-SA"/>
        </w:rPr>
        <w:t>onbemenste</w:t>
      </w:r>
      <w:proofErr w:type="spellEnd"/>
      <w:r w:rsidRPr="003B3832" w:rsidR="008F1AC8">
        <w:rPr>
          <w:szCs w:val="20"/>
          <w:lang w:bidi="ar-SA"/>
        </w:rPr>
        <w:t xml:space="preserve"> </w:t>
      </w:r>
      <w:r w:rsidR="008F1AC8">
        <w:rPr>
          <w:szCs w:val="20"/>
        </w:rPr>
        <w:t>systemen</w:t>
      </w:r>
      <w:r w:rsidR="008F1AC8">
        <w:rPr>
          <w:rFonts w:cs="Mangal"/>
          <w:szCs w:val="16"/>
        </w:rPr>
        <w:t xml:space="preserve"> </w:t>
      </w:r>
      <w:r>
        <w:rPr>
          <w:rFonts w:cs="Mangal"/>
          <w:szCs w:val="16"/>
        </w:rPr>
        <w:t xml:space="preserve">in moderne conflicten nauwelijks </w:t>
      </w:r>
      <w:r w:rsidR="00E455DE">
        <w:rPr>
          <w:rFonts w:cs="Mangal"/>
          <w:szCs w:val="16"/>
        </w:rPr>
        <w:t xml:space="preserve">worden </w:t>
      </w:r>
      <w:r>
        <w:rPr>
          <w:rFonts w:cs="Mangal"/>
          <w:szCs w:val="16"/>
        </w:rPr>
        <w:t xml:space="preserve">overschat. </w:t>
      </w:r>
      <w:r w:rsidR="003A0461">
        <w:rPr>
          <w:rFonts w:cs="Mangal"/>
          <w:szCs w:val="16"/>
        </w:rPr>
        <w:t>Gezien</w:t>
      </w:r>
      <w:r>
        <w:rPr>
          <w:rFonts w:cs="Mangal"/>
          <w:szCs w:val="16"/>
        </w:rPr>
        <w:t xml:space="preserve"> de snelle technologische ontwikkelingen op dit </w:t>
      </w:r>
      <w:r w:rsidR="003A0461">
        <w:rPr>
          <w:rFonts w:cs="Mangal"/>
          <w:szCs w:val="16"/>
        </w:rPr>
        <w:t>terrein</w:t>
      </w:r>
      <w:r>
        <w:rPr>
          <w:rFonts w:cs="Mangal"/>
          <w:szCs w:val="16"/>
        </w:rPr>
        <w:t xml:space="preserve"> en </w:t>
      </w:r>
      <w:r w:rsidR="00E455DE">
        <w:rPr>
          <w:rFonts w:cs="Mangal"/>
          <w:szCs w:val="16"/>
        </w:rPr>
        <w:t>de</w:t>
      </w:r>
      <w:r w:rsidR="003A0461">
        <w:rPr>
          <w:rFonts w:cs="Mangal"/>
          <w:szCs w:val="16"/>
        </w:rPr>
        <w:t xml:space="preserve"> </w:t>
      </w:r>
      <w:proofErr w:type="spellStart"/>
      <w:r w:rsidR="003A0461">
        <w:rPr>
          <w:rFonts w:cs="Mangal"/>
          <w:szCs w:val="16"/>
        </w:rPr>
        <w:t>doorslagggevende</w:t>
      </w:r>
      <w:proofErr w:type="spellEnd"/>
      <w:r>
        <w:rPr>
          <w:rFonts w:cs="Mangal"/>
          <w:szCs w:val="16"/>
        </w:rPr>
        <w:t xml:space="preserve"> rol die </w:t>
      </w:r>
      <w:r w:rsidR="003A0461">
        <w:rPr>
          <w:rFonts w:cs="Mangal"/>
          <w:szCs w:val="16"/>
        </w:rPr>
        <w:t xml:space="preserve">deze systemen </w:t>
      </w:r>
      <w:r w:rsidR="00C51C2D">
        <w:rPr>
          <w:rFonts w:cs="Mangal"/>
          <w:szCs w:val="16"/>
        </w:rPr>
        <w:t xml:space="preserve">kunnen </w:t>
      </w:r>
      <w:r>
        <w:rPr>
          <w:rFonts w:cs="Mangal"/>
          <w:szCs w:val="16"/>
        </w:rPr>
        <w:t xml:space="preserve">spelen, is het voor de </w:t>
      </w:r>
      <w:proofErr w:type="spellStart"/>
      <w:r>
        <w:rPr>
          <w:rFonts w:cs="Mangal"/>
          <w:szCs w:val="16"/>
        </w:rPr>
        <w:t>gereedstelling</w:t>
      </w:r>
      <w:proofErr w:type="spellEnd"/>
      <w:r>
        <w:rPr>
          <w:rFonts w:cs="Mangal"/>
          <w:szCs w:val="16"/>
        </w:rPr>
        <w:t xml:space="preserve"> in het kader van hoofdtaak 1 </w:t>
      </w:r>
      <w:r w:rsidR="003A0461">
        <w:rPr>
          <w:rFonts w:cs="Mangal"/>
          <w:szCs w:val="16"/>
        </w:rPr>
        <w:t>essentieel</w:t>
      </w:r>
      <w:r>
        <w:rPr>
          <w:rFonts w:cs="Mangal"/>
          <w:szCs w:val="16"/>
        </w:rPr>
        <w:t xml:space="preserve"> dat onze krijgsmacht </w:t>
      </w:r>
      <w:r w:rsidRPr="003A0461" w:rsidR="003A0461">
        <w:rPr>
          <w:rFonts w:cs="Mangal"/>
          <w:szCs w:val="16"/>
        </w:rPr>
        <w:t xml:space="preserve">over voldoende ruimte beschikt om met alle in gebruik zijnde </w:t>
      </w:r>
      <w:proofErr w:type="spellStart"/>
      <w:r w:rsidRPr="003B3832" w:rsidR="008F1AC8">
        <w:rPr>
          <w:szCs w:val="20"/>
          <w:lang w:bidi="ar-SA"/>
        </w:rPr>
        <w:t>on</w:t>
      </w:r>
      <w:bookmarkStart w:name="_GoBack" w:id="0"/>
      <w:bookmarkEnd w:id="0"/>
      <w:r w:rsidRPr="003B3832" w:rsidR="008F1AC8">
        <w:rPr>
          <w:szCs w:val="20"/>
          <w:lang w:bidi="ar-SA"/>
        </w:rPr>
        <w:t>bemenste</w:t>
      </w:r>
      <w:proofErr w:type="spellEnd"/>
      <w:r w:rsidRPr="003B3832" w:rsidR="008F1AC8">
        <w:rPr>
          <w:szCs w:val="20"/>
          <w:lang w:bidi="ar-SA"/>
        </w:rPr>
        <w:t xml:space="preserve"> </w:t>
      </w:r>
      <w:r w:rsidR="008F1AC8">
        <w:rPr>
          <w:szCs w:val="20"/>
        </w:rPr>
        <w:t>systemen</w:t>
      </w:r>
      <w:r w:rsidRPr="003A0461" w:rsidR="008F1AC8">
        <w:rPr>
          <w:rFonts w:cs="Mangal"/>
          <w:szCs w:val="16"/>
        </w:rPr>
        <w:t xml:space="preserve"> </w:t>
      </w:r>
      <w:r w:rsidRPr="003A0461" w:rsidR="003A0461">
        <w:rPr>
          <w:rFonts w:cs="Mangal"/>
          <w:szCs w:val="16"/>
        </w:rPr>
        <w:t xml:space="preserve">te testen, op te leiden, te trainen en te oefenen. </w:t>
      </w:r>
      <w:r w:rsidR="00C83363">
        <w:rPr>
          <w:rFonts w:cs="Mangal"/>
          <w:szCs w:val="16"/>
        </w:rPr>
        <w:t xml:space="preserve">De inzet van deze </w:t>
      </w:r>
      <w:proofErr w:type="spellStart"/>
      <w:r w:rsidRPr="003B3832" w:rsidR="008F1AC8">
        <w:rPr>
          <w:szCs w:val="20"/>
          <w:lang w:bidi="ar-SA"/>
        </w:rPr>
        <w:t>onbemenste</w:t>
      </w:r>
      <w:proofErr w:type="spellEnd"/>
      <w:r w:rsidRPr="003B3832" w:rsidR="008F1AC8">
        <w:rPr>
          <w:szCs w:val="20"/>
          <w:lang w:bidi="ar-SA"/>
        </w:rPr>
        <w:t xml:space="preserve"> </w:t>
      </w:r>
      <w:r w:rsidR="008F1AC8">
        <w:rPr>
          <w:szCs w:val="20"/>
        </w:rPr>
        <w:t>systemen</w:t>
      </w:r>
      <w:r w:rsidR="008F1AC8">
        <w:rPr>
          <w:rFonts w:cs="Mangal"/>
          <w:szCs w:val="16"/>
        </w:rPr>
        <w:t xml:space="preserve"> </w:t>
      </w:r>
      <w:r w:rsidR="00C83363">
        <w:rPr>
          <w:rFonts w:cs="Mangal"/>
          <w:szCs w:val="16"/>
        </w:rPr>
        <w:t>heeft dan ook</w:t>
      </w:r>
      <w:r>
        <w:rPr>
          <w:rFonts w:cs="Mangal"/>
          <w:szCs w:val="16"/>
        </w:rPr>
        <w:t xml:space="preserve"> prioriteit binnen </w:t>
      </w:r>
      <w:r w:rsidRPr="003A0461" w:rsidR="003A0461">
        <w:rPr>
          <w:rFonts w:cs="Mangal"/>
          <w:szCs w:val="16"/>
        </w:rPr>
        <w:t>mijn portefeuille.</w:t>
      </w:r>
    </w:p>
    <w:p w:rsidR="00375D8A" w:rsidP="00895222" w:rsidRDefault="00375D8A" w14:paraId="38494047" w14:textId="48D1A3E7">
      <w:pPr>
        <w:widowControl w:val="0"/>
        <w:spacing w:after="0" w:line="240" w:lineRule="auto"/>
        <w:rPr>
          <w:rFonts w:cs="Mangal"/>
          <w:szCs w:val="16"/>
        </w:rPr>
      </w:pPr>
    </w:p>
    <w:p w:rsidR="004906EB" w:rsidP="00895222" w:rsidRDefault="004906EB" w14:paraId="6D33A85A" w14:textId="77777777">
      <w:pPr>
        <w:widowControl w:val="0"/>
        <w:spacing w:after="0" w:line="240" w:lineRule="auto"/>
        <w:rPr>
          <w:rFonts w:cs="Mangal"/>
          <w:szCs w:val="16"/>
        </w:rPr>
      </w:pPr>
      <w:r>
        <w:rPr>
          <w:rFonts w:cs="Mangal"/>
          <w:szCs w:val="16"/>
        </w:rPr>
        <w:t>Hoogachtend,</w:t>
      </w:r>
    </w:p>
    <w:p w:rsidRPr="00EC0AB7" w:rsidR="0060422E" w:rsidP="00CC6BF3" w:rsidRDefault="005348AC" w14:paraId="71CE6640" w14:textId="77777777">
      <w:pPr>
        <w:spacing w:before="600" w:after="0"/>
        <w:rPr>
          <w:i/>
          <w:iCs/>
          <w:color w:val="000000" w:themeColor="text1"/>
        </w:rPr>
      </w:pPr>
      <w:r w:rsidRPr="00EC0AB7">
        <w:rPr>
          <w:i/>
          <w:iCs/>
          <w:color w:val="000000" w:themeColor="text1"/>
        </w:rPr>
        <w:t>STAATSSECRETARIS VAN DEFENSIE</w:t>
      </w:r>
    </w:p>
    <w:p w:rsidR="0060422E" w:rsidP="0060422E" w:rsidRDefault="00EC0AB7" w14:paraId="16359246" w14:textId="1B8F0CD0">
      <w:pPr>
        <w:spacing w:before="960"/>
        <w:rPr>
          <w:color w:val="000000" w:themeColor="text1"/>
        </w:rPr>
      </w:pPr>
      <w:r w:rsidRPr="00EC0AB7">
        <w:rPr>
          <w:color w:val="000000" w:themeColor="text1"/>
        </w:rPr>
        <w:t>Derk Boswijk</w:t>
      </w:r>
    </w:p>
    <w:p w:rsidR="00A42B10" w:rsidP="00CC6BF3" w:rsidRDefault="00A42B10" w14:paraId="203945FF"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C0E30" w14:textId="77777777" w:rsidR="000A5DA7" w:rsidRDefault="000A5DA7" w:rsidP="001E0A0C">
      <w:r>
        <w:separator/>
      </w:r>
    </w:p>
  </w:endnote>
  <w:endnote w:type="continuationSeparator" w:id="0">
    <w:p w14:paraId="1AD34E42" w14:textId="77777777" w:rsidR="000A5DA7" w:rsidRDefault="000A5DA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168D" w14:textId="77777777" w:rsidR="0028293F" w:rsidRDefault="002829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B318B" w14:textId="30991DC2" w:rsidR="00464502" w:rsidRDefault="00464502" w:rsidP="0046450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8293F">
      <w:rPr>
        <w:noProof/>
      </w:rPr>
      <w:t>4</w:t>
    </w:r>
    <w:r>
      <w:fldChar w:fldCharType="end"/>
    </w:r>
    <w:r>
      <w:t xml:space="preserve"> van </w:t>
    </w:r>
    <w:r>
      <w:fldChar w:fldCharType="begin"/>
    </w:r>
    <w:r>
      <w:instrText xml:space="preserve"> NUMPAGES  \* Arabic  \* MERGEFORMAT </w:instrText>
    </w:r>
    <w:r>
      <w:fldChar w:fldCharType="separate"/>
    </w:r>
    <w:r w:rsidR="0028293F">
      <w:rPr>
        <w:noProof/>
      </w:rPr>
      <w:t>4</w:t>
    </w:r>
    <w:r>
      <w:rPr>
        <w:noProof/>
      </w:rPr>
      <w:fldChar w:fldCharType="end"/>
    </w:r>
  </w:p>
  <w:p w14:paraId="2EEEAC6F" w14:textId="77777777" w:rsidR="00464502" w:rsidRDefault="004645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57D4C" w14:textId="6E03C909" w:rsidR="00464502" w:rsidRDefault="00464502" w:rsidP="0046450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28293F">
      <w:rPr>
        <w:noProof/>
      </w:rPr>
      <w:t>1</w:t>
    </w:r>
    <w:r>
      <w:fldChar w:fldCharType="end"/>
    </w:r>
    <w:r>
      <w:t xml:space="preserve"> van </w:t>
    </w:r>
    <w:r>
      <w:fldChar w:fldCharType="begin"/>
    </w:r>
    <w:r>
      <w:instrText xml:space="preserve"> NUMPAGES  \* Arabic  \* MERGEFORMAT </w:instrText>
    </w:r>
    <w:r>
      <w:fldChar w:fldCharType="separate"/>
    </w:r>
    <w:r w:rsidR="0028293F">
      <w:rPr>
        <w:noProof/>
      </w:rPr>
      <w:t>4</w:t>
    </w:r>
    <w:r>
      <w:rPr>
        <w:noProof/>
      </w:rPr>
      <w:fldChar w:fldCharType="end"/>
    </w:r>
  </w:p>
  <w:p w14:paraId="652BD7DF" w14:textId="77777777" w:rsidR="00464502" w:rsidRDefault="00464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4B72A" w14:textId="77777777" w:rsidR="000A5DA7" w:rsidRDefault="000A5DA7" w:rsidP="001E0A0C">
      <w:r>
        <w:separator/>
      </w:r>
    </w:p>
  </w:footnote>
  <w:footnote w:type="continuationSeparator" w:id="0">
    <w:p w14:paraId="179B3EB9" w14:textId="77777777" w:rsidR="000A5DA7" w:rsidRDefault="000A5DA7" w:rsidP="001E0A0C">
      <w:r>
        <w:continuationSeparator/>
      </w:r>
    </w:p>
  </w:footnote>
  <w:footnote w:id="1">
    <w:p w14:paraId="3421FBA3" w14:textId="77777777" w:rsidR="000A5DA7" w:rsidRPr="00677588" w:rsidRDefault="000A5DA7" w:rsidP="00B329FD">
      <w:pPr>
        <w:pStyle w:val="Voetnoottekst"/>
      </w:pPr>
      <w:r>
        <w:rPr>
          <w:rStyle w:val="Voetnootmarkering"/>
        </w:rPr>
        <w:footnoteRef/>
      </w:r>
      <w:r>
        <w:t xml:space="preserve"> </w:t>
      </w:r>
      <w:r w:rsidRPr="00F24B45">
        <w:rPr>
          <w:i/>
          <w:sz w:val="16"/>
          <w:szCs w:val="16"/>
        </w:rPr>
        <w:t>Kamerstukken II, 2024/25, 36600 X, nr. 58.</w:t>
      </w:r>
    </w:p>
  </w:footnote>
  <w:footnote w:id="2">
    <w:p w14:paraId="16BF6F8A" w14:textId="77777777" w:rsidR="000A5DA7" w:rsidRDefault="000A5DA7" w:rsidP="00F24B45">
      <w:pPr>
        <w:pStyle w:val="Voetnoottekst"/>
      </w:pPr>
      <w:r>
        <w:rPr>
          <w:rStyle w:val="Voetnootmarkering"/>
        </w:rPr>
        <w:footnoteRef/>
      </w:r>
      <w:r>
        <w:t xml:space="preserve"> </w:t>
      </w:r>
      <w:hyperlink r:id="rId1" w:history="1">
        <w:r w:rsidRPr="00857F34">
          <w:rPr>
            <w:rStyle w:val="Hyperlink"/>
            <w:sz w:val="16"/>
            <w:szCs w:val="16"/>
          </w:rPr>
          <w:t>https://www.zuid-holland.nl/onderwerpen/luchtvaart/onbemande-luchtvaart/testgebied-drones-bvlos/</w:t>
        </w:r>
      </w:hyperlink>
      <w:r>
        <w:rPr>
          <w:sz w:val="16"/>
          <w:szCs w:val="16"/>
        </w:rPr>
        <w:t xml:space="preserve"> </w:t>
      </w:r>
    </w:p>
    <w:p w14:paraId="4926B402" w14:textId="77777777" w:rsidR="000A5DA7" w:rsidRDefault="000A5DA7" w:rsidP="00F24B45">
      <w:pPr>
        <w:pStyle w:val="Voetnoottekst"/>
      </w:pPr>
    </w:p>
  </w:footnote>
  <w:footnote w:id="3">
    <w:p w14:paraId="6CD49760" w14:textId="77777777" w:rsidR="000A5DA7" w:rsidRDefault="000A5DA7" w:rsidP="00F24B45">
      <w:pPr>
        <w:pStyle w:val="Voetnoottekst"/>
      </w:pPr>
      <w:r>
        <w:rPr>
          <w:rStyle w:val="Voetnootmarkering"/>
        </w:rPr>
        <w:footnoteRef/>
      </w:r>
      <w:r>
        <w:t xml:space="preserve"> </w:t>
      </w:r>
      <w:hyperlink w:history="1"/>
      <w:hyperlink r:id="rId2" w:history="1">
        <w:r w:rsidRPr="00B069D1">
          <w:rPr>
            <w:rStyle w:val="Hyperlink"/>
            <w:sz w:val="16"/>
            <w:szCs w:val="16"/>
          </w:rPr>
          <w:t>https://www.nlr.org/nl/newsroom/nieuws/qrdf-lancering/</w:t>
        </w:r>
      </w:hyperlink>
    </w:p>
    <w:p w14:paraId="32C0383C" w14:textId="77777777" w:rsidR="000A5DA7" w:rsidRDefault="000A5DA7" w:rsidP="00F24B4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77DE" w14:textId="77777777" w:rsidR="0028293F" w:rsidRDefault="002829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BAF9" w14:textId="77777777" w:rsidR="0028293F" w:rsidRDefault="002829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3ED4E" w14:textId="4CDF9E39" w:rsidR="000A5DA7" w:rsidRPr="006718A6" w:rsidRDefault="00464502" w:rsidP="006718A6">
    <w:pPr>
      <w:pStyle w:val="Koptekst"/>
    </w:pPr>
    <w:r w:rsidRPr="00464502">
      <w:drawing>
        <wp:anchor distT="0" distB="0" distL="114300" distR="114300" simplePos="0" relativeHeight="251659264" behindDoc="1" locked="0" layoutInCell="1" allowOverlap="1" wp14:anchorId="28631A65" wp14:editId="044F8EEF">
          <wp:simplePos x="0" y="0"/>
          <wp:positionH relativeFrom="page">
            <wp:posOffset>4028440</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3625" cy="1581150"/>
                  </a:xfrm>
                  <a:prstGeom prst="rect">
                    <a:avLst/>
                  </a:prstGeom>
                  <a:ln w="0">
                    <a:noFill/>
                  </a:ln>
                </pic:spPr>
              </pic:pic>
            </a:graphicData>
          </a:graphic>
        </wp:anchor>
      </w:drawing>
    </w:r>
    <w:r w:rsidRPr="00464502">
      <w:drawing>
        <wp:anchor distT="0" distB="0" distL="114300" distR="114300" simplePos="0" relativeHeight="251660288" behindDoc="0" locked="0" layoutInCell="1" allowOverlap="1" wp14:anchorId="5F6DA354" wp14:editId="1D23DFDB">
          <wp:simplePos x="0" y="0"/>
          <wp:positionH relativeFrom="page">
            <wp:posOffset>3561080</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0C37158"/>
    <w:multiLevelType w:val="hybridMultilevel"/>
    <w:tmpl w:val="401CD742"/>
    <w:lvl w:ilvl="0" w:tplc="32845E62">
      <w:start w:val="2"/>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17A77EC"/>
    <w:multiLevelType w:val="hybridMultilevel"/>
    <w:tmpl w:val="1D8F04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AB5E8F"/>
    <w:multiLevelType w:val="hybridMultilevel"/>
    <w:tmpl w:val="EBD4E19C"/>
    <w:lvl w:ilvl="0" w:tplc="3A2AD444">
      <w:numFmt w:val="bullet"/>
      <w:lvlText w:val="-"/>
      <w:lvlJc w:val="left"/>
      <w:pPr>
        <w:ind w:left="720" w:hanging="360"/>
      </w:pPr>
      <w:rPr>
        <w:rFonts w:ascii="Verdana" w:eastAsia="SimSu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18360997"/>
    <w:multiLevelType w:val="hybridMultilevel"/>
    <w:tmpl w:val="3E906E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3" w15:restartNumberingAfterBreak="0">
    <w:nsid w:val="1FA7753E"/>
    <w:multiLevelType w:val="hybridMultilevel"/>
    <w:tmpl w:val="89DE87B6"/>
    <w:lvl w:ilvl="0" w:tplc="01C4011A">
      <w:numFmt w:val="bullet"/>
      <w:lvlText w:val=""/>
      <w:lvlJc w:val="left"/>
      <w:pPr>
        <w:ind w:left="720" w:hanging="360"/>
      </w:pPr>
      <w:rPr>
        <w:rFonts w:ascii="Wingdings" w:eastAsia="SimSun" w:hAnsi="Wingding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AC52F4"/>
    <w:multiLevelType w:val="hybridMultilevel"/>
    <w:tmpl w:val="F524EF56"/>
    <w:lvl w:ilvl="0" w:tplc="26C00B0A">
      <w:numFmt w:val="bullet"/>
      <w:lvlText w:val="-"/>
      <w:lvlJc w:val="left"/>
      <w:pPr>
        <w:ind w:left="720" w:hanging="360"/>
      </w:pPr>
      <w:rPr>
        <w:rFonts w:ascii="Verdana" w:eastAsia="SimSun" w:hAnsi="Verdana" w:cs="Mang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1C36785"/>
    <w:multiLevelType w:val="hybridMultilevel"/>
    <w:tmpl w:val="282C7FD4"/>
    <w:lvl w:ilvl="0" w:tplc="399201C4">
      <w:start w:val="1"/>
      <w:numFmt w:val="bullet"/>
      <w:lvlText w:val="-"/>
      <w:lvlJc w:val="left"/>
      <w:pPr>
        <w:ind w:left="720" w:hanging="360"/>
      </w:pPr>
      <w:rPr>
        <w:rFonts w:ascii="Verdana" w:eastAsia="SimSun" w:hAnsi="Verdana" w:cs="Segoe U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225075"/>
    <w:multiLevelType w:val="hybridMultilevel"/>
    <w:tmpl w:val="CDC0CD5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8" w15:restartNumberingAfterBreak="0">
    <w:nsid w:val="2A4A1935"/>
    <w:multiLevelType w:val="hybridMultilevel"/>
    <w:tmpl w:val="20362F64"/>
    <w:lvl w:ilvl="0" w:tplc="01FA4BCC">
      <w:numFmt w:val="bullet"/>
      <w:lvlText w:val="-"/>
      <w:lvlJc w:val="left"/>
      <w:pPr>
        <w:ind w:left="720" w:hanging="360"/>
      </w:pPr>
      <w:rPr>
        <w:rFonts w:ascii="Verdana" w:eastAsia="SimSun" w:hAnsi="Verdana" w:cs="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F76CEA"/>
    <w:multiLevelType w:val="hybridMultilevel"/>
    <w:tmpl w:val="7D0CD216"/>
    <w:lvl w:ilvl="0" w:tplc="7CA8C2D8">
      <w:start w:val="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57748C9"/>
    <w:multiLevelType w:val="hybridMultilevel"/>
    <w:tmpl w:val="9250AAC4"/>
    <w:lvl w:ilvl="0" w:tplc="04130001">
      <w:start w:val="1"/>
      <w:numFmt w:val="bullet"/>
      <w:lvlText w:val=""/>
      <w:lvlJc w:val="left"/>
      <w:pPr>
        <w:ind w:left="776" w:hanging="360"/>
      </w:pPr>
      <w:rPr>
        <w:rFonts w:ascii="Symbol" w:hAnsi="Symbol" w:hint="default"/>
      </w:rPr>
    </w:lvl>
    <w:lvl w:ilvl="1" w:tplc="04130003">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21" w15:restartNumberingAfterBreak="0">
    <w:nsid w:val="44C46282"/>
    <w:multiLevelType w:val="hybridMultilevel"/>
    <w:tmpl w:val="4E98AC06"/>
    <w:lvl w:ilvl="0" w:tplc="3F3AEB16">
      <w:numFmt w:val="bullet"/>
      <w:lvlText w:val="-"/>
      <w:lvlJc w:val="left"/>
      <w:pPr>
        <w:ind w:left="720" w:hanging="360"/>
      </w:pPr>
      <w:rPr>
        <w:rFonts w:ascii="Verdana" w:eastAsia="SimSu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144E09"/>
    <w:multiLevelType w:val="hybridMultilevel"/>
    <w:tmpl w:val="E3B2AB1C"/>
    <w:lvl w:ilvl="0" w:tplc="5D2A880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D717C9"/>
    <w:multiLevelType w:val="hybridMultilevel"/>
    <w:tmpl w:val="6032EDA8"/>
    <w:lvl w:ilvl="0" w:tplc="60E0E5C6">
      <w:numFmt w:val="bullet"/>
      <w:lvlText w:val="-"/>
      <w:lvlJc w:val="left"/>
      <w:pPr>
        <w:ind w:left="720" w:hanging="360"/>
      </w:pPr>
      <w:rPr>
        <w:rFonts w:ascii="Verdana" w:eastAsia="SimSu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B67AF4"/>
    <w:multiLevelType w:val="hybridMultilevel"/>
    <w:tmpl w:val="8C8A0F82"/>
    <w:lvl w:ilvl="0" w:tplc="399201C4">
      <w:start w:val="1"/>
      <w:numFmt w:val="bullet"/>
      <w:lvlText w:val="-"/>
      <w:lvlJc w:val="left"/>
      <w:pPr>
        <w:ind w:left="720" w:hanging="360"/>
      </w:pPr>
      <w:rPr>
        <w:rFonts w:ascii="Verdana" w:eastAsia="SimSun" w:hAnsi="Verdana" w:cs="Segoe U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BF3765"/>
    <w:multiLevelType w:val="hybridMultilevel"/>
    <w:tmpl w:val="33E67D26"/>
    <w:lvl w:ilvl="0" w:tplc="7F94F73A">
      <w:numFmt w:val="bullet"/>
      <w:lvlText w:val=""/>
      <w:lvlJc w:val="left"/>
      <w:pPr>
        <w:ind w:left="720" w:hanging="360"/>
      </w:pPr>
      <w:rPr>
        <w:rFonts w:ascii="Wingdings" w:eastAsia="SimSun" w:hAnsi="Wingdings"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9250FA"/>
    <w:multiLevelType w:val="hybridMultilevel"/>
    <w:tmpl w:val="257E9866"/>
    <w:lvl w:ilvl="0" w:tplc="37DA3052">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4F0413"/>
    <w:multiLevelType w:val="hybridMultilevel"/>
    <w:tmpl w:val="0AD2910C"/>
    <w:lvl w:ilvl="0" w:tplc="DB18AA20">
      <w:numFmt w:val="bullet"/>
      <w:lvlText w:val=""/>
      <w:lvlJc w:val="left"/>
      <w:pPr>
        <w:ind w:left="720" w:hanging="360"/>
      </w:pPr>
      <w:rPr>
        <w:rFonts w:ascii="Wingdings" w:eastAsia="SimSun" w:hAnsi="Wingdings"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DE41A1"/>
    <w:multiLevelType w:val="hybridMultilevel"/>
    <w:tmpl w:val="57480064"/>
    <w:lvl w:ilvl="0" w:tplc="BAA86440">
      <w:numFmt w:val="bullet"/>
      <w:lvlText w:val="-"/>
      <w:lvlJc w:val="left"/>
      <w:pPr>
        <w:ind w:left="720" w:hanging="360"/>
      </w:pPr>
      <w:rPr>
        <w:rFonts w:ascii="Calibri" w:eastAsia="Calibri" w:hAnsi="Calibri" w:cs="Calibri" w:hint="default"/>
        <w:color w:val="auto"/>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99B6FD1"/>
    <w:multiLevelType w:val="hybridMultilevel"/>
    <w:tmpl w:val="3AC62C12"/>
    <w:lvl w:ilvl="0" w:tplc="08E47072">
      <w:numFmt w:val="bullet"/>
      <w:lvlText w:val="-"/>
      <w:lvlJc w:val="left"/>
      <w:pPr>
        <w:ind w:left="720" w:hanging="360"/>
      </w:pPr>
      <w:rPr>
        <w:rFonts w:ascii="Verdana" w:eastAsia="SimSu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7"/>
  </w:num>
  <w:num w:numId="4">
    <w:abstractNumId w:val="4"/>
  </w:num>
  <w:num w:numId="5">
    <w:abstractNumId w:val="3"/>
  </w:num>
  <w:num w:numId="6">
    <w:abstractNumId w:val="0"/>
  </w:num>
  <w:num w:numId="7">
    <w:abstractNumId w:val="34"/>
  </w:num>
  <w:num w:numId="8">
    <w:abstractNumId w:val="11"/>
  </w:num>
  <w:num w:numId="9">
    <w:abstractNumId w:val="29"/>
  </w:num>
  <w:num w:numId="10">
    <w:abstractNumId w:val="26"/>
  </w:num>
  <w:num w:numId="11">
    <w:abstractNumId w:val="2"/>
  </w:num>
  <w:num w:numId="12">
    <w:abstractNumId w:val="28"/>
  </w:num>
  <w:num w:numId="13">
    <w:abstractNumId w:val="6"/>
  </w:num>
  <w:num w:numId="14">
    <w:abstractNumId w:val="37"/>
  </w:num>
  <w:num w:numId="15">
    <w:abstractNumId w:val="30"/>
  </w:num>
  <w:num w:numId="16">
    <w:abstractNumId w:val="12"/>
  </w:num>
  <w:num w:numId="17">
    <w:abstractNumId w:val="23"/>
  </w:num>
  <w:num w:numId="18">
    <w:abstractNumId w:val="27"/>
  </w:num>
  <w:num w:numId="19">
    <w:abstractNumId w:val="1"/>
  </w:num>
  <w:num w:numId="20">
    <w:abstractNumId w:val="7"/>
  </w:num>
  <w:num w:numId="21">
    <w:abstractNumId w:val="32"/>
  </w:num>
  <w:num w:numId="22">
    <w:abstractNumId w:val="24"/>
  </w:num>
  <w:num w:numId="23">
    <w:abstractNumId w:val="21"/>
  </w:num>
  <w:num w:numId="24">
    <w:abstractNumId w:val="13"/>
  </w:num>
  <w:num w:numId="25">
    <w:abstractNumId w:val="36"/>
  </w:num>
  <w:num w:numId="26">
    <w:abstractNumId w:val="22"/>
  </w:num>
  <w:num w:numId="27">
    <w:abstractNumId w:val="8"/>
  </w:num>
  <w:num w:numId="28">
    <w:abstractNumId w:val="15"/>
  </w:num>
  <w:num w:numId="29">
    <w:abstractNumId w:val="18"/>
  </w:num>
  <w:num w:numId="30">
    <w:abstractNumId w:val="20"/>
  </w:num>
  <w:num w:numId="31">
    <w:abstractNumId w:val="19"/>
  </w:num>
  <w:num w:numId="32">
    <w:abstractNumId w:val="16"/>
  </w:num>
  <w:num w:numId="33">
    <w:abstractNumId w:val="25"/>
  </w:num>
  <w:num w:numId="34">
    <w:abstractNumId w:val="33"/>
  </w:num>
  <w:num w:numId="35">
    <w:abstractNumId w:val="31"/>
  </w:num>
  <w:num w:numId="36">
    <w:abstractNumId w:val="10"/>
  </w:num>
  <w:num w:numId="37">
    <w:abstractNumId w:val="35"/>
  </w:num>
  <w:num w:numId="3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13"/>
    <w:rsid w:val="0000462D"/>
    <w:rsid w:val="00007ABC"/>
    <w:rsid w:val="00017827"/>
    <w:rsid w:val="000348E8"/>
    <w:rsid w:val="00037913"/>
    <w:rsid w:val="000427BE"/>
    <w:rsid w:val="0005000B"/>
    <w:rsid w:val="000503BE"/>
    <w:rsid w:val="000537BF"/>
    <w:rsid w:val="000558BD"/>
    <w:rsid w:val="00057DFD"/>
    <w:rsid w:val="000605A5"/>
    <w:rsid w:val="00070F18"/>
    <w:rsid w:val="000718DF"/>
    <w:rsid w:val="00076014"/>
    <w:rsid w:val="00090FCA"/>
    <w:rsid w:val="00095679"/>
    <w:rsid w:val="00096025"/>
    <w:rsid w:val="0009634E"/>
    <w:rsid w:val="000A2BFD"/>
    <w:rsid w:val="000A397C"/>
    <w:rsid w:val="000A3B6A"/>
    <w:rsid w:val="000A568C"/>
    <w:rsid w:val="000A56D6"/>
    <w:rsid w:val="000A5DA7"/>
    <w:rsid w:val="000B3BE3"/>
    <w:rsid w:val="000B4041"/>
    <w:rsid w:val="000B63F1"/>
    <w:rsid w:val="000C3272"/>
    <w:rsid w:val="000C3DB3"/>
    <w:rsid w:val="000C5B9A"/>
    <w:rsid w:val="000D0975"/>
    <w:rsid w:val="000D19DB"/>
    <w:rsid w:val="000E25B3"/>
    <w:rsid w:val="000E285F"/>
    <w:rsid w:val="000E46F7"/>
    <w:rsid w:val="000E714A"/>
    <w:rsid w:val="000F1B8C"/>
    <w:rsid w:val="000F4AD1"/>
    <w:rsid w:val="00110D36"/>
    <w:rsid w:val="00113A09"/>
    <w:rsid w:val="00114173"/>
    <w:rsid w:val="00115BEB"/>
    <w:rsid w:val="0012473F"/>
    <w:rsid w:val="001261CA"/>
    <w:rsid w:val="00126A63"/>
    <w:rsid w:val="00133BDC"/>
    <w:rsid w:val="00145577"/>
    <w:rsid w:val="00147198"/>
    <w:rsid w:val="001476FA"/>
    <w:rsid w:val="00152B92"/>
    <w:rsid w:val="0015319A"/>
    <w:rsid w:val="00156928"/>
    <w:rsid w:val="00157071"/>
    <w:rsid w:val="001716B8"/>
    <w:rsid w:val="001722C2"/>
    <w:rsid w:val="00172646"/>
    <w:rsid w:val="0017377B"/>
    <w:rsid w:val="00173BA8"/>
    <w:rsid w:val="00175A32"/>
    <w:rsid w:val="00184027"/>
    <w:rsid w:val="001863E9"/>
    <w:rsid w:val="001874DF"/>
    <w:rsid w:val="001975FE"/>
    <w:rsid w:val="00197AA3"/>
    <w:rsid w:val="001A1D3F"/>
    <w:rsid w:val="001A38C2"/>
    <w:rsid w:val="001A4B9E"/>
    <w:rsid w:val="001A5484"/>
    <w:rsid w:val="001A5900"/>
    <w:rsid w:val="001A5AEA"/>
    <w:rsid w:val="001B1B69"/>
    <w:rsid w:val="001B1B99"/>
    <w:rsid w:val="001B3349"/>
    <w:rsid w:val="001C42AA"/>
    <w:rsid w:val="001C44AE"/>
    <w:rsid w:val="001C5453"/>
    <w:rsid w:val="001D0DE7"/>
    <w:rsid w:val="001D20F6"/>
    <w:rsid w:val="001D34D1"/>
    <w:rsid w:val="001D35F1"/>
    <w:rsid w:val="001D640C"/>
    <w:rsid w:val="001E0A0C"/>
    <w:rsid w:val="001E2263"/>
    <w:rsid w:val="001E23C4"/>
    <w:rsid w:val="001E45EE"/>
    <w:rsid w:val="001E668D"/>
    <w:rsid w:val="001E78B6"/>
    <w:rsid w:val="001F2B92"/>
    <w:rsid w:val="001F5313"/>
    <w:rsid w:val="00202A61"/>
    <w:rsid w:val="00210349"/>
    <w:rsid w:val="00213560"/>
    <w:rsid w:val="002161F3"/>
    <w:rsid w:val="002238A6"/>
    <w:rsid w:val="00223B1E"/>
    <w:rsid w:val="00231098"/>
    <w:rsid w:val="002341CC"/>
    <w:rsid w:val="00234F08"/>
    <w:rsid w:val="00241BF5"/>
    <w:rsid w:val="00241EB6"/>
    <w:rsid w:val="0024266E"/>
    <w:rsid w:val="002439EF"/>
    <w:rsid w:val="0024488E"/>
    <w:rsid w:val="00255208"/>
    <w:rsid w:val="002635AF"/>
    <w:rsid w:val="00264F8A"/>
    <w:rsid w:val="00265D42"/>
    <w:rsid w:val="00270F86"/>
    <w:rsid w:val="00273ACE"/>
    <w:rsid w:val="0027406B"/>
    <w:rsid w:val="002745FE"/>
    <w:rsid w:val="0028293F"/>
    <w:rsid w:val="00283B56"/>
    <w:rsid w:val="00285849"/>
    <w:rsid w:val="00285B43"/>
    <w:rsid w:val="0029065F"/>
    <w:rsid w:val="00291F1F"/>
    <w:rsid w:val="00295AEE"/>
    <w:rsid w:val="00295CD4"/>
    <w:rsid w:val="00296071"/>
    <w:rsid w:val="002970D1"/>
    <w:rsid w:val="0029735A"/>
    <w:rsid w:val="002B2BE9"/>
    <w:rsid w:val="002B48F6"/>
    <w:rsid w:val="002C06C7"/>
    <w:rsid w:val="002C1FD5"/>
    <w:rsid w:val="002C6467"/>
    <w:rsid w:val="002D0C8F"/>
    <w:rsid w:val="002D2E33"/>
    <w:rsid w:val="002E2649"/>
    <w:rsid w:val="002E37E8"/>
    <w:rsid w:val="002F16BF"/>
    <w:rsid w:val="002F1D5B"/>
    <w:rsid w:val="002F3579"/>
    <w:rsid w:val="00304E2E"/>
    <w:rsid w:val="00314F5E"/>
    <w:rsid w:val="003155E3"/>
    <w:rsid w:val="0031619B"/>
    <w:rsid w:val="00316E6F"/>
    <w:rsid w:val="003177F0"/>
    <w:rsid w:val="00323089"/>
    <w:rsid w:val="00332402"/>
    <w:rsid w:val="003433DF"/>
    <w:rsid w:val="00343458"/>
    <w:rsid w:val="00353443"/>
    <w:rsid w:val="00356755"/>
    <w:rsid w:val="00362B6A"/>
    <w:rsid w:val="003648B0"/>
    <w:rsid w:val="00365709"/>
    <w:rsid w:val="00366581"/>
    <w:rsid w:val="0036787D"/>
    <w:rsid w:val="00372F73"/>
    <w:rsid w:val="003732B0"/>
    <w:rsid w:val="00373928"/>
    <w:rsid w:val="00375465"/>
    <w:rsid w:val="00375D8A"/>
    <w:rsid w:val="00380D96"/>
    <w:rsid w:val="00383CD2"/>
    <w:rsid w:val="00385E03"/>
    <w:rsid w:val="003918AF"/>
    <w:rsid w:val="003A0461"/>
    <w:rsid w:val="003A2005"/>
    <w:rsid w:val="003A5399"/>
    <w:rsid w:val="003A60A3"/>
    <w:rsid w:val="003A6560"/>
    <w:rsid w:val="003B3832"/>
    <w:rsid w:val="003B4961"/>
    <w:rsid w:val="003B57DA"/>
    <w:rsid w:val="003C0ACC"/>
    <w:rsid w:val="003C3279"/>
    <w:rsid w:val="003C4AA2"/>
    <w:rsid w:val="003C4B3A"/>
    <w:rsid w:val="003C4B93"/>
    <w:rsid w:val="003C54BB"/>
    <w:rsid w:val="003D5544"/>
    <w:rsid w:val="003D6BE4"/>
    <w:rsid w:val="003D7FAA"/>
    <w:rsid w:val="003E0DDE"/>
    <w:rsid w:val="003E1F6A"/>
    <w:rsid w:val="003E2999"/>
    <w:rsid w:val="003E4AF5"/>
    <w:rsid w:val="003F2336"/>
    <w:rsid w:val="003F46A3"/>
    <w:rsid w:val="003F4F40"/>
    <w:rsid w:val="003F72C3"/>
    <w:rsid w:val="003F7896"/>
    <w:rsid w:val="0040612F"/>
    <w:rsid w:val="00407F67"/>
    <w:rsid w:val="00411A0A"/>
    <w:rsid w:val="00412231"/>
    <w:rsid w:val="00416E72"/>
    <w:rsid w:val="0041788D"/>
    <w:rsid w:val="00421420"/>
    <w:rsid w:val="00421B5F"/>
    <w:rsid w:val="00421CB2"/>
    <w:rsid w:val="00423DED"/>
    <w:rsid w:val="0042405C"/>
    <w:rsid w:val="0042438A"/>
    <w:rsid w:val="00424CCD"/>
    <w:rsid w:val="0043242D"/>
    <w:rsid w:val="00436462"/>
    <w:rsid w:val="0044385C"/>
    <w:rsid w:val="004472CC"/>
    <w:rsid w:val="00447563"/>
    <w:rsid w:val="00453418"/>
    <w:rsid w:val="00457BBC"/>
    <w:rsid w:val="00460D4E"/>
    <w:rsid w:val="00464502"/>
    <w:rsid w:val="004660AF"/>
    <w:rsid w:val="0047097A"/>
    <w:rsid w:val="004864EF"/>
    <w:rsid w:val="00487E62"/>
    <w:rsid w:val="0049010C"/>
    <w:rsid w:val="004906EB"/>
    <w:rsid w:val="004942D2"/>
    <w:rsid w:val="004A0B13"/>
    <w:rsid w:val="004A21B0"/>
    <w:rsid w:val="004B0E47"/>
    <w:rsid w:val="004B6943"/>
    <w:rsid w:val="004C06E9"/>
    <w:rsid w:val="004C2ADD"/>
    <w:rsid w:val="004D5253"/>
    <w:rsid w:val="004E2B06"/>
    <w:rsid w:val="004F29EE"/>
    <w:rsid w:val="004F2D59"/>
    <w:rsid w:val="004F42D8"/>
    <w:rsid w:val="0050690D"/>
    <w:rsid w:val="00507C20"/>
    <w:rsid w:val="005208A4"/>
    <w:rsid w:val="00523498"/>
    <w:rsid w:val="00525E23"/>
    <w:rsid w:val="0052640B"/>
    <w:rsid w:val="005308C1"/>
    <w:rsid w:val="00530EA2"/>
    <w:rsid w:val="005348AC"/>
    <w:rsid w:val="00534BC3"/>
    <w:rsid w:val="00547294"/>
    <w:rsid w:val="00552C2A"/>
    <w:rsid w:val="00554568"/>
    <w:rsid w:val="00566704"/>
    <w:rsid w:val="00570F4B"/>
    <w:rsid w:val="00571C4B"/>
    <w:rsid w:val="00577199"/>
    <w:rsid w:val="0057796C"/>
    <w:rsid w:val="0058022F"/>
    <w:rsid w:val="00580F5B"/>
    <w:rsid w:val="005852AA"/>
    <w:rsid w:val="00586E23"/>
    <w:rsid w:val="00587114"/>
    <w:rsid w:val="00590F44"/>
    <w:rsid w:val="00596A52"/>
    <w:rsid w:val="005A13DB"/>
    <w:rsid w:val="005A2A6C"/>
    <w:rsid w:val="005A4FA1"/>
    <w:rsid w:val="005A50BA"/>
    <w:rsid w:val="005A5AC5"/>
    <w:rsid w:val="005A6169"/>
    <w:rsid w:val="005B5761"/>
    <w:rsid w:val="005B5897"/>
    <w:rsid w:val="005C4B86"/>
    <w:rsid w:val="005D1E20"/>
    <w:rsid w:val="005D2AE9"/>
    <w:rsid w:val="005D33EB"/>
    <w:rsid w:val="005D5F99"/>
    <w:rsid w:val="005E10E8"/>
    <w:rsid w:val="005E4F05"/>
    <w:rsid w:val="005E51A9"/>
    <w:rsid w:val="005E7487"/>
    <w:rsid w:val="006003A0"/>
    <w:rsid w:val="0060422E"/>
    <w:rsid w:val="00604693"/>
    <w:rsid w:val="00612FA2"/>
    <w:rsid w:val="006202A9"/>
    <w:rsid w:val="006241DB"/>
    <w:rsid w:val="006257EB"/>
    <w:rsid w:val="00626F8C"/>
    <w:rsid w:val="0064093F"/>
    <w:rsid w:val="006441DF"/>
    <w:rsid w:val="006444AF"/>
    <w:rsid w:val="00646C84"/>
    <w:rsid w:val="00646F8F"/>
    <w:rsid w:val="0064792A"/>
    <w:rsid w:val="0065060E"/>
    <w:rsid w:val="00650A86"/>
    <w:rsid w:val="00652223"/>
    <w:rsid w:val="00653FD5"/>
    <w:rsid w:val="00655408"/>
    <w:rsid w:val="0066163F"/>
    <w:rsid w:val="00663810"/>
    <w:rsid w:val="006718A6"/>
    <w:rsid w:val="00675E64"/>
    <w:rsid w:val="0068711A"/>
    <w:rsid w:val="006916F1"/>
    <w:rsid w:val="006949DE"/>
    <w:rsid w:val="006966FD"/>
    <w:rsid w:val="006979DC"/>
    <w:rsid w:val="006A05D2"/>
    <w:rsid w:val="006A0D68"/>
    <w:rsid w:val="006A1C60"/>
    <w:rsid w:val="006B2A52"/>
    <w:rsid w:val="006B51CD"/>
    <w:rsid w:val="006D0865"/>
    <w:rsid w:val="006D20B8"/>
    <w:rsid w:val="006D33C3"/>
    <w:rsid w:val="006D3FCC"/>
    <w:rsid w:val="006D4DE7"/>
    <w:rsid w:val="006D6B61"/>
    <w:rsid w:val="006D7A10"/>
    <w:rsid w:val="006E14DF"/>
    <w:rsid w:val="006E5A14"/>
    <w:rsid w:val="006F385C"/>
    <w:rsid w:val="006F6FFB"/>
    <w:rsid w:val="007008BD"/>
    <w:rsid w:val="00701FEB"/>
    <w:rsid w:val="0070547E"/>
    <w:rsid w:val="00710AFE"/>
    <w:rsid w:val="0071103C"/>
    <w:rsid w:val="007143CA"/>
    <w:rsid w:val="00715023"/>
    <w:rsid w:val="0072417E"/>
    <w:rsid w:val="00726728"/>
    <w:rsid w:val="007275D9"/>
    <w:rsid w:val="00742D0E"/>
    <w:rsid w:val="00743FC8"/>
    <w:rsid w:val="00747697"/>
    <w:rsid w:val="00750118"/>
    <w:rsid w:val="00751AFA"/>
    <w:rsid w:val="007549D9"/>
    <w:rsid w:val="00756DE1"/>
    <w:rsid w:val="00761B8D"/>
    <w:rsid w:val="00765C53"/>
    <w:rsid w:val="00767792"/>
    <w:rsid w:val="00767EE5"/>
    <w:rsid w:val="00785C6A"/>
    <w:rsid w:val="00791C0F"/>
    <w:rsid w:val="00796206"/>
    <w:rsid w:val="00797233"/>
    <w:rsid w:val="00797D4B"/>
    <w:rsid w:val="007A2822"/>
    <w:rsid w:val="007B0B76"/>
    <w:rsid w:val="007B1544"/>
    <w:rsid w:val="007B4D24"/>
    <w:rsid w:val="007C6A73"/>
    <w:rsid w:val="007C73B6"/>
    <w:rsid w:val="007D75C6"/>
    <w:rsid w:val="007F3AB0"/>
    <w:rsid w:val="007F760F"/>
    <w:rsid w:val="007F7D86"/>
    <w:rsid w:val="00801481"/>
    <w:rsid w:val="00803B7B"/>
    <w:rsid w:val="00804927"/>
    <w:rsid w:val="00806BC8"/>
    <w:rsid w:val="00813AE0"/>
    <w:rsid w:val="0081676C"/>
    <w:rsid w:val="00823F30"/>
    <w:rsid w:val="008244CA"/>
    <w:rsid w:val="00830262"/>
    <w:rsid w:val="00834709"/>
    <w:rsid w:val="00837C7F"/>
    <w:rsid w:val="00840AD7"/>
    <w:rsid w:val="0084694A"/>
    <w:rsid w:val="008619BF"/>
    <w:rsid w:val="008655E7"/>
    <w:rsid w:val="00874163"/>
    <w:rsid w:val="00881E10"/>
    <w:rsid w:val="00885B51"/>
    <w:rsid w:val="00886CF8"/>
    <w:rsid w:val="00887812"/>
    <w:rsid w:val="00894290"/>
    <w:rsid w:val="00895222"/>
    <w:rsid w:val="008967D1"/>
    <w:rsid w:val="008A5130"/>
    <w:rsid w:val="008C1103"/>
    <w:rsid w:val="008C293E"/>
    <w:rsid w:val="008C2A38"/>
    <w:rsid w:val="008C2F6C"/>
    <w:rsid w:val="008D0DB9"/>
    <w:rsid w:val="008D2C06"/>
    <w:rsid w:val="008D4D99"/>
    <w:rsid w:val="008D681B"/>
    <w:rsid w:val="008D7974"/>
    <w:rsid w:val="008E1769"/>
    <w:rsid w:val="008E2670"/>
    <w:rsid w:val="008E3F32"/>
    <w:rsid w:val="008F06DB"/>
    <w:rsid w:val="008F1831"/>
    <w:rsid w:val="008F1AC8"/>
    <w:rsid w:val="008F5563"/>
    <w:rsid w:val="00900EAB"/>
    <w:rsid w:val="009010D1"/>
    <w:rsid w:val="00910062"/>
    <w:rsid w:val="0092106C"/>
    <w:rsid w:val="0092713E"/>
    <w:rsid w:val="0093242C"/>
    <w:rsid w:val="00942EE1"/>
    <w:rsid w:val="009577AE"/>
    <w:rsid w:val="00960224"/>
    <w:rsid w:val="00964168"/>
    <w:rsid w:val="00965521"/>
    <w:rsid w:val="00971A71"/>
    <w:rsid w:val="00981162"/>
    <w:rsid w:val="0098313C"/>
    <w:rsid w:val="0099070B"/>
    <w:rsid w:val="009911EA"/>
    <w:rsid w:val="00992639"/>
    <w:rsid w:val="009A0B66"/>
    <w:rsid w:val="009A59F9"/>
    <w:rsid w:val="009B2E39"/>
    <w:rsid w:val="009C283A"/>
    <w:rsid w:val="009C2B7B"/>
    <w:rsid w:val="009C5173"/>
    <w:rsid w:val="009D447C"/>
    <w:rsid w:val="009D4D9A"/>
    <w:rsid w:val="009E64F8"/>
    <w:rsid w:val="009F01F6"/>
    <w:rsid w:val="009F5C4A"/>
    <w:rsid w:val="009F741F"/>
    <w:rsid w:val="00A01699"/>
    <w:rsid w:val="00A03128"/>
    <w:rsid w:val="00A068EF"/>
    <w:rsid w:val="00A103BE"/>
    <w:rsid w:val="00A10D1A"/>
    <w:rsid w:val="00A11F97"/>
    <w:rsid w:val="00A17844"/>
    <w:rsid w:val="00A17A2B"/>
    <w:rsid w:val="00A17E56"/>
    <w:rsid w:val="00A20678"/>
    <w:rsid w:val="00A212C8"/>
    <w:rsid w:val="00A22B30"/>
    <w:rsid w:val="00A25A2B"/>
    <w:rsid w:val="00A42B10"/>
    <w:rsid w:val="00A4515C"/>
    <w:rsid w:val="00A46BB1"/>
    <w:rsid w:val="00A473A2"/>
    <w:rsid w:val="00A54BF5"/>
    <w:rsid w:val="00A70CA4"/>
    <w:rsid w:val="00A72726"/>
    <w:rsid w:val="00A73535"/>
    <w:rsid w:val="00A74EB5"/>
    <w:rsid w:val="00A77359"/>
    <w:rsid w:val="00A77C94"/>
    <w:rsid w:val="00A85074"/>
    <w:rsid w:val="00A8681E"/>
    <w:rsid w:val="00A91F19"/>
    <w:rsid w:val="00A93006"/>
    <w:rsid w:val="00AA1A54"/>
    <w:rsid w:val="00AA5907"/>
    <w:rsid w:val="00AA62CF"/>
    <w:rsid w:val="00AA6C0D"/>
    <w:rsid w:val="00AB7285"/>
    <w:rsid w:val="00AB7964"/>
    <w:rsid w:val="00AC0AD7"/>
    <w:rsid w:val="00AC0FFC"/>
    <w:rsid w:val="00AC67B6"/>
    <w:rsid w:val="00AD1BBD"/>
    <w:rsid w:val="00AD4968"/>
    <w:rsid w:val="00AD621D"/>
    <w:rsid w:val="00AE0C75"/>
    <w:rsid w:val="00AE4549"/>
    <w:rsid w:val="00AE4C45"/>
    <w:rsid w:val="00AE4F70"/>
    <w:rsid w:val="00AE5BFC"/>
    <w:rsid w:val="00AE6847"/>
    <w:rsid w:val="00AF0E38"/>
    <w:rsid w:val="00B040A5"/>
    <w:rsid w:val="00B07EF5"/>
    <w:rsid w:val="00B1421F"/>
    <w:rsid w:val="00B142BB"/>
    <w:rsid w:val="00B20D96"/>
    <w:rsid w:val="00B2416F"/>
    <w:rsid w:val="00B2657D"/>
    <w:rsid w:val="00B27243"/>
    <w:rsid w:val="00B329FD"/>
    <w:rsid w:val="00B34F3F"/>
    <w:rsid w:val="00B41F97"/>
    <w:rsid w:val="00B42BF5"/>
    <w:rsid w:val="00B4548B"/>
    <w:rsid w:val="00B45818"/>
    <w:rsid w:val="00B45E3C"/>
    <w:rsid w:val="00B47722"/>
    <w:rsid w:val="00B537E1"/>
    <w:rsid w:val="00B545B6"/>
    <w:rsid w:val="00B60FB3"/>
    <w:rsid w:val="00B61F48"/>
    <w:rsid w:val="00B62D13"/>
    <w:rsid w:val="00B669CF"/>
    <w:rsid w:val="00B812CA"/>
    <w:rsid w:val="00B821DA"/>
    <w:rsid w:val="00B826B8"/>
    <w:rsid w:val="00B83F5F"/>
    <w:rsid w:val="00B85FB0"/>
    <w:rsid w:val="00B86A4B"/>
    <w:rsid w:val="00B91A7C"/>
    <w:rsid w:val="00B92369"/>
    <w:rsid w:val="00B934C7"/>
    <w:rsid w:val="00BA3ACD"/>
    <w:rsid w:val="00BA4448"/>
    <w:rsid w:val="00BA653F"/>
    <w:rsid w:val="00BA69A6"/>
    <w:rsid w:val="00BB0FCC"/>
    <w:rsid w:val="00BB247E"/>
    <w:rsid w:val="00BB69DA"/>
    <w:rsid w:val="00BC1A6B"/>
    <w:rsid w:val="00BC38BA"/>
    <w:rsid w:val="00BC4533"/>
    <w:rsid w:val="00BC4837"/>
    <w:rsid w:val="00BC5465"/>
    <w:rsid w:val="00BD0983"/>
    <w:rsid w:val="00BD2D74"/>
    <w:rsid w:val="00BE1E55"/>
    <w:rsid w:val="00BE2D79"/>
    <w:rsid w:val="00BE672D"/>
    <w:rsid w:val="00BE708A"/>
    <w:rsid w:val="00BF05BB"/>
    <w:rsid w:val="00BF0A0A"/>
    <w:rsid w:val="00BF0B61"/>
    <w:rsid w:val="00BF2927"/>
    <w:rsid w:val="00BF7186"/>
    <w:rsid w:val="00C00373"/>
    <w:rsid w:val="00C05768"/>
    <w:rsid w:val="00C103DE"/>
    <w:rsid w:val="00C1247E"/>
    <w:rsid w:val="00C128D8"/>
    <w:rsid w:val="00C16E5A"/>
    <w:rsid w:val="00C23CC7"/>
    <w:rsid w:val="00C3606D"/>
    <w:rsid w:val="00C370CC"/>
    <w:rsid w:val="00C41FF6"/>
    <w:rsid w:val="00C42927"/>
    <w:rsid w:val="00C45C39"/>
    <w:rsid w:val="00C45F17"/>
    <w:rsid w:val="00C5142F"/>
    <w:rsid w:val="00C51C2D"/>
    <w:rsid w:val="00C539C2"/>
    <w:rsid w:val="00C55B33"/>
    <w:rsid w:val="00C655D0"/>
    <w:rsid w:val="00C70906"/>
    <w:rsid w:val="00C83363"/>
    <w:rsid w:val="00C87046"/>
    <w:rsid w:val="00C87479"/>
    <w:rsid w:val="00C9238E"/>
    <w:rsid w:val="00C93038"/>
    <w:rsid w:val="00C95508"/>
    <w:rsid w:val="00CA3068"/>
    <w:rsid w:val="00CA449A"/>
    <w:rsid w:val="00CA6218"/>
    <w:rsid w:val="00CB1E83"/>
    <w:rsid w:val="00CB2AA8"/>
    <w:rsid w:val="00CB7EF3"/>
    <w:rsid w:val="00CC6BF3"/>
    <w:rsid w:val="00CD5FC5"/>
    <w:rsid w:val="00CD6C56"/>
    <w:rsid w:val="00CF2CED"/>
    <w:rsid w:val="00CF3370"/>
    <w:rsid w:val="00D005B9"/>
    <w:rsid w:val="00D05C33"/>
    <w:rsid w:val="00D1163F"/>
    <w:rsid w:val="00D13D5B"/>
    <w:rsid w:val="00D15D3F"/>
    <w:rsid w:val="00D15ED6"/>
    <w:rsid w:val="00D16CC7"/>
    <w:rsid w:val="00D16D89"/>
    <w:rsid w:val="00D21110"/>
    <w:rsid w:val="00D21AAA"/>
    <w:rsid w:val="00D23101"/>
    <w:rsid w:val="00D24E6C"/>
    <w:rsid w:val="00D24F30"/>
    <w:rsid w:val="00D25F6D"/>
    <w:rsid w:val="00D26B42"/>
    <w:rsid w:val="00D3121F"/>
    <w:rsid w:val="00D32089"/>
    <w:rsid w:val="00D33128"/>
    <w:rsid w:val="00D363A7"/>
    <w:rsid w:val="00D36E0B"/>
    <w:rsid w:val="00D42E0D"/>
    <w:rsid w:val="00D43433"/>
    <w:rsid w:val="00D60DC4"/>
    <w:rsid w:val="00D63B5C"/>
    <w:rsid w:val="00D733C6"/>
    <w:rsid w:val="00D7510B"/>
    <w:rsid w:val="00D75FE2"/>
    <w:rsid w:val="00D81554"/>
    <w:rsid w:val="00D8409E"/>
    <w:rsid w:val="00D8467C"/>
    <w:rsid w:val="00D852CD"/>
    <w:rsid w:val="00D86FCD"/>
    <w:rsid w:val="00D927FE"/>
    <w:rsid w:val="00D943DE"/>
    <w:rsid w:val="00DA47C4"/>
    <w:rsid w:val="00DA553F"/>
    <w:rsid w:val="00DA69DA"/>
    <w:rsid w:val="00DA72E4"/>
    <w:rsid w:val="00DB5AD2"/>
    <w:rsid w:val="00DC2AB1"/>
    <w:rsid w:val="00DD443A"/>
    <w:rsid w:val="00DD5A5E"/>
    <w:rsid w:val="00DE0D2F"/>
    <w:rsid w:val="00DE57C8"/>
    <w:rsid w:val="00DF065D"/>
    <w:rsid w:val="00DF09E3"/>
    <w:rsid w:val="00DF2DF7"/>
    <w:rsid w:val="00DF7C21"/>
    <w:rsid w:val="00E0143A"/>
    <w:rsid w:val="00E21215"/>
    <w:rsid w:val="00E212CB"/>
    <w:rsid w:val="00E24E54"/>
    <w:rsid w:val="00E26D15"/>
    <w:rsid w:val="00E36BD1"/>
    <w:rsid w:val="00E36D52"/>
    <w:rsid w:val="00E41E85"/>
    <w:rsid w:val="00E42927"/>
    <w:rsid w:val="00E455DE"/>
    <w:rsid w:val="00E5734B"/>
    <w:rsid w:val="00E57D29"/>
    <w:rsid w:val="00E62B19"/>
    <w:rsid w:val="00E654B6"/>
    <w:rsid w:val="00E72065"/>
    <w:rsid w:val="00E7413A"/>
    <w:rsid w:val="00E759DA"/>
    <w:rsid w:val="00E75FD6"/>
    <w:rsid w:val="00E76022"/>
    <w:rsid w:val="00E771D0"/>
    <w:rsid w:val="00E8200A"/>
    <w:rsid w:val="00E85EAD"/>
    <w:rsid w:val="00E87A81"/>
    <w:rsid w:val="00E904C7"/>
    <w:rsid w:val="00E92A24"/>
    <w:rsid w:val="00E952E3"/>
    <w:rsid w:val="00EA188F"/>
    <w:rsid w:val="00EA63DF"/>
    <w:rsid w:val="00EA6D5A"/>
    <w:rsid w:val="00EB02FC"/>
    <w:rsid w:val="00EB200D"/>
    <w:rsid w:val="00EB2E29"/>
    <w:rsid w:val="00EB3805"/>
    <w:rsid w:val="00EB639F"/>
    <w:rsid w:val="00EB6CBE"/>
    <w:rsid w:val="00EC0AB7"/>
    <w:rsid w:val="00EC2C2B"/>
    <w:rsid w:val="00ED2BD8"/>
    <w:rsid w:val="00ED3EAC"/>
    <w:rsid w:val="00ED41F7"/>
    <w:rsid w:val="00EE2969"/>
    <w:rsid w:val="00EE629D"/>
    <w:rsid w:val="00EE7661"/>
    <w:rsid w:val="00EF2B1B"/>
    <w:rsid w:val="00EF6490"/>
    <w:rsid w:val="00F023CF"/>
    <w:rsid w:val="00F067BE"/>
    <w:rsid w:val="00F10441"/>
    <w:rsid w:val="00F14EE4"/>
    <w:rsid w:val="00F1719B"/>
    <w:rsid w:val="00F20650"/>
    <w:rsid w:val="00F22173"/>
    <w:rsid w:val="00F24B45"/>
    <w:rsid w:val="00F25C72"/>
    <w:rsid w:val="00F3235A"/>
    <w:rsid w:val="00F32EB2"/>
    <w:rsid w:val="00F37606"/>
    <w:rsid w:val="00F40C96"/>
    <w:rsid w:val="00F4596A"/>
    <w:rsid w:val="00F4617F"/>
    <w:rsid w:val="00F502A3"/>
    <w:rsid w:val="00F5035C"/>
    <w:rsid w:val="00F51010"/>
    <w:rsid w:val="00F511ED"/>
    <w:rsid w:val="00F525EE"/>
    <w:rsid w:val="00F55282"/>
    <w:rsid w:val="00F55340"/>
    <w:rsid w:val="00F56C1D"/>
    <w:rsid w:val="00F5754B"/>
    <w:rsid w:val="00F579EA"/>
    <w:rsid w:val="00F6079D"/>
    <w:rsid w:val="00F62306"/>
    <w:rsid w:val="00F72327"/>
    <w:rsid w:val="00F80EEB"/>
    <w:rsid w:val="00F810DD"/>
    <w:rsid w:val="00F81E77"/>
    <w:rsid w:val="00F82833"/>
    <w:rsid w:val="00F901FE"/>
    <w:rsid w:val="00F90F61"/>
    <w:rsid w:val="00F930F4"/>
    <w:rsid w:val="00F94612"/>
    <w:rsid w:val="00F973B9"/>
    <w:rsid w:val="00FA0B2F"/>
    <w:rsid w:val="00FA7018"/>
    <w:rsid w:val="00FB0931"/>
    <w:rsid w:val="00FB1934"/>
    <w:rsid w:val="00FC13A6"/>
    <w:rsid w:val="00FC1A45"/>
    <w:rsid w:val="00FD12F2"/>
    <w:rsid w:val="00FD3A00"/>
    <w:rsid w:val="00FD5582"/>
    <w:rsid w:val="00FD724C"/>
    <w:rsid w:val="00FE1B4F"/>
    <w:rsid w:val="00FE2460"/>
    <w:rsid w:val="00FE3D08"/>
    <w:rsid w:val="00FF082A"/>
    <w:rsid w:val="00FF6EF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E44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411A0A"/>
    <w:rPr>
      <w:sz w:val="16"/>
      <w:szCs w:val="16"/>
    </w:rPr>
  </w:style>
  <w:style w:type="paragraph" w:styleId="Tekstopmerking">
    <w:name w:val="annotation text"/>
    <w:basedOn w:val="Standaard"/>
    <w:link w:val="TekstopmerkingChar"/>
    <w:uiPriority w:val="99"/>
    <w:unhideWhenUsed/>
    <w:rsid w:val="00411A0A"/>
    <w:pPr>
      <w:spacing w:line="240" w:lineRule="auto"/>
    </w:pPr>
    <w:rPr>
      <w:rFonts w:cs="Mangal"/>
      <w:sz w:val="20"/>
    </w:rPr>
  </w:style>
  <w:style w:type="character" w:customStyle="1" w:styleId="TekstopmerkingChar">
    <w:name w:val="Tekst opmerking Char"/>
    <w:basedOn w:val="Standaardalinea-lettertype"/>
    <w:link w:val="Tekstopmerking"/>
    <w:uiPriority w:val="99"/>
    <w:rsid w:val="00411A0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11A0A"/>
    <w:rPr>
      <w:b/>
      <w:bCs/>
    </w:rPr>
  </w:style>
  <w:style w:type="character" w:customStyle="1" w:styleId="OnderwerpvanopmerkingChar">
    <w:name w:val="Onderwerp van opmerking Char"/>
    <w:basedOn w:val="TekstopmerkingChar"/>
    <w:link w:val="Onderwerpvanopmerking"/>
    <w:uiPriority w:val="99"/>
    <w:semiHidden/>
    <w:rsid w:val="00411A0A"/>
    <w:rPr>
      <w:rFonts w:ascii="Verdana" w:hAnsi="Verdana" w:cs="Mangal"/>
      <w:b/>
      <w:bCs/>
      <w:sz w:val="20"/>
      <w:szCs w:val="18"/>
    </w:rPr>
  </w:style>
  <w:style w:type="paragraph" w:styleId="Voetnoottekst">
    <w:name w:val="footnote text"/>
    <w:basedOn w:val="Standaard"/>
    <w:link w:val="VoetnoottekstChar"/>
    <w:uiPriority w:val="99"/>
    <w:semiHidden/>
    <w:unhideWhenUsed/>
    <w:rsid w:val="00D63B5C"/>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D63B5C"/>
    <w:rPr>
      <w:rFonts w:ascii="Verdana" w:hAnsi="Verdana" w:cs="Mangal"/>
      <w:sz w:val="20"/>
      <w:szCs w:val="18"/>
    </w:rPr>
  </w:style>
  <w:style w:type="character" w:styleId="Voetnootmarkering">
    <w:name w:val="footnote reference"/>
    <w:basedOn w:val="Standaardalinea-lettertype"/>
    <w:uiPriority w:val="99"/>
    <w:semiHidden/>
    <w:unhideWhenUsed/>
    <w:rsid w:val="00D63B5C"/>
    <w:rPr>
      <w:vertAlign w:val="superscript"/>
    </w:rPr>
  </w:style>
  <w:style w:type="paragraph" w:styleId="Geenafstand">
    <w:name w:val="No Spacing"/>
    <w:uiPriority w:val="1"/>
    <w:qFormat/>
    <w:rsid w:val="000A2BFD"/>
    <w:pPr>
      <w:widowControl/>
    </w:pPr>
    <w:rPr>
      <w:rFonts w:ascii="Verdana" w:hAnsi="Verdana" w:cs="Mangal"/>
      <w:sz w:val="18"/>
      <w:szCs w:val="16"/>
    </w:rPr>
  </w:style>
  <w:style w:type="character" w:styleId="Hyperlink">
    <w:name w:val="Hyperlink"/>
    <w:basedOn w:val="Standaardalinea-lettertype"/>
    <w:uiPriority w:val="99"/>
    <w:unhideWhenUsed/>
    <w:rsid w:val="0029735A"/>
    <w:rPr>
      <w:color w:val="0000FF"/>
      <w:u w:val="single"/>
    </w:rPr>
  </w:style>
  <w:style w:type="character" w:customStyle="1" w:styleId="uv3um">
    <w:name w:val="uv3um"/>
    <w:basedOn w:val="Standaardalinea-lettertype"/>
    <w:rsid w:val="0029735A"/>
  </w:style>
  <w:style w:type="character" w:customStyle="1" w:styleId="field-wrapper">
    <w:name w:val="field-wrapper"/>
    <w:basedOn w:val="Standaardalinea-lettertype"/>
    <w:rsid w:val="00B4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2118338">
      <w:bodyDiv w:val="1"/>
      <w:marLeft w:val="0"/>
      <w:marRight w:val="0"/>
      <w:marTop w:val="0"/>
      <w:marBottom w:val="0"/>
      <w:divBdr>
        <w:top w:val="none" w:sz="0" w:space="0" w:color="auto"/>
        <w:left w:val="none" w:sz="0" w:space="0" w:color="auto"/>
        <w:bottom w:val="none" w:sz="0" w:space="0" w:color="auto"/>
        <w:right w:val="none" w:sz="0" w:space="0" w:color="auto"/>
      </w:divBdr>
    </w:div>
    <w:div w:id="462499772">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53864096">
      <w:bodyDiv w:val="1"/>
      <w:marLeft w:val="0"/>
      <w:marRight w:val="0"/>
      <w:marTop w:val="0"/>
      <w:marBottom w:val="0"/>
      <w:divBdr>
        <w:top w:val="none" w:sz="0" w:space="0" w:color="auto"/>
        <w:left w:val="none" w:sz="0" w:space="0" w:color="auto"/>
        <w:bottom w:val="none" w:sz="0" w:space="0" w:color="auto"/>
        <w:right w:val="none" w:sz="0" w:space="0" w:color="auto"/>
      </w:divBdr>
    </w:div>
    <w:div w:id="833959142">
      <w:bodyDiv w:val="1"/>
      <w:marLeft w:val="0"/>
      <w:marRight w:val="0"/>
      <w:marTop w:val="0"/>
      <w:marBottom w:val="0"/>
      <w:divBdr>
        <w:top w:val="none" w:sz="0" w:space="0" w:color="auto"/>
        <w:left w:val="none" w:sz="0" w:space="0" w:color="auto"/>
        <w:bottom w:val="none" w:sz="0" w:space="0" w:color="auto"/>
        <w:right w:val="none" w:sz="0" w:space="0" w:color="auto"/>
      </w:divBdr>
      <w:divsChild>
        <w:div w:id="849612008">
          <w:marLeft w:val="1123"/>
          <w:marRight w:val="0"/>
          <w:marTop w:val="26"/>
          <w:marBottom w:val="0"/>
          <w:divBdr>
            <w:top w:val="none" w:sz="0" w:space="0" w:color="auto"/>
            <w:left w:val="none" w:sz="0" w:space="0" w:color="auto"/>
            <w:bottom w:val="none" w:sz="0" w:space="0" w:color="auto"/>
            <w:right w:val="none" w:sz="0" w:space="0" w:color="auto"/>
          </w:divBdr>
        </w:div>
      </w:divsChild>
    </w:div>
    <w:div w:id="1048333862">
      <w:bodyDiv w:val="1"/>
      <w:marLeft w:val="0"/>
      <w:marRight w:val="0"/>
      <w:marTop w:val="0"/>
      <w:marBottom w:val="0"/>
      <w:divBdr>
        <w:top w:val="none" w:sz="0" w:space="0" w:color="auto"/>
        <w:left w:val="none" w:sz="0" w:space="0" w:color="auto"/>
        <w:bottom w:val="none" w:sz="0" w:space="0" w:color="auto"/>
        <w:right w:val="none" w:sz="0" w:space="0" w:color="auto"/>
      </w:divBdr>
    </w:div>
    <w:div w:id="110396377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53457722">
      <w:bodyDiv w:val="1"/>
      <w:marLeft w:val="0"/>
      <w:marRight w:val="0"/>
      <w:marTop w:val="0"/>
      <w:marBottom w:val="0"/>
      <w:divBdr>
        <w:top w:val="none" w:sz="0" w:space="0" w:color="auto"/>
        <w:left w:val="none" w:sz="0" w:space="0" w:color="auto"/>
        <w:bottom w:val="none" w:sz="0" w:space="0" w:color="auto"/>
        <w:right w:val="none" w:sz="0" w:space="0" w:color="auto"/>
      </w:divBdr>
    </w:div>
    <w:div w:id="1410616509">
      <w:bodyDiv w:val="1"/>
      <w:marLeft w:val="0"/>
      <w:marRight w:val="0"/>
      <w:marTop w:val="0"/>
      <w:marBottom w:val="0"/>
      <w:divBdr>
        <w:top w:val="none" w:sz="0" w:space="0" w:color="auto"/>
        <w:left w:val="none" w:sz="0" w:space="0" w:color="auto"/>
        <w:bottom w:val="none" w:sz="0" w:space="0" w:color="auto"/>
        <w:right w:val="none" w:sz="0" w:space="0" w:color="auto"/>
      </w:divBdr>
    </w:div>
    <w:div w:id="141697191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37278059">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24796276">
      <w:bodyDiv w:val="1"/>
      <w:marLeft w:val="0"/>
      <w:marRight w:val="0"/>
      <w:marTop w:val="0"/>
      <w:marBottom w:val="0"/>
      <w:divBdr>
        <w:top w:val="none" w:sz="0" w:space="0" w:color="auto"/>
        <w:left w:val="none" w:sz="0" w:space="0" w:color="auto"/>
        <w:bottom w:val="none" w:sz="0" w:space="0" w:color="auto"/>
        <w:right w:val="none" w:sz="0" w:space="0" w:color="auto"/>
      </w:divBdr>
    </w:div>
    <w:div w:id="207462105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lr.org/nl/newsroom/nieuws/qrdf-lancering/" TargetMode="External"/><Relationship Id="rId1" Type="http://schemas.openxmlformats.org/officeDocument/2006/relationships/hyperlink" Target="https://www.zuid-holland.nl/onderwerpen/luchtvaart/onbemande-luchtvaart/testgebied-drones-bvlo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FF8612BF2E4652A7EE618B0AD98496"/>
        <w:category>
          <w:name w:val="General"/>
          <w:gallery w:val="placeholder"/>
        </w:category>
        <w:types>
          <w:type w:val="bbPlcHdr"/>
        </w:types>
        <w:behaviors>
          <w:behavior w:val="content"/>
        </w:behaviors>
        <w:guid w:val="{C2648AEA-3E0C-4751-9C98-0715836FB6DC}"/>
      </w:docPartPr>
      <w:docPartBody>
        <w:p w:rsidR="00B12C59" w:rsidRDefault="00B12C59">
          <w:pPr>
            <w:pStyle w:val="6DFF8612BF2E4652A7EE618B0AD98496"/>
          </w:pPr>
          <w:r w:rsidRPr="0059366F">
            <w:rPr>
              <w:rStyle w:val="Tekstvantijdelijkeaanduiding"/>
            </w:rPr>
            <w:t>Klik of tik om een datum in te voeren.</w:t>
          </w:r>
        </w:p>
      </w:docPartBody>
    </w:docPart>
    <w:docPart>
      <w:docPartPr>
        <w:name w:val="ABE47DE17BD24D5CB47112F2A5E7A0E1"/>
        <w:category>
          <w:name w:val="General"/>
          <w:gallery w:val="placeholder"/>
        </w:category>
        <w:types>
          <w:type w:val="bbPlcHdr"/>
        </w:types>
        <w:behaviors>
          <w:behavior w:val="content"/>
        </w:behaviors>
        <w:guid w:val="{99ECBBE3-70A5-455D-8563-916C98550FED}"/>
      </w:docPartPr>
      <w:docPartBody>
        <w:p w:rsidR="00B12C59" w:rsidRDefault="00B12C59">
          <w:pPr>
            <w:pStyle w:val="ABE47DE17BD24D5CB47112F2A5E7A0E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59"/>
    <w:rsid w:val="00020576"/>
    <w:rsid w:val="00041C23"/>
    <w:rsid w:val="000F0FDD"/>
    <w:rsid w:val="00184C87"/>
    <w:rsid w:val="001D6FA5"/>
    <w:rsid w:val="00266953"/>
    <w:rsid w:val="002D5FB0"/>
    <w:rsid w:val="003146E0"/>
    <w:rsid w:val="00371930"/>
    <w:rsid w:val="00396943"/>
    <w:rsid w:val="004B3E42"/>
    <w:rsid w:val="005C7EB8"/>
    <w:rsid w:val="0062306B"/>
    <w:rsid w:val="00665F76"/>
    <w:rsid w:val="0068076A"/>
    <w:rsid w:val="006C6270"/>
    <w:rsid w:val="00774FC5"/>
    <w:rsid w:val="0083514F"/>
    <w:rsid w:val="009E43AD"/>
    <w:rsid w:val="00B12C59"/>
    <w:rsid w:val="00B608C2"/>
    <w:rsid w:val="00C763AF"/>
    <w:rsid w:val="00C92F37"/>
    <w:rsid w:val="00CB045B"/>
    <w:rsid w:val="00D1330C"/>
    <w:rsid w:val="00D72BBA"/>
    <w:rsid w:val="00D74881"/>
    <w:rsid w:val="00D807F5"/>
    <w:rsid w:val="00D955C7"/>
    <w:rsid w:val="00E341B2"/>
    <w:rsid w:val="00EB6FC1"/>
    <w:rsid w:val="00F054D0"/>
    <w:rsid w:val="00F6676E"/>
    <w:rsid w:val="00F912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66C1191DD05453D918C8C8FAF3C7A05">
    <w:name w:val="D66C1191DD05453D918C8C8FAF3C7A05"/>
  </w:style>
  <w:style w:type="character" w:styleId="Tekstvantijdelijkeaanduiding">
    <w:name w:val="Placeholder Text"/>
    <w:basedOn w:val="Standaardalinea-lettertype"/>
    <w:uiPriority w:val="99"/>
    <w:semiHidden/>
    <w:rPr>
      <w:color w:val="808080"/>
    </w:rPr>
  </w:style>
  <w:style w:type="paragraph" w:customStyle="1" w:styleId="6DFF8612BF2E4652A7EE618B0AD98496">
    <w:name w:val="6DFF8612BF2E4652A7EE618B0AD98496"/>
  </w:style>
  <w:style w:type="paragraph" w:customStyle="1" w:styleId="87C4EA9984364D25AA6D7991E7127456">
    <w:name w:val="87C4EA9984364D25AA6D7991E7127456"/>
  </w:style>
  <w:style w:type="paragraph" w:customStyle="1" w:styleId="7BF8D9BF70564908B572ED75551CC9ED">
    <w:name w:val="7BF8D9BF70564908B572ED75551CC9ED"/>
  </w:style>
  <w:style w:type="paragraph" w:customStyle="1" w:styleId="64C088585D1046678CBA0857655F2B98">
    <w:name w:val="64C088585D1046678CBA0857655F2B98"/>
  </w:style>
  <w:style w:type="paragraph" w:customStyle="1" w:styleId="ABE47DE17BD24D5CB47112F2A5E7A0E1">
    <w:name w:val="ABE47DE17BD24D5CB47112F2A5E7A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1988</ap:Words>
  <ap:Characters>10938</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2026-03-23T12:57:00.0000000Z</dcterms:created>
  <dcterms:modified xsi:type="dcterms:W3CDTF">2026-03-23T13:32:00.0000000Z</dcterms:modified>
  <dc:description>------------------------</dc:description>
  <version/>
  <category/>
</coreProperties>
</file>