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8B0" w:rsidP="008C78B0" w:rsidRDefault="008C78B0" w14:paraId="1F8198F0" w14:textId="77777777">
      <w:pPr>
        <w:spacing w:line="276" w:lineRule="auto"/>
      </w:pPr>
    </w:p>
    <w:p w:rsidR="008C78B0" w:rsidP="008C78B0" w:rsidRDefault="008C78B0" w14:paraId="0A63DEC4" w14:textId="77777777">
      <w:pPr>
        <w:spacing w:line="276" w:lineRule="auto"/>
      </w:pPr>
    </w:p>
    <w:p w:rsidR="000A518A" w:rsidP="008C78B0" w:rsidRDefault="62B2B94F" w14:paraId="23B6113C" w14:textId="49D4F911">
      <w:pPr>
        <w:spacing w:line="276" w:lineRule="auto"/>
      </w:pPr>
      <w:r>
        <w:t>Geachte voorzitter,</w:t>
      </w:r>
    </w:p>
    <w:p w:rsidR="000A518A" w:rsidP="008C78B0" w:rsidRDefault="000A518A" w14:paraId="23B6113D" w14:textId="77777777">
      <w:pPr>
        <w:spacing w:line="276" w:lineRule="auto"/>
      </w:pPr>
    </w:p>
    <w:p w:rsidR="000A518A" w:rsidP="008C78B0" w:rsidRDefault="62B2B94F" w14:paraId="23B6113E" w14:textId="04744D1A">
      <w:pPr>
        <w:spacing w:line="276" w:lineRule="auto"/>
      </w:pPr>
      <w:r>
        <w:t xml:space="preserve">Voor de vaststelling van de begroting voor Buitenlandse Handel en Ontwikkelingshulp voor het jaar 2026 is amendement Van Ark en </w:t>
      </w:r>
      <w:proofErr w:type="spellStart"/>
      <w:r>
        <w:t>Kröger</w:t>
      </w:r>
      <w:proofErr w:type="spellEnd"/>
      <w:r>
        <w:t xml:space="preserve"> ingediend (nr. 63), dat betrekking heeft op het instellen van een nieuw vijfjarig instrument voor maatschappelijke organisaties om de zichtbaarheid, maatschappelijke inbedding en beleidsdialoog in Nederland te versterken ten aanzien van internationale doelstellingen op het terrein van vrouwenrechten, vrede, veiligheid en de rechten van minderheden. Ook is een gewijzigde versie van amendement </w:t>
      </w:r>
      <w:proofErr w:type="spellStart"/>
      <w:r>
        <w:t>Kröger</w:t>
      </w:r>
      <w:proofErr w:type="spellEnd"/>
      <w:r>
        <w:t xml:space="preserve"> c.s. (nr. 31) ingediend, dat ertoe strekt om pleitbezorging in Nederland opnieuw subsidiabel te maken voor toekomstige financieringsrondes voor het maatschappelijk middenveld op artikel 3.3.</w:t>
      </w:r>
    </w:p>
    <w:p w:rsidR="004F7E88" w:rsidP="008C78B0" w:rsidRDefault="004F7E88" w14:paraId="1A8779D1" w14:textId="77777777">
      <w:pPr>
        <w:spacing w:line="276" w:lineRule="auto"/>
      </w:pPr>
    </w:p>
    <w:p w:rsidR="00DC2E9A" w:rsidP="008C78B0" w:rsidRDefault="62B2B94F" w14:paraId="3ED6A4A0" w14:textId="73BBF93A">
      <w:pPr>
        <w:spacing w:line="276" w:lineRule="auto"/>
      </w:pPr>
      <w:r>
        <w:t>In een veranderende wereldorde is het van groot belang dat Nederland zich positioneert als een betrouwbare en waarden-gedreven partner. Daarin staan kernwaarden zoals het beschermen van democratische processen en het bewaken van fundamentele rechten centraal. Een sterk maatschappelijk middenveld is daarvoor belangrijk. Maatschappelijke organisaties versterken de stem van burgers en brengen misstanden aan het licht. Dit doen zij veelal door middel van pleitbezorging en beleidsbeïnvloeding. De mogelijkheid van maatschappelijke organisaties om deze rol veilig en effectief te spelen staat echter in veel landen onder grote druk. Daarom zet het kabinet in op nauwe samenwerking met het maatschappelijk middenveld in het mondiale zuiden en in Nederland.</w:t>
      </w:r>
    </w:p>
    <w:p w:rsidR="00DC2E9A" w:rsidP="008C78B0" w:rsidRDefault="00DC2E9A" w14:paraId="18C43D4D" w14:textId="77777777">
      <w:pPr>
        <w:spacing w:line="276" w:lineRule="auto"/>
      </w:pPr>
    </w:p>
    <w:p w:rsidR="00161520" w:rsidP="008C78B0" w:rsidRDefault="00A12ECB" w14:paraId="07A9471C" w14:textId="1B7D3596">
      <w:pPr>
        <w:spacing w:line="276" w:lineRule="auto"/>
      </w:pPr>
      <w:r>
        <w:t xml:space="preserve">Het </w:t>
      </w:r>
      <w:r w:rsidR="002B5817">
        <w:t xml:space="preserve">kabinet </w:t>
      </w:r>
      <w:r w:rsidR="00CA3189">
        <w:t>financier</w:t>
      </w:r>
      <w:r w:rsidR="002B5817">
        <w:t>t</w:t>
      </w:r>
      <w:r w:rsidR="00CA3189">
        <w:t xml:space="preserve"> </w:t>
      </w:r>
      <w:r>
        <w:t xml:space="preserve">de </w:t>
      </w:r>
      <w:r w:rsidR="00171423">
        <w:t>pleitbezorgings</w:t>
      </w:r>
      <w:r>
        <w:t xml:space="preserve">rol van het maatschappelijk middenveld </w:t>
      </w:r>
      <w:r w:rsidR="002B5817">
        <w:t>in andere landen</w:t>
      </w:r>
      <w:r w:rsidR="00171423">
        <w:t xml:space="preserve">, zoals via het Focus-beleidskader (2026-2030). </w:t>
      </w:r>
      <w:r w:rsidR="00B744EE">
        <w:t xml:space="preserve">Tegenspraak is een fundamenteel onderdeel van een </w:t>
      </w:r>
      <w:r w:rsidR="003854AE">
        <w:t>gezonde</w:t>
      </w:r>
      <w:r w:rsidR="00B744EE">
        <w:t xml:space="preserve"> democratische samenleving. </w:t>
      </w:r>
      <w:r w:rsidR="00E46CE6">
        <w:t>Het is dan ook</w:t>
      </w:r>
      <w:r w:rsidR="00B744EE">
        <w:t xml:space="preserve"> </w:t>
      </w:r>
      <w:r w:rsidR="00E46CE6">
        <w:t>bel</w:t>
      </w:r>
      <w:r w:rsidR="00B744EE">
        <w:t xml:space="preserve">angrijk pleitbezorging in Nederland door maatschappelijke organisaties </w:t>
      </w:r>
      <w:r w:rsidR="003854AE">
        <w:t xml:space="preserve">te </w:t>
      </w:r>
      <w:r w:rsidR="003854AE">
        <w:lastRenderedPageBreak/>
        <w:t>blijven ondersteunen, ook met financiële middelen</w:t>
      </w:r>
      <w:r w:rsidR="00E46CE6">
        <w:t>.</w:t>
      </w:r>
      <w:r w:rsidR="004A26AE">
        <w:t xml:space="preserve"> </w:t>
      </w:r>
      <w:r w:rsidR="00470BDA">
        <w:t xml:space="preserve">Daarom geef ik </w:t>
      </w:r>
      <w:r w:rsidR="006D7B40">
        <w:t>beide amendementen</w:t>
      </w:r>
      <w:r w:rsidR="00470BDA">
        <w:t xml:space="preserve"> graag de appreciatie ‘oordeel Kamer’.</w:t>
      </w:r>
      <w:r w:rsidR="007A2646">
        <w:rPr>
          <w:rStyle w:val="FootnoteReference"/>
        </w:rPr>
        <w:footnoteReference w:id="1"/>
      </w:r>
    </w:p>
    <w:p w:rsidRPr="00D01D55" w:rsidR="004F7E88" w:rsidP="008C78B0" w:rsidRDefault="004F7E88" w14:paraId="60D6750D" w14:textId="77777777">
      <w:pPr>
        <w:spacing w:line="276" w:lineRule="auto"/>
      </w:pPr>
    </w:p>
    <w:p w:rsidR="000A518A" w:rsidP="008C78B0" w:rsidRDefault="000A518A" w14:paraId="23B6113F"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0A518A" w:rsidTr="62B2B94F" w14:paraId="23B61142" w14:textId="77777777">
        <w:tc>
          <w:tcPr>
            <w:tcW w:w="3620" w:type="dxa"/>
          </w:tcPr>
          <w:p w:rsidR="000A518A" w:rsidP="008C78B0" w:rsidRDefault="62B2B94F" w14:paraId="23B61140" w14:textId="77777777">
            <w:pPr>
              <w:spacing w:line="276" w:lineRule="auto"/>
            </w:pPr>
            <w:r>
              <w:t>De minister van Buitenlandse Handel en Ontwikkelingssamenwerking,</w:t>
            </w:r>
            <w:r w:rsidR="00632784">
              <w:br/>
            </w:r>
            <w:r w:rsidR="00632784">
              <w:br/>
            </w:r>
            <w:r w:rsidR="00632784">
              <w:br/>
            </w:r>
            <w:r w:rsidR="00632784">
              <w:br/>
            </w:r>
            <w:r w:rsidR="00632784">
              <w:br/>
            </w:r>
            <w:r w:rsidR="00632784">
              <w:br/>
            </w:r>
            <w:r>
              <w:t xml:space="preserve">S.W. </w:t>
            </w:r>
            <w:proofErr w:type="spellStart"/>
            <w:r>
              <w:t>Sjoerdsma</w:t>
            </w:r>
            <w:proofErr w:type="spellEnd"/>
          </w:p>
        </w:tc>
        <w:tc>
          <w:tcPr>
            <w:tcW w:w="3921" w:type="dxa"/>
          </w:tcPr>
          <w:p w:rsidR="000A518A" w:rsidP="008C78B0" w:rsidRDefault="000A518A" w14:paraId="23B61141" w14:textId="77777777">
            <w:pPr>
              <w:spacing w:line="276" w:lineRule="auto"/>
            </w:pPr>
          </w:p>
        </w:tc>
      </w:tr>
    </w:tbl>
    <w:p w:rsidR="000A518A" w:rsidP="008C78B0" w:rsidRDefault="000A518A" w14:paraId="23B61143" w14:textId="77777777">
      <w:pPr>
        <w:spacing w:line="276" w:lineRule="auto"/>
      </w:pPr>
    </w:p>
    <w:sectPr w:rsidR="000A518A">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B23C" w14:textId="77777777" w:rsidR="00632784" w:rsidRDefault="00632784">
      <w:pPr>
        <w:spacing w:line="240" w:lineRule="auto"/>
      </w:pPr>
      <w:r>
        <w:separator/>
      </w:r>
    </w:p>
  </w:endnote>
  <w:endnote w:type="continuationSeparator" w:id="0">
    <w:p w14:paraId="26F5C4C1" w14:textId="77777777" w:rsidR="00632784" w:rsidRDefault="00632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F91B" w14:textId="77777777" w:rsidR="008C78B0" w:rsidRDefault="008C7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402932"/>
      <w:docPartObj>
        <w:docPartGallery w:val="Page Numbers (Bottom of Page)"/>
        <w:docPartUnique/>
      </w:docPartObj>
    </w:sdtPr>
    <w:sdtEndPr/>
    <w:sdtContent>
      <w:p w14:paraId="45A02BBA" w14:textId="71330AF3" w:rsidR="008C78B0" w:rsidRDefault="008C78B0">
        <w:pPr>
          <w:pStyle w:val="Footer"/>
          <w:jc w:val="center"/>
        </w:pPr>
        <w:r>
          <w:fldChar w:fldCharType="begin"/>
        </w:r>
        <w:r>
          <w:instrText>PAGE   \* MERGEFORMAT</w:instrText>
        </w:r>
        <w:r>
          <w:fldChar w:fldCharType="separate"/>
        </w:r>
        <w:r>
          <w:t>2</w:t>
        </w:r>
        <w:r>
          <w:fldChar w:fldCharType="end"/>
        </w:r>
      </w:p>
    </w:sdtContent>
  </w:sdt>
  <w:p w14:paraId="3225C910" w14:textId="77777777" w:rsidR="008C78B0" w:rsidRDefault="008C7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59230"/>
      <w:docPartObj>
        <w:docPartGallery w:val="Page Numbers (Bottom of Page)"/>
        <w:docPartUnique/>
      </w:docPartObj>
    </w:sdtPr>
    <w:sdtEndPr/>
    <w:sdtContent>
      <w:p w14:paraId="62F23A96" w14:textId="1EE2F0F0" w:rsidR="008C78B0" w:rsidRDefault="008C78B0">
        <w:pPr>
          <w:pStyle w:val="Footer"/>
          <w:jc w:val="center"/>
        </w:pPr>
        <w:r>
          <w:fldChar w:fldCharType="begin"/>
        </w:r>
        <w:r>
          <w:instrText>PAGE   \* MERGEFORMAT</w:instrText>
        </w:r>
        <w:r>
          <w:fldChar w:fldCharType="separate"/>
        </w:r>
        <w:r>
          <w:t>2</w:t>
        </w:r>
        <w:r>
          <w:fldChar w:fldCharType="end"/>
        </w:r>
      </w:p>
    </w:sdtContent>
  </w:sdt>
  <w:p w14:paraId="6DE8DA0C" w14:textId="77777777" w:rsidR="008C78B0" w:rsidRDefault="008C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0CF3" w14:textId="77777777" w:rsidR="00632784" w:rsidRDefault="00632784">
      <w:pPr>
        <w:spacing w:line="240" w:lineRule="auto"/>
      </w:pPr>
      <w:r>
        <w:separator/>
      </w:r>
    </w:p>
  </w:footnote>
  <w:footnote w:type="continuationSeparator" w:id="0">
    <w:p w14:paraId="4B388120" w14:textId="77777777" w:rsidR="00632784" w:rsidRDefault="00632784">
      <w:pPr>
        <w:spacing w:line="240" w:lineRule="auto"/>
      </w:pPr>
      <w:r>
        <w:continuationSeparator/>
      </w:r>
    </w:p>
  </w:footnote>
  <w:footnote w:id="1">
    <w:p w14:paraId="17EBF47D" w14:textId="25BB4985" w:rsidR="007A2646" w:rsidRDefault="007A2646">
      <w:pPr>
        <w:pStyle w:val="FootnoteText"/>
      </w:pPr>
      <w:r w:rsidRPr="007A2646">
        <w:rPr>
          <w:rStyle w:val="FootnoteReference"/>
          <w:sz w:val="16"/>
          <w:szCs w:val="16"/>
        </w:rPr>
        <w:footnoteRef/>
      </w:r>
      <w:r w:rsidRPr="007A2646">
        <w:rPr>
          <w:sz w:val="16"/>
          <w:szCs w:val="16"/>
        </w:rPr>
        <w:t xml:space="preserve"> Dit is in lijn met de aanbevelingen in het AIV-advies ‘Krimpende maatschappelijke ruimte: vrijheid en veiligheid onder druk’ (2025), de jaarrapportage van het College voor de Rechten van de Mens ‘Tegenspraak onder druk’ (2025) en het landenrapport van Monitoring Action </w:t>
      </w:r>
      <w:proofErr w:type="spellStart"/>
      <w:r w:rsidRPr="007A2646">
        <w:rPr>
          <w:sz w:val="16"/>
          <w:szCs w:val="16"/>
        </w:rPr>
        <w:t>for</w:t>
      </w:r>
      <w:proofErr w:type="spellEnd"/>
      <w:r w:rsidRPr="007A2646">
        <w:rPr>
          <w:sz w:val="16"/>
          <w:szCs w:val="16"/>
        </w:rPr>
        <w:t xml:space="preserve"> </w:t>
      </w:r>
      <w:proofErr w:type="spellStart"/>
      <w:r w:rsidRPr="007A2646">
        <w:rPr>
          <w:sz w:val="16"/>
          <w:szCs w:val="16"/>
        </w:rPr>
        <w:t>Civic</w:t>
      </w:r>
      <w:proofErr w:type="spellEnd"/>
      <w:r w:rsidRPr="007A2646">
        <w:rPr>
          <w:sz w:val="16"/>
          <w:szCs w:val="16"/>
        </w:rPr>
        <w:t xml:space="preserve"> Space over de maatschappelijke ruimte in Nederland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9A94" w14:textId="77777777" w:rsidR="008C78B0" w:rsidRDefault="008C7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1144" w14:textId="77777777" w:rsidR="000A518A" w:rsidRDefault="00632784">
    <w:r>
      <w:rPr>
        <w:noProof/>
      </w:rPr>
      <mc:AlternateContent>
        <mc:Choice Requires="wps">
          <w:drawing>
            <wp:anchor distT="0" distB="0" distL="0" distR="0" simplePos="0" relativeHeight="251658240" behindDoc="0" locked="1" layoutInCell="1" allowOverlap="1" wp14:anchorId="23B61148" wp14:editId="0C7BA85C">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23B61174" w14:textId="77777777" w:rsidR="000A518A" w:rsidRDefault="00632784">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23B61148"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23B61174" w14:textId="77777777" w:rsidR="000A518A" w:rsidRDefault="00632784">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3B6114A" wp14:editId="23B6114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3B61175" w14:textId="4E7D6E69" w:rsidR="000A518A" w:rsidRDefault="000A518A">
                          <w:pPr>
                            <w:pStyle w:val="Rubricering"/>
                          </w:pPr>
                        </w:p>
                      </w:txbxContent>
                    </wps:txbx>
                    <wps:bodyPr vert="horz" wrap="square" lIns="0" tIns="0" rIns="0" bIns="0" anchor="t" anchorCtr="0"/>
                  </wps:wsp>
                </a:graphicData>
              </a:graphic>
            </wp:anchor>
          </w:drawing>
        </mc:Choice>
        <mc:Fallback>
          <w:pict>
            <v:shape w14:anchorId="23B6114A"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3B61175" w14:textId="4E7D6E69" w:rsidR="000A518A" w:rsidRDefault="000A518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3B6114C" wp14:editId="23B6114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B61182" w14:textId="77777777" w:rsidR="00632784" w:rsidRDefault="00632784"/>
                      </w:txbxContent>
                    </wps:txbx>
                    <wps:bodyPr vert="horz" wrap="square" lIns="0" tIns="0" rIns="0" bIns="0" anchor="t" anchorCtr="0"/>
                  </wps:wsp>
                </a:graphicData>
              </a:graphic>
            </wp:anchor>
          </w:drawing>
        </mc:Choice>
        <mc:Fallback>
          <w:pict>
            <v:shape w14:anchorId="23B6114C"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3B61182" w14:textId="77777777" w:rsidR="00632784" w:rsidRDefault="0063278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1146" w14:textId="77777777" w:rsidR="000A518A" w:rsidRDefault="00632784" w:rsidP="008C78B0">
    <w:pPr>
      <w:spacing w:after="7131" w:line="276" w:lineRule="auto"/>
    </w:pPr>
    <w:r>
      <w:rPr>
        <w:noProof/>
      </w:rPr>
      <mc:AlternateContent>
        <mc:Choice Requires="wps">
          <w:drawing>
            <wp:anchor distT="0" distB="0" distL="0" distR="0" simplePos="0" relativeHeight="251658243" behindDoc="0" locked="1" layoutInCell="1" allowOverlap="1" wp14:anchorId="23B6114E" wp14:editId="23B6114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3B61176" w14:textId="77777777" w:rsidR="00632784" w:rsidRDefault="00632784"/>
                      </w:txbxContent>
                    </wps:txbx>
                    <wps:bodyPr vert="horz" wrap="square" lIns="0" tIns="0" rIns="0" bIns="0" anchor="t" anchorCtr="0"/>
                  </wps:wsp>
                </a:graphicData>
              </a:graphic>
            </wp:anchor>
          </w:drawing>
        </mc:Choice>
        <mc:Fallback>
          <w:pict>
            <v:shapetype w14:anchorId="23B6114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3B61176" w14:textId="77777777" w:rsidR="00632784" w:rsidRDefault="0063278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3B61150" wp14:editId="23B6115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B6115F" w14:textId="77777777" w:rsidR="000A518A" w:rsidRDefault="0063278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3B61150"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3B6115F" w14:textId="77777777" w:rsidR="000A518A" w:rsidRDefault="0063278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3B61152" wp14:editId="7F29CD19">
              <wp:simplePos x="0" y="0"/>
              <wp:positionH relativeFrom="page">
                <wp:posOffset>1009650</wp:posOffset>
              </wp:positionH>
              <wp:positionV relativeFrom="page">
                <wp:posOffset>3765550</wp:posOffset>
              </wp:positionV>
              <wp:extent cx="4780915" cy="8001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00100"/>
                      </a:xfrm>
                      <a:prstGeom prst="rect">
                        <a:avLst/>
                      </a:prstGeom>
                      <a:noFill/>
                    </wps:spPr>
                    <wps:txbx>
                      <w:txbxContent>
                        <w:p w14:paraId="01AE2CE6" w14:textId="77777777" w:rsidR="008C78B0" w:rsidRDefault="008C78B0"/>
                        <w:tbl>
                          <w:tblPr>
                            <w:tblStyle w:val="Tabelondertekening"/>
                            <w:tblW w:w="7529" w:type="dxa"/>
                            <w:tblInd w:w="0" w:type="dxa"/>
                            <w:tblLayout w:type="fixed"/>
                            <w:tblLook w:val="07E0" w:firstRow="1" w:lastRow="1" w:firstColumn="1" w:lastColumn="1" w:noHBand="1" w:noVBand="1"/>
                          </w:tblPr>
                          <w:tblGrid>
                            <w:gridCol w:w="678"/>
                            <w:gridCol w:w="6851"/>
                          </w:tblGrid>
                          <w:tr w:rsidR="000A518A" w14:paraId="23B61162" w14:textId="77777777">
                            <w:tc>
                              <w:tcPr>
                                <w:tcW w:w="678" w:type="dxa"/>
                              </w:tcPr>
                              <w:p w14:paraId="23B61160" w14:textId="77777777" w:rsidR="000A518A" w:rsidRDefault="00632784">
                                <w:r>
                                  <w:t>Datum</w:t>
                                </w:r>
                              </w:p>
                            </w:tc>
                            <w:tc>
                              <w:tcPr>
                                <w:tcW w:w="6851" w:type="dxa"/>
                              </w:tcPr>
                              <w:p w14:paraId="23B61161" w14:textId="65E342B4" w:rsidR="000A518A" w:rsidRDefault="005E65E9">
                                <w:r>
                                  <w:t>23</w:t>
                                </w:r>
                                <w:r w:rsidR="00632784">
                                  <w:t xml:space="preserve"> maart 2026</w:t>
                                </w:r>
                              </w:p>
                            </w:tc>
                          </w:tr>
                          <w:tr w:rsidR="000A518A" w14:paraId="23B61167" w14:textId="77777777">
                            <w:tc>
                              <w:tcPr>
                                <w:tcW w:w="678" w:type="dxa"/>
                              </w:tcPr>
                              <w:p w14:paraId="23B61163" w14:textId="77777777" w:rsidR="000A518A" w:rsidRDefault="00632784">
                                <w:r>
                                  <w:t>Betreft</w:t>
                                </w:r>
                              </w:p>
                              <w:p w14:paraId="23B61164" w14:textId="77777777" w:rsidR="000A518A" w:rsidRDefault="000A518A"/>
                            </w:tc>
                            <w:tc>
                              <w:tcPr>
                                <w:tcW w:w="6851" w:type="dxa"/>
                              </w:tcPr>
                              <w:p w14:paraId="23B61165" w14:textId="483BB21C" w:rsidR="000A518A" w:rsidRDefault="00AF736D">
                                <w:r w:rsidRPr="00334392">
                                  <w:t>Appreciatie</w:t>
                                </w:r>
                                <w:r>
                                  <w:t xml:space="preserve"> a</w:t>
                                </w:r>
                                <w:r w:rsidR="007A2646">
                                  <w:t>mendement</w:t>
                                </w:r>
                                <w:r>
                                  <w:t>en</w:t>
                                </w:r>
                                <w:r w:rsidR="007A2646">
                                  <w:t xml:space="preserve"> </w:t>
                                </w:r>
                                <w:r>
                                  <w:t xml:space="preserve">BHO-begroting 2026 </w:t>
                                </w:r>
                                <w:r w:rsidR="00632784">
                                  <w:t>over financiering van pleitbezorging in Nederland</w:t>
                                </w:r>
                              </w:p>
                              <w:p w14:paraId="23B61166" w14:textId="77777777" w:rsidR="000A518A" w:rsidRDefault="000A518A"/>
                            </w:tc>
                          </w:tr>
                        </w:tbl>
                        <w:p w14:paraId="23B61168" w14:textId="77777777" w:rsidR="000A518A" w:rsidRDefault="000A518A"/>
                        <w:p w14:paraId="23B61169" w14:textId="77777777" w:rsidR="000A518A" w:rsidRDefault="000A518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B61152" id="41b10c7e-80a4-11ea-b356-6230a4311406" o:spid="_x0000_s1031" type="#_x0000_t202" style="position:absolute;margin-left:79.5pt;margin-top:296.5pt;width:376.45pt;height:63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" filled="f" stroked="f">
              <v:textbox inset="0,0,0,0">
                <w:txbxContent>
                  <w:p w14:paraId="01AE2CE6" w14:textId="77777777" w:rsidR="008C78B0" w:rsidRDefault="008C78B0"/>
                  <w:tbl>
                    <w:tblPr>
                      <w:tblStyle w:val="Tabelondertekening"/>
                      <w:tblW w:w="7529" w:type="dxa"/>
                      <w:tblInd w:w="0" w:type="dxa"/>
                      <w:tblLayout w:type="fixed"/>
                      <w:tblLook w:val="07E0" w:firstRow="1" w:lastRow="1" w:firstColumn="1" w:lastColumn="1" w:noHBand="1" w:noVBand="1"/>
                    </w:tblPr>
                    <w:tblGrid>
                      <w:gridCol w:w="678"/>
                      <w:gridCol w:w="6851"/>
                    </w:tblGrid>
                    <w:tr w:rsidR="000A518A" w14:paraId="23B61162" w14:textId="77777777">
                      <w:tc>
                        <w:tcPr>
                          <w:tcW w:w="678" w:type="dxa"/>
                        </w:tcPr>
                        <w:p w14:paraId="23B61160" w14:textId="77777777" w:rsidR="000A518A" w:rsidRDefault="00632784">
                          <w:r>
                            <w:t>Datum</w:t>
                          </w:r>
                        </w:p>
                      </w:tc>
                      <w:tc>
                        <w:tcPr>
                          <w:tcW w:w="6851" w:type="dxa"/>
                        </w:tcPr>
                        <w:p w14:paraId="23B61161" w14:textId="65E342B4" w:rsidR="000A518A" w:rsidRDefault="005E65E9">
                          <w:r>
                            <w:t>23</w:t>
                          </w:r>
                          <w:r w:rsidR="00632784">
                            <w:t xml:space="preserve"> maart 2026</w:t>
                          </w:r>
                        </w:p>
                      </w:tc>
                    </w:tr>
                    <w:tr w:rsidR="000A518A" w14:paraId="23B61167" w14:textId="77777777">
                      <w:tc>
                        <w:tcPr>
                          <w:tcW w:w="678" w:type="dxa"/>
                        </w:tcPr>
                        <w:p w14:paraId="23B61163" w14:textId="77777777" w:rsidR="000A518A" w:rsidRDefault="00632784">
                          <w:r>
                            <w:t>Betreft</w:t>
                          </w:r>
                        </w:p>
                        <w:p w14:paraId="23B61164" w14:textId="77777777" w:rsidR="000A518A" w:rsidRDefault="000A518A"/>
                      </w:tc>
                      <w:tc>
                        <w:tcPr>
                          <w:tcW w:w="6851" w:type="dxa"/>
                        </w:tcPr>
                        <w:p w14:paraId="23B61165" w14:textId="483BB21C" w:rsidR="000A518A" w:rsidRDefault="00AF736D">
                          <w:r w:rsidRPr="00334392">
                            <w:t>Appreciatie</w:t>
                          </w:r>
                          <w:r>
                            <w:t xml:space="preserve"> a</w:t>
                          </w:r>
                          <w:r w:rsidR="007A2646">
                            <w:t>mendement</w:t>
                          </w:r>
                          <w:r>
                            <w:t>en</w:t>
                          </w:r>
                          <w:r w:rsidR="007A2646">
                            <w:t xml:space="preserve"> </w:t>
                          </w:r>
                          <w:r>
                            <w:t xml:space="preserve">BHO-begroting 2026 </w:t>
                          </w:r>
                          <w:r w:rsidR="00632784">
                            <w:t>over financiering van pleitbezorging in Nederland</w:t>
                          </w:r>
                        </w:p>
                        <w:p w14:paraId="23B61166" w14:textId="77777777" w:rsidR="000A518A" w:rsidRDefault="000A518A"/>
                      </w:tc>
                    </w:tr>
                  </w:tbl>
                  <w:p w14:paraId="23B61168" w14:textId="77777777" w:rsidR="000A518A" w:rsidRDefault="000A518A"/>
                  <w:p w14:paraId="23B61169" w14:textId="77777777" w:rsidR="000A518A" w:rsidRDefault="000A518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3B61154" wp14:editId="6C205903">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2BA9ED5" w14:textId="77777777" w:rsidR="008C78B0" w:rsidRPr="00F51C07" w:rsidRDefault="008C78B0" w:rsidP="008C78B0">
                              <w:pPr>
                                <w:rPr>
                                  <w:b/>
                                  <w:sz w:val="13"/>
                                  <w:szCs w:val="13"/>
                                </w:rPr>
                              </w:pPr>
                              <w:r w:rsidRPr="00FC13FA">
                                <w:rPr>
                                  <w:b/>
                                  <w:sz w:val="13"/>
                                  <w:szCs w:val="13"/>
                                </w:rPr>
                                <w:t>Ministerie van Buitenlandse Zaken</w:t>
                              </w:r>
                            </w:p>
                          </w:sdtContent>
                        </w:sdt>
                        <w:p w14:paraId="5C6C3E2D" w14:textId="77777777" w:rsidR="008C78B0" w:rsidRPr="00EE5E5D" w:rsidRDefault="008C78B0" w:rsidP="008C78B0">
                          <w:pPr>
                            <w:rPr>
                              <w:sz w:val="13"/>
                              <w:szCs w:val="13"/>
                            </w:rPr>
                          </w:pPr>
                          <w:r>
                            <w:rPr>
                              <w:sz w:val="13"/>
                              <w:szCs w:val="13"/>
                            </w:rPr>
                            <w:t>Rijnstraat 8</w:t>
                          </w:r>
                        </w:p>
                        <w:p w14:paraId="3F9A2B4D" w14:textId="77777777" w:rsidR="008C78B0" w:rsidRPr="008C78B0" w:rsidRDefault="008C78B0" w:rsidP="008C78B0">
                          <w:pPr>
                            <w:rPr>
                              <w:sz w:val="13"/>
                              <w:szCs w:val="13"/>
                            </w:rPr>
                          </w:pPr>
                          <w:r w:rsidRPr="008C78B0">
                            <w:rPr>
                              <w:sz w:val="13"/>
                              <w:szCs w:val="13"/>
                            </w:rPr>
                            <w:t>2515 XP Den Haag</w:t>
                          </w:r>
                        </w:p>
                        <w:p w14:paraId="187BF27B" w14:textId="77777777" w:rsidR="008C78B0" w:rsidRPr="008C78B0" w:rsidRDefault="008C78B0" w:rsidP="008C78B0">
                          <w:pPr>
                            <w:rPr>
                              <w:sz w:val="13"/>
                              <w:szCs w:val="13"/>
                            </w:rPr>
                          </w:pPr>
                          <w:r w:rsidRPr="008C78B0">
                            <w:rPr>
                              <w:sz w:val="13"/>
                              <w:szCs w:val="13"/>
                            </w:rPr>
                            <w:t>Postbus 20061</w:t>
                          </w:r>
                        </w:p>
                        <w:p w14:paraId="6612136D" w14:textId="77777777" w:rsidR="008C78B0" w:rsidRPr="008C78B0" w:rsidRDefault="008C78B0" w:rsidP="008C78B0">
                          <w:pPr>
                            <w:rPr>
                              <w:sz w:val="13"/>
                              <w:szCs w:val="13"/>
                            </w:rPr>
                          </w:pPr>
                          <w:r w:rsidRPr="008C78B0">
                            <w:rPr>
                              <w:sz w:val="13"/>
                              <w:szCs w:val="13"/>
                            </w:rPr>
                            <w:t>Nederland</w:t>
                          </w:r>
                        </w:p>
                        <w:p w14:paraId="23B6116E" w14:textId="77777777" w:rsidR="000A518A" w:rsidRDefault="000A518A">
                          <w:pPr>
                            <w:pStyle w:val="WitregelW2"/>
                          </w:pPr>
                        </w:p>
                        <w:p w14:paraId="0A10EAC3" w14:textId="77777777" w:rsidR="008C78B0" w:rsidRDefault="008C78B0">
                          <w:pPr>
                            <w:pStyle w:val="Referentiegegevensbold"/>
                          </w:pPr>
                          <w:r>
                            <w:t>Onze referentie</w:t>
                          </w:r>
                        </w:p>
                        <w:p w14:paraId="2C76AA53" w14:textId="4CEE5360" w:rsidR="008C78B0" w:rsidRDefault="008C78B0">
                          <w:pPr>
                            <w:pStyle w:val="Referentiegegevensbold"/>
                            <w:rPr>
                              <w:b w:val="0"/>
                              <w:bCs/>
                            </w:rPr>
                          </w:pPr>
                          <w:r w:rsidRPr="008C78B0">
                            <w:rPr>
                              <w:b w:val="0"/>
                              <w:bCs/>
                            </w:rPr>
                            <w:t>BZ2626122</w:t>
                          </w:r>
                        </w:p>
                        <w:p w14:paraId="1125673F" w14:textId="77777777" w:rsidR="005E65E9" w:rsidRPr="005E65E9" w:rsidRDefault="005E65E9" w:rsidP="005E65E9"/>
                        <w:p w14:paraId="23B6116F" w14:textId="460AEEC4" w:rsidR="000A518A" w:rsidRDefault="00632784">
                          <w:pPr>
                            <w:pStyle w:val="Referentiegegevensbold"/>
                          </w:pPr>
                          <w:r>
                            <w:t>Bijlage(n)</w:t>
                          </w:r>
                        </w:p>
                        <w:p w14:paraId="23B61170" w14:textId="77777777" w:rsidR="000A518A" w:rsidRDefault="0063278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3B61154" id="41b10cd4-80a4-11ea-b356-6230a4311406" o:spid="_x0000_s1032"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Tq+d9Z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2BA9ED5" w14:textId="77777777" w:rsidR="008C78B0" w:rsidRPr="00F51C07" w:rsidRDefault="008C78B0" w:rsidP="008C78B0">
                        <w:pPr>
                          <w:rPr>
                            <w:b/>
                            <w:sz w:val="13"/>
                            <w:szCs w:val="13"/>
                          </w:rPr>
                        </w:pPr>
                        <w:r w:rsidRPr="00FC13FA">
                          <w:rPr>
                            <w:b/>
                            <w:sz w:val="13"/>
                            <w:szCs w:val="13"/>
                          </w:rPr>
                          <w:t>Ministerie van Buitenlandse Zaken</w:t>
                        </w:r>
                      </w:p>
                    </w:sdtContent>
                  </w:sdt>
                  <w:p w14:paraId="5C6C3E2D" w14:textId="77777777" w:rsidR="008C78B0" w:rsidRPr="00EE5E5D" w:rsidRDefault="008C78B0" w:rsidP="008C78B0">
                    <w:pPr>
                      <w:rPr>
                        <w:sz w:val="13"/>
                        <w:szCs w:val="13"/>
                      </w:rPr>
                    </w:pPr>
                    <w:r>
                      <w:rPr>
                        <w:sz w:val="13"/>
                        <w:szCs w:val="13"/>
                      </w:rPr>
                      <w:t>Rijnstraat 8</w:t>
                    </w:r>
                  </w:p>
                  <w:p w14:paraId="3F9A2B4D" w14:textId="77777777" w:rsidR="008C78B0" w:rsidRPr="008C78B0" w:rsidRDefault="008C78B0" w:rsidP="008C78B0">
                    <w:pPr>
                      <w:rPr>
                        <w:sz w:val="13"/>
                        <w:szCs w:val="13"/>
                      </w:rPr>
                    </w:pPr>
                    <w:r w:rsidRPr="008C78B0">
                      <w:rPr>
                        <w:sz w:val="13"/>
                        <w:szCs w:val="13"/>
                      </w:rPr>
                      <w:t>2515 XP Den Haag</w:t>
                    </w:r>
                  </w:p>
                  <w:p w14:paraId="187BF27B" w14:textId="77777777" w:rsidR="008C78B0" w:rsidRPr="008C78B0" w:rsidRDefault="008C78B0" w:rsidP="008C78B0">
                    <w:pPr>
                      <w:rPr>
                        <w:sz w:val="13"/>
                        <w:szCs w:val="13"/>
                      </w:rPr>
                    </w:pPr>
                    <w:r w:rsidRPr="008C78B0">
                      <w:rPr>
                        <w:sz w:val="13"/>
                        <w:szCs w:val="13"/>
                      </w:rPr>
                      <w:t>Postbus 20061</w:t>
                    </w:r>
                  </w:p>
                  <w:p w14:paraId="6612136D" w14:textId="77777777" w:rsidR="008C78B0" w:rsidRPr="008C78B0" w:rsidRDefault="008C78B0" w:rsidP="008C78B0">
                    <w:pPr>
                      <w:rPr>
                        <w:sz w:val="13"/>
                        <w:szCs w:val="13"/>
                      </w:rPr>
                    </w:pPr>
                    <w:r w:rsidRPr="008C78B0">
                      <w:rPr>
                        <w:sz w:val="13"/>
                        <w:szCs w:val="13"/>
                      </w:rPr>
                      <w:t>Nederland</w:t>
                    </w:r>
                  </w:p>
                  <w:p w14:paraId="23B6116E" w14:textId="77777777" w:rsidR="000A518A" w:rsidRDefault="000A518A">
                    <w:pPr>
                      <w:pStyle w:val="WitregelW2"/>
                    </w:pPr>
                  </w:p>
                  <w:p w14:paraId="0A10EAC3" w14:textId="77777777" w:rsidR="008C78B0" w:rsidRDefault="008C78B0">
                    <w:pPr>
                      <w:pStyle w:val="Referentiegegevensbold"/>
                    </w:pPr>
                    <w:r>
                      <w:t>Onze referentie</w:t>
                    </w:r>
                  </w:p>
                  <w:p w14:paraId="2C76AA53" w14:textId="4CEE5360" w:rsidR="008C78B0" w:rsidRDefault="008C78B0">
                    <w:pPr>
                      <w:pStyle w:val="Referentiegegevensbold"/>
                      <w:rPr>
                        <w:b w:val="0"/>
                        <w:bCs/>
                      </w:rPr>
                    </w:pPr>
                    <w:r w:rsidRPr="008C78B0">
                      <w:rPr>
                        <w:b w:val="0"/>
                        <w:bCs/>
                      </w:rPr>
                      <w:t>BZ2626122</w:t>
                    </w:r>
                  </w:p>
                  <w:p w14:paraId="1125673F" w14:textId="77777777" w:rsidR="005E65E9" w:rsidRPr="005E65E9" w:rsidRDefault="005E65E9" w:rsidP="005E65E9"/>
                  <w:p w14:paraId="23B6116F" w14:textId="460AEEC4" w:rsidR="000A518A" w:rsidRDefault="00632784">
                    <w:pPr>
                      <w:pStyle w:val="Referentiegegevensbold"/>
                    </w:pPr>
                    <w:r>
                      <w:t>Bijlage(n)</w:t>
                    </w:r>
                  </w:p>
                  <w:p w14:paraId="23B61170" w14:textId="77777777" w:rsidR="000A518A" w:rsidRDefault="0063278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3B61156" wp14:editId="23B6115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3B61171" w14:textId="1C433F96" w:rsidR="000A518A" w:rsidRDefault="000A518A">
                          <w:pPr>
                            <w:pStyle w:val="Rubricering"/>
                          </w:pPr>
                        </w:p>
                      </w:txbxContent>
                    </wps:txbx>
                    <wps:bodyPr vert="horz" wrap="square" lIns="0" tIns="0" rIns="0" bIns="0" anchor="t" anchorCtr="0"/>
                  </wps:wsp>
                </a:graphicData>
              </a:graphic>
            </wp:anchor>
          </w:drawing>
        </mc:Choice>
        <mc:Fallback>
          <w:pict>
            <v:shape w14:anchorId="23B61156"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3B61171" w14:textId="1C433F96" w:rsidR="000A518A" w:rsidRDefault="000A518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3B61158" wp14:editId="23B6115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B6117C" w14:textId="77777777" w:rsidR="00632784" w:rsidRDefault="00632784"/>
                      </w:txbxContent>
                    </wps:txbx>
                    <wps:bodyPr vert="horz" wrap="square" lIns="0" tIns="0" rIns="0" bIns="0" anchor="t" anchorCtr="0"/>
                  </wps:wsp>
                </a:graphicData>
              </a:graphic>
            </wp:anchor>
          </w:drawing>
        </mc:Choice>
        <mc:Fallback>
          <w:pict>
            <v:shape w14:anchorId="23B61158"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3B6117C" w14:textId="77777777" w:rsidR="00632784" w:rsidRDefault="0063278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3B6115A" wp14:editId="23B6115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B61172" w14:textId="77777777" w:rsidR="000A518A" w:rsidRDefault="00632784">
                          <w:pPr>
                            <w:spacing w:line="240" w:lineRule="auto"/>
                          </w:pPr>
                          <w:r>
                            <w:rPr>
                              <w:noProof/>
                            </w:rPr>
                            <w:drawing>
                              <wp:inline distT="0" distB="0" distL="0" distR="0" wp14:anchorId="1A56D2A9" wp14:editId="23B61177">
                                <wp:extent cx="467995" cy="1583865"/>
                                <wp:effectExtent l="0" t="0" r="0" b="0"/>
                                <wp:docPr id="504725326"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B6115A"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3B61172" w14:textId="77777777" w:rsidR="000A518A" w:rsidRDefault="00632784">
                    <w:pPr>
                      <w:spacing w:line="240" w:lineRule="auto"/>
                    </w:pPr>
                    <w:r>
                      <w:rPr>
                        <w:noProof/>
                      </w:rPr>
                      <w:drawing>
                        <wp:inline distT="0" distB="0" distL="0" distR="0" wp14:anchorId="1A56D2A9" wp14:editId="23B61177">
                          <wp:extent cx="467995" cy="1583865"/>
                          <wp:effectExtent l="0" t="0" r="0" b="0"/>
                          <wp:docPr id="504725326"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3B6115C" wp14:editId="23B6115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B61173" w14:textId="77777777" w:rsidR="000A518A" w:rsidRDefault="00632784">
                          <w:pPr>
                            <w:spacing w:line="240" w:lineRule="auto"/>
                          </w:pPr>
                          <w:r>
                            <w:rPr>
                              <w:noProof/>
                            </w:rPr>
                            <w:drawing>
                              <wp:inline distT="0" distB="0" distL="0" distR="0" wp14:anchorId="23B61178" wp14:editId="23B61179">
                                <wp:extent cx="2339975" cy="1582834"/>
                                <wp:effectExtent l="0" t="0" r="0" b="0"/>
                                <wp:docPr id="1400194899"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B6115C"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3B61173" w14:textId="77777777" w:rsidR="000A518A" w:rsidRDefault="00632784">
                    <w:pPr>
                      <w:spacing w:line="240" w:lineRule="auto"/>
                    </w:pPr>
                    <w:r>
                      <w:rPr>
                        <w:noProof/>
                      </w:rPr>
                      <w:drawing>
                        <wp:inline distT="0" distB="0" distL="0" distR="0" wp14:anchorId="23B61178" wp14:editId="23B61179">
                          <wp:extent cx="2339975" cy="1582834"/>
                          <wp:effectExtent l="0" t="0" r="0" b="0"/>
                          <wp:docPr id="1400194899"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1B94FF"/>
    <w:multiLevelType w:val="multilevel"/>
    <w:tmpl w:val="F4FD743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B68C59E"/>
    <w:multiLevelType w:val="multilevel"/>
    <w:tmpl w:val="EB2DAD9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B75863F4"/>
    <w:multiLevelType w:val="multilevel"/>
    <w:tmpl w:val="E12F313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4AC7CDF"/>
    <w:multiLevelType w:val="multilevel"/>
    <w:tmpl w:val="0B2D6C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10690A0"/>
    <w:multiLevelType w:val="multilevel"/>
    <w:tmpl w:val="B597EC1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5A012F"/>
    <w:multiLevelType w:val="hybridMultilevel"/>
    <w:tmpl w:val="72C2EA7C"/>
    <w:lvl w:ilvl="0" w:tplc="1D00D3D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6755362">
    <w:abstractNumId w:val="1"/>
  </w:num>
  <w:num w:numId="2" w16cid:durableId="1442994822">
    <w:abstractNumId w:val="4"/>
  </w:num>
  <w:num w:numId="3" w16cid:durableId="1393894748">
    <w:abstractNumId w:val="3"/>
  </w:num>
  <w:num w:numId="4" w16cid:durableId="1577519432">
    <w:abstractNumId w:val="0"/>
  </w:num>
  <w:num w:numId="5" w16cid:durableId="1476023401">
    <w:abstractNumId w:val="2"/>
  </w:num>
  <w:num w:numId="6" w16cid:durableId="686836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18A"/>
    <w:rsid w:val="00025A0E"/>
    <w:rsid w:val="00037042"/>
    <w:rsid w:val="00061737"/>
    <w:rsid w:val="000A518A"/>
    <w:rsid w:val="000D784A"/>
    <w:rsid w:val="000E23E8"/>
    <w:rsid w:val="00107D6F"/>
    <w:rsid w:val="00150898"/>
    <w:rsid w:val="00161520"/>
    <w:rsid w:val="00164306"/>
    <w:rsid w:val="00171423"/>
    <w:rsid w:val="001E5039"/>
    <w:rsid w:val="00227D0F"/>
    <w:rsid w:val="00240172"/>
    <w:rsid w:val="002B5817"/>
    <w:rsid w:val="002D3A55"/>
    <w:rsid w:val="0030439C"/>
    <w:rsid w:val="00334392"/>
    <w:rsid w:val="00346E7E"/>
    <w:rsid w:val="003854AE"/>
    <w:rsid w:val="003A033B"/>
    <w:rsid w:val="004426BC"/>
    <w:rsid w:val="00470BDA"/>
    <w:rsid w:val="0047776F"/>
    <w:rsid w:val="004A26AE"/>
    <w:rsid w:val="004B659F"/>
    <w:rsid w:val="004F7E88"/>
    <w:rsid w:val="00550587"/>
    <w:rsid w:val="005C7BA3"/>
    <w:rsid w:val="005E65E9"/>
    <w:rsid w:val="005F2793"/>
    <w:rsid w:val="00622125"/>
    <w:rsid w:val="00632784"/>
    <w:rsid w:val="00644E7B"/>
    <w:rsid w:val="00657697"/>
    <w:rsid w:val="00676780"/>
    <w:rsid w:val="006C6E8A"/>
    <w:rsid w:val="006D7B40"/>
    <w:rsid w:val="00711FA1"/>
    <w:rsid w:val="00716173"/>
    <w:rsid w:val="00743477"/>
    <w:rsid w:val="0075052D"/>
    <w:rsid w:val="00753CB3"/>
    <w:rsid w:val="00790FF2"/>
    <w:rsid w:val="007A2646"/>
    <w:rsid w:val="007B02BB"/>
    <w:rsid w:val="007C5068"/>
    <w:rsid w:val="007F04E7"/>
    <w:rsid w:val="008072EA"/>
    <w:rsid w:val="00811AD8"/>
    <w:rsid w:val="00816242"/>
    <w:rsid w:val="008175E0"/>
    <w:rsid w:val="00823A81"/>
    <w:rsid w:val="00826499"/>
    <w:rsid w:val="00827452"/>
    <w:rsid w:val="008322FA"/>
    <w:rsid w:val="008C78B0"/>
    <w:rsid w:val="008E1B90"/>
    <w:rsid w:val="009B5D41"/>
    <w:rsid w:val="009B7B1F"/>
    <w:rsid w:val="009C03D5"/>
    <w:rsid w:val="009F0033"/>
    <w:rsid w:val="00A12ECB"/>
    <w:rsid w:val="00A4489E"/>
    <w:rsid w:val="00A52968"/>
    <w:rsid w:val="00AC115E"/>
    <w:rsid w:val="00AC34C1"/>
    <w:rsid w:val="00AC6F31"/>
    <w:rsid w:val="00AE69E4"/>
    <w:rsid w:val="00AF5AA1"/>
    <w:rsid w:val="00AF736D"/>
    <w:rsid w:val="00B003E2"/>
    <w:rsid w:val="00B1241F"/>
    <w:rsid w:val="00B3018B"/>
    <w:rsid w:val="00B47931"/>
    <w:rsid w:val="00B626EB"/>
    <w:rsid w:val="00B67210"/>
    <w:rsid w:val="00B71682"/>
    <w:rsid w:val="00B744EE"/>
    <w:rsid w:val="00B833D4"/>
    <w:rsid w:val="00BC1C42"/>
    <w:rsid w:val="00BF5359"/>
    <w:rsid w:val="00BF786E"/>
    <w:rsid w:val="00C4778C"/>
    <w:rsid w:val="00C93411"/>
    <w:rsid w:val="00CA3189"/>
    <w:rsid w:val="00CE422B"/>
    <w:rsid w:val="00D01D55"/>
    <w:rsid w:val="00D025B8"/>
    <w:rsid w:val="00D230B4"/>
    <w:rsid w:val="00D82C43"/>
    <w:rsid w:val="00DA2765"/>
    <w:rsid w:val="00DB723B"/>
    <w:rsid w:val="00DC2E9A"/>
    <w:rsid w:val="00DD13C5"/>
    <w:rsid w:val="00DE23C0"/>
    <w:rsid w:val="00E058F8"/>
    <w:rsid w:val="00E15146"/>
    <w:rsid w:val="00E43BB7"/>
    <w:rsid w:val="00E46CE6"/>
    <w:rsid w:val="00E66714"/>
    <w:rsid w:val="00E76F2E"/>
    <w:rsid w:val="00EB0B7E"/>
    <w:rsid w:val="00F20B6B"/>
    <w:rsid w:val="00F2677E"/>
    <w:rsid w:val="00F933EC"/>
    <w:rsid w:val="00F948CF"/>
    <w:rsid w:val="00FF2A70"/>
    <w:rsid w:val="62B2B9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3B6113C"/>
  <w15:docId w15:val="{62C3397E-B84B-4C21-A886-02250802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B659F"/>
    <w:pPr>
      <w:tabs>
        <w:tab w:val="center" w:pos="4513"/>
        <w:tab w:val="right" w:pos="9026"/>
      </w:tabs>
      <w:spacing w:line="240" w:lineRule="auto"/>
    </w:pPr>
  </w:style>
  <w:style w:type="character" w:customStyle="1" w:styleId="HeaderChar">
    <w:name w:val="Header Char"/>
    <w:basedOn w:val="DefaultParagraphFont"/>
    <w:link w:val="Header"/>
    <w:uiPriority w:val="99"/>
    <w:rsid w:val="004B659F"/>
    <w:rPr>
      <w:rFonts w:ascii="Verdana" w:hAnsi="Verdana"/>
      <w:color w:val="000000"/>
      <w:sz w:val="18"/>
      <w:szCs w:val="18"/>
    </w:rPr>
  </w:style>
  <w:style w:type="paragraph" w:styleId="Footer">
    <w:name w:val="footer"/>
    <w:basedOn w:val="Normal"/>
    <w:link w:val="FooterChar"/>
    <w:uiPriority w:val="99"/>
    <w:unhideWhenUsed/>
    <w:rsid w:val="004B659F"/>
    <w:pPr>
      <w:tabs>
        <w:tab w:val="center" w:pos="4513"/>
        <w:tab w:val="right" w:pos="9026"/>
      </w:tabs>
      <w:spacing w:line="240" w:lineRule="auto"/>
    </w:pPr>
  </w:style>
  <w:style w:type="character" w:customStyle="1" w:styleId="FooterChar">
    <w:name w:val="Footer Char"/>
    <w:basedOn w:val="DefaultParagraphFont"/>
    <w:link w:val="Footer"/>
    <w:uiPriority w:val="99"/>
    <w:rsid w:val="004B659F"/>
    <w:rPr>
      <w:rFonts w:ascii="Verdana" w:hAnsi="Verdana"/>
      <w:color w:val="000000"/>
      <w:sz w:val="18"/>
      <w:szCs w:val="18"/>
    </w:rPr>
  </w:style>
  <w:style w:type="paragraph" w:styleId="ListParagraph">
    <w:name w:val="List Paragraph"/>
    <w:basedOn w:val="Normal"/>
    <w:uiPriority w:val="34"/>
    <w:semiHidden/>
    <w:rsid w:val="00161520"/>
    <w:pPr>
      <w:ind w:left="720"/>
      <w:contextualSpacing/>
    </w:pPr>
  </w:style>
  <w:style w:type="paragraph" w:styleId="FootnoteText">
    <w:name w:val="footnote text"/>
    <w:basedOn w:val="Normal"/>
    <w:link w:val="FootnoteTextChar"/>
    <w:uiPriority w:val="99"/>
    <w:semiHidden/>
    <w:unhideWhenUsed/>
    <w:rsid w:val="007A2646"/>
    <w:pPr>
      <w:spacing w:line="240" w:lineRule="auto"/>
    </w:pPr>
    <w:rPr>
      <w:sz w:val="20"/>
      <w:szCs w:val="20"/>
    </w:rPr>
  </w:style>
  <w:style w:type="character" w:customStyle="1" w:styleId="FootnoteTextChar">
    <w:name w:val="Footnote Text Char"/>
    <w:basedOn w:val="DefaultParagraphFont"/>
    <w:link w:val="FootnoteText"/>
    <w:uiPriority w:val="99"/>
    <w:semiHidden/>
    <w:rsid w:val="007A2646"/>
    <w:rPr>
      <w:rFonts w:ascii="Verdana" w:hAnsi="Verdana"/>
      <w:color w:val="000000"/>
    </w:rPr>
  </w:style>
  <w:style w:type="character" w:styleId="FootnoteReference">
    <w:name w:val="footnote reference"/>
    <w:basedOn w:val="DefaultParagraphFont"/>
    <w:uiPriority w:val="99"/>
    <w:semiHidden/>
    <w:unhideWhenUsed/>
    <w:rsid w:val="007A2646"/>
    <w:rPr>
      <w:vertAlign w:val="superscript"/>
    </w:rPr>
  </w:style>
  <w:style w:type="character" w:styleId="CommentReference">
    <w:name w:val="annotation reference"/>
    <w:basedOn w:val="DefaultParagraphFont"/>
    <w:uiPriority w:val="99"/>
    <w:semiHidden/>
    <w:unhideWhenUsed/>
    <w:rsid w:val="00AF5AA1"/>
    <w:rPr>
      <w:sz w:val="16"/>
      <w:szCs w:val="16"/>
    </w:rPr>
  </w:style>
  <w:style w:type="paragraph" w:styleId="CommentText">
    <w:name w:val="annotation text"/>
    <w:basedOn w:val="Normal"/>
    <w:link w:val="CommentTextChar"/>
    <w:uiPriority w:val="99"/>
    <w:unhideWhenUsed/>
    <w:rsid w:val="00AF5AA1"/>
    <w:pPr>
      <w:spacing w:line="240" w:lineRule="auto"/>
    </w:pPr>
    <w:rPr>
      <w:sz w:val="20"/>
      <w:szCs w:val="20"/>
    </w:rPr>
  </w:style>
  <w:style w:type="character" w:customStyle="1" w:styleId="CommentTextChar">
    <w:name w:val="Comment Text Char"/>
    <w:basedOn w:val="DefaultParagraphFont"/>
    <w:link w:val="CommentText"/>
    <w:uiPriority w:val="99"/>
    <w:rsid w:val="00AF5AA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5AA1"/>
    <w:rPr>
      <w:b/>
      <w:bCs/>
    </w:rPr>
  </w:style>
  <w:style w:type="character" w:customStyle="1" w:styleId="CommentSubjectChar">
    <w:name w:val="Comment Subject Char"/>
    <w:basedOn w:val="CommentTextChar"/>
    <w:link w:val="CommentSubject"/>
    <w:uiPriority w:val="99"/>
    <w:semiHidden/>
    <w:rsid w:val="00AF5AA1"/>
    <w:rPr>
      <w:rFonts w:ascii="Verdana" w:hAnsi="Verdana"/>
      <w:b/>
      <w:bCs/>
      <w:color w:val="000000"/>
    </w:rPr>
  </w:style>
  <w:style w:type="paragraph" w:styleId="Revision">
    <w:name w:val="Revision"/>
    <w:hidden/>
    <w:uiPriority w:val="99"/>
    <w:semiHidden/>
    <w:rsid w:val="00AF5AA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314</ap:Words>
  <ap:Characters>1730</ap:Characters>
  <ap:DocSecurity>0</ap:DocSecurity>
  <ap:Lines>14</ap:Lines>
  <ap:Paragraphs>4</ap:Paragraphs>
  <ap:ScaleCrop>false</ap:ScaleCrop>
  <ap:LinksUpToDate>false</ap:LinksUpToDate>
  <ap:CharactersWithSpaces>2040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2026-03-23T14:58:00.0000000Z</dcterms:created>
  <dcterms:modified xsi:type="dcterms:W3CDTF">2026-03-23T14:58:00.0000000Z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_dlc_DocIdItemGuid">
    <vt:lpwstr>41d7f2ef-b15b-4d4a-949e-531a9dd10c75</vt:lpwstr>
  </property>
  <property fmtid="{D5CDD505-2E9C-101B-9397-08002B2CF9AE}" pid="24" name="URL">
    <vt:lpwstr>https://247.plaza.buzaservices.nl/subject/PV-RK2026022026/BZ2626122/Amendement%20Kröger%20c.s.%20(nr.%20X)%20over%20financiering%20van%20pleitbezorging%20in%20Nederland.docx, </vt:lpwstr>
  </property>
  <property fmtid="{D5CDD505-2E9C-101B-9397-08002B2CF9AE}" pid="25" name="_docset_NoMedatataSyncRequired">
    <vt:lpwstr>False</vt:lpwstr>
  </property>
</Properties>
</file>