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3095" w:rsidR="00363095" w:rsidP="00363095" w:rsidRDefault="00363095" w14:paraId="6CD3F16F" w14:textId="0D3A1AEA">
      <w:pPr>
        <w:pStyle w:val="Geenafstand"/>
      </w:pPr>
      <w:r w:rsidRPr="00363095">
        <w:t>AH</w:t>
      </w:r>
      <w:r>
        <w:t xml:space="preserve"> 1407</w:t>
      </w:r>
    </w:p>
    <w:p w:rsidR="00363095" w:rsidP="00363095" w:rsidRDefault="00363095" w14:paraId="39DA975F" w14:textId="787CF51A">
      <w:pPr>
        <w:pStyle w:val="Geenafstand"/>
      </w:pPr>
      <w:r w:rsidRPr="00363095">
        <w:t>2026Z02720</w:t>
      </w:r>
    </w:p>
    <w:p w:rsidR="00363095" w:rsidP="00363095" w:rsidRDefault="00363095" w14:paraId="40EBFE83" w14:textId="77777777">
      <w:pPr>
        <w:pStyle w:val="Geenafstand"/>
      </w:pPr>
    </w:p>
    <w:p w:rsidRPr="00363095" w:rsidR="00363095" w:rsidP="00363095" w:rsidRDefault="00363095" w14:paraId="7D0535C0" w14:textId="4E8961D4">
      <w:pPr>
        <w:pStyle w:val="Geenafstand"/>
      </w:pPr>
      <w:r w:rsidRPr="00D25B3E">
        <w:t>Antwoord van staatssecretaris Erkens (Landbouw, Visserij, Voedselzekerheid en Natuur) (ontvangen</w:t>
      </w:r>
      <w:r>
        <w:t xml:space="preserve">  24 maart 2026)</w:t>
      </w:r>
    </w:p>
    <w:p w:rsidR="00363095" w:rsidP="00363095" w:rsidRDefault="00363095" w14:paraId="11EDEB5C" w14:textId="77777777">
      <w:pPr>
        <w:pStyle w:val="Geenafstand"/>
        <w:rPr>
          <w:rStyle w:val="Zwaar"/>
          <w:b w:val="0"/>
          <w:szCs w:val="18"/>
        </w:rPr>
      </w:pPr>
    </w:p>
    <w:p w:rsidRPr="007B1B93" w:rsidR="00363095" w:rsidP="00427BA1" w:rsidRDefault="00363095" w14:paraId="33CAA768" w14:textId="1F6A3AA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1239</w:t>
      </w:r>
    </w:p>
    <w:p w:rsidRPr="00363095" w:rsidR="00363095" w:rsidP="00363095" w:rsidRDefault="00363095" w14:paraId="1195D81C" w14:textId="2F3C3504">
      <w:pPr>
        <w:pStyle w:val="Geenafstand"/>
        <w:rPr>
          <w:rStyle w:val="Zwaar"/>
          <w:b w:val="0"/>
          <w:szCs w:val="18"/>
        </w:rPr>
      </w:pPr>
    </w:p>
    <w:p w:rsidRPr="00363095" w:rsidR="00363095" w:rsidP="00363095" w:rsidRDefault="00363095" w14:paraId="6F6AE5B6" w14:textId="77777777">
      <w:pPr>
        <w:rPr>
          <w:rStyle w:val="Zwaar"/>
          <w:b w:val="0"/>
          <w:szCs w:val="18"/>
        </w:rPr>
      </w:pPr>
      <w:r w:rsidRPr="00363095">
        <w:rPr>
          <w:rStyle w:val="Zwaar"/>
          <w:b w:val="0"/>
          <w:szCs w:val="18"/>
        </w:rPr>
        <w:t>1</w:t>
      </w:r>
    </w:p>
    <w:p w:rsidRPr="00A13B61" w:rsidR="00363095" w:rsidP="00363095" w:rsidRDefault="00363095" w14:paraId="72FB6748" w14:textId="77777777">
      <w:pPr>
        <w:rPr>
          <w:szCs w:val="18"/>
        </w:rPr>
      </w:pPr>
      <w:r w:rsidRPr="00A13B61">
        <w:rPr>
          <w:szCs w:val="18"/>
        </w:rPr>
        <w:t xml:space="preserve">Bent u ermee bekend dat Wageningen Environmental Research (WENR) wegens capaciteitsproblemen niet langer alle DNA-monsters die worden afgenomen na aanvallen op vee onderzoekt op welk individuele wolf het betreft? </w:t>
      </w:r>
    </w:p>
    <w:p w:rsidRPr="00A13B61" w:rsidR="00363095" w:rsidP="00363095" w:rsidRDefault="00363095" w14:paraId="31B63236" w14:textId="77777777">
      <w:pPr>
        <w:rPr>
          <w:szCs w:val="18"/>
        </w:rPr>
      </w:pPr>
    </w:p>
    <w:p w:rsidRPr="00363095" w:rsidR="00363095" w:rsidP="00363095" w:rsidRDefault="00363095" w14:paraId="35B1219A" w14:textId="77777777">
      <w:pPr>
        <w:rPr>
          <w:b/>
          <w:bCs/>
          <w:szCs w:val="18"/>
        </w:rPr>
      </w:pPr>
      <w:r w:rsidRPr="00363095">
        <w:rPr>
          <w:rStyle w:val="Zwaar"/>
          <w:b w:val="0"/>
          <w:bCs w:val="0"/>
          <w:szCs w:val="18"/>
        </w:rPr>
        <w:t>Antwoord</w:t>
      </w:r>
    </w:p>
    <w:p w:rsidRPr="0033413A" w:rsidR="00363095" w:rsidP="00363095" w:rsidRDefault="00363095" w14:paraId="6762DE92" w14:textId="77777777">
      <w:pPr>
        <w:pStyle w:val="Geenafstand"/>
        <w:spacing w:line="240" w:lineRule="atLeast"/>
        <w:rPr>
          <w:rFonts w:ascii="Verdana" w:hAnsi="Verdana"/>
          <w:sz w:val="18"/>
          <w:szCs w:val="18"/>
        </w:rPr>
      </w:pPr>
      <w:r w:rsidRPr="005867D2">
        <w:rPr>
          <w:rFonts w:ascii="Verdana" w:hAnsi="Verdana"/>
          <w:sz w:val="18"/>
          <w:szCs w:val="18"/>
        </w:rPr>
        <w:t xml:space="preserve">Bij aanvallen op gehouden </w:t>
      </w:r>
      <w:r w:rsidRPr="00CC2C17">
        <w:rPr>
          <w:rFonts w:ascii="Verdana" w:hAnsi="Verdana"/>
          <w:sz w:val="18"/>
          <w:szCs w:val="18"/>
        </w:rPr>
        <w:t>dieren doet Wageningen Environmental research (WEnR) in opdracht van de provincies in alle gevallen DNA</w:t>
      </w:r>
      <w:r>
        <w:rPr>
          <w:rFonts w:ascii="Verdana" w:hAnsi="Verdana"/>
          <w:sz w:val="18"/>
          <w:szCs w:val="18"/>
        </w:rPr>
        <w:t>-</w:t>
      </w:r>
      <w:r w:rsidRPr="00CC2C17">
        <w:rPr>
          <w:rFonts w:ascii="Verdana" w:hAnsi="Verdana"/>
          <w:sz w:val="18"/>
          <w:szCs w:val="18"/>
        </w:rPr>
        <w:t xml:space="preserve">onderzoek naar de veroorzakende diersoort. </w:t>
      </w:r>
      <w:r w:rsidRPr="0033413A">
        <w:rPr>
          <w:rFonts w:ascii="Verdana" w:hAnsi="Verdana"/>
          <w:sz w:val="18"/>
          <w:szCs w:val="18"/>
        </w:rPr>
        <w:t>Het provinciaal beleid ten aanzien van afname en testen van monsters, zoals beschreven in het Wolvenplan 2025 is ongewijzigd.</w:t>
      </w:r>
      <w:r>
        <w:rPr>
          <w:rStyle w:val="Voetnootmarkering"/>
          <w:rFonts w:ascii="Verdana" w:hAnsi="Verdana"/>
          <w:sz w:val="18"/>
          <w:szCs w:val="18"/>
        </w:rPr>
        <w:footnoteReference w:id="1"/>
      </w:r>
      <w:r w:rsidRPr="0033413A">
        <w:rPr>
          <w:rFonts w:ascii="Verdana" w:hAnsi="Verdana"/>
          <w:sz w:val="18"/>
          <w:szCs w:val="18"/>
        </w:rPr>
        <w:t xml:space="preserve"> </w:t>
      </w:r>
      <w:r w:rsidRPr="00CC2C17">
        <w:rPr>
          <w:rFonts w:ascii="Verdana" w:hAnsi="Verdana"/>
          <w:sz w:val="18"/>
          <w:szCs w:val="18"/>
        </w:rPr>
        <w:t>Navraag</w:t>
      </w:r>
      <w:r w:rsidRPr="0033413A">
        <w:rPr>
          <w:rFonts w:ascii="Verdana" w:hAnsi="Verdana"/>
          <w:sz w:val="18"/>
          <w:szCs w:val="18"/>
        </w:rPr>
        <w:t xml:space="preserve"> bij de provincies als bevoegd gezag heeft dit bevestigd. </w:t>
      </w:r>
      <w:r>
        <w:rPr>
          <w:rFonts w:ascii="Verdana" w:hAnsi="Verdana"/>
          <w:sz w:val="18"/>
          <w:szCs w:val="18"/>
        </w:rPr>
        <w:t>Het DNA-onderzoek waarbij ook wordt bepaald welk</w:t>
      </w:r>
      <w:r w:rsidRPr="005867D2">
        <w:rPr>
          <w:rFonts w:ascii="Verdana" w:hAnsi="Verdana"/>
          <w:sz w:val="18"/>
          <w:szCs w:val="18"/>
        </w:rPr>
        <w:t xml:space="preserve"> individu</w:t>
      </w:r>
      <w:r>
        <w:rPr>
          <w:rFonts w:ascii="Verdana" w:hAnsi="Verdana"/>
          <w:sz w:val="18"/>
          <w:szCs w:val="18"/>
        </w:rPr>
        <w:t xml:space="preserve"> van de betreffende veroorzakende soort betrokken was,</w:t>
      </w:r>
      <w:r w:rsidRPr="005867D2">
        <w:rPr>
          <w:rFonts w:ascii="Verdana" w:hAnsi="Verdana"/>
          <w:sz w:val="18"/>
          <w:szCs w:val="18"/>
        </w:rPr>
        <w:t xml:space="preserve"> is </w:t>
      </w:r>
      <w:r>
        <w:rPr>
          <w:rFonts w:ascii="Verdana" w:hAnsi="Verdana"/>
          <w:sz w:val="18"/>
          <w:szCs w:val="18"/>
        </w:rPr>
        <w:t>wel verminderd</w:t>
      </w:r>
      <w:r w:rsidRPr="005867D2">
        <w:rPr>
          <w:rFonts w:ascii="Verdana" w:hAnsi="Verdana"/>
          <w:sz w:val="18"/>
          <w:szCs w:val="18"/>
        </w:rPr>
        <w:t xml:space="preserve"> door een sterk toenemend</w:t>
      </w:r>
      <w:r>
        <w:rPr>
          <w:rFonts w:ascii="Verdana" w:hAnsi="Verdana"/>
          <w:sz w:val="18"/>
          <w:szCs w:val="18"/>
        </w:rPr>
        <w:t xml:space="preserve"> aantal schadegevallen. Volgens de provincies is d</w:t>
      </w:r>
      <w:r w:rsidRPr="006C10A9">
        <w:rPr>
          <w:rFonts w:ascii="Verdana" w:hAnsi="Verdana"/>
          <w:sz w:val="18"/>
          <w:szCs w:val="18"/>
        </w:rPr>
        <w:t xml:space="preserve">e huidige capaciteit bij WEnR voldoende om conform </w:t>
      </w:r>
      <w:r>
        <w:rPr>
          <w:rFonts w:ascii="Verdana" w:hAnsi="Verdana"/>
          <w:sz w:val="18"/>
          <w:szCs w:val="18"/>
        </w:rPr>
        <w:t xml:space="preserve">het provinciale </w:t>
      </w:r>
      <w:r w:rsidRPr="006C10A9">
        <w:rPr>
          <w:rFonts w:ascii="Verdana" w:hAnsi="Verdana"/>
          <w:sz w:val="18"/>
          <w:szCs w:val="18"/>
        </w:rPr>
        <w:t>Monitoringplan Wolf te voldoen aan de monitoringsverplichting die volgt uit de Habitatrichtlijn en eventuele juridische onderbouwing van de omgang met probleemwolven</w:t>
      </w:r>
      <w:r w:rsidRPr="005867D2">
        <w:rPr>
          <w:rFonts w:ascii="Verdana" w:hAnsi="Verdana"/>
          <w:sz w:val="18"/>
          <w:szCs w:val="18"/>
        </w:rPr>
        <w:t>. </w:t>
      </w:r>
    </w:p>
    <w:p w:rsidRPr="0033413A" w:rsidR="00363095" w:rsidP="00363095" w:rsidRDefault="00363095" w14:paraId="570167C5" w14:textId="77777777">
      <w:pPr>
        <w:rPr>
          <w:szCs w:val="18"/>
        </w:rPr>
      </w:pPr>
    </w:p>
    <w:p w:rsidRPr="00A13B61" w:rsidR="00363095" w:rsidP="00363095" w:rsidRDefault="00363095" w14:paraId="6BF6DD83" w14:textId="77777777">
      <w:pPr>
        <w:rPr>
          <w:szCs w:val="18"/>
        </w:rPr>
      </w:pPr>
      <w:r w:rsidRPr="00A13B61">
        <w:rPr>
          <w:szCs w:val="18"/>
        </w:rPr>
        <w:t>2</w:t>
      </w:r>
    </w:p>
    <w:p w:rsidRPr="00A13B61" w:rsidR="00363095" w:rsidP="00363095" w:rsidRDefault="00363095" w14:paraId="789CC879" w14:textId="77777777">
      <w:pPr>
        <w:rPr>
          <w:szCs w:val="18"/>
        </w:rPr>
      </w:pPr>
      <w:r w:rsidRPr="00A13B61">
        <w:rPr>
          <w:szCs w:val="18"/>
        </w:rPr>
        <w:t xml:space="preserve">Klopt het dat hierdoor een deel van de monsters alleen nog wordt onderzocht op diersoort, maar niet meer op individueel dier? </w:t>
      </w:r>
    </w:p>
    <w:p w:rsidRPr="00A13B61" w:rsidR="00363095" w:rsidP="00363095" w:rsidRDefault="00363095" w14:paraId="31C3BABA" w14:textId="77777777">
      <w:pPr>
        <w:rPr>
          <w:szCs w:val="18"/>
        </w:rPr>
      </w:pPr>
    </w:p>
    <w:p w:rsidRPr="0033413A" w:rsidR="00363095" w:rsidP="00363095" w:rsidRDefault="00363095" w14:paraId="3CDF3348" w14:textId="77777777">
      <w:pPr>
        <w:rPr>
          <w:szCs w:val="18"/>
        </w:rPr>
      </w:pPr>
      <w:r w:rsidRPr="0033413A">
        <w:t>Antwoord</w:t>
      </w:r>
    </w:p>
    <w:p w:rsidRPr="0033413A" w:rsidR="00363095" w:rsidP="00363095" w:rsidRDefault="00363095" w14:paraId="59BF3675" w14:textId="77777777">
      <w:pPr>
        <w:rPr>
          <w:szCs w:val="18"/>
        </w:rPr>
      </w:pPr>
      <w:r>
        <w:rPr>
          <w:szCs w:val="18"/>
        </w:rPr>
        <w:t>Ja, dit is bevestigd door de provincies.</w:t>
      </w:r>
    </w:p>
    <w:p w:rsidRPr="00A13B61" w:rsidR="00363095" w:rsidP="00363095" w:rsidRDefault="00363095" w14:paraId="17991686" w14:textId="77777777">
      <w:pPr>
        <w:rPr>
          <w:szCs w:val="18"/>
        </w:rPr>
      </w:pPr>
    </w:p>
    <w:p w:rsidRPr="00A13B61" w:rsidR="00363095" w:rsidP="00363095" w:rsidRDefault="00363095" w14:paraId="6701DB5C" w14:textId="77777777">
      <w:pPr>
        <w:rPr>
          <w:szCs w:val="18"/>
        </w:rPr>
      </w:pPr>
      <w:r w:rsidRPr="00A13B61">
        <w:rPr>
          <w:szCs w:val="18"/>
        </w:rPr>
        <w:t>3</w:t>
      </w:r>
    </w:p>
    <w:p w:rsidRPr="00A13B61" w:rsidR="00363095" w:rsidP="00363095" w:rsidRDefault="00363095" w14:paraId="4D49399A" w14:textId="77777777">
      <w:pPr>
        <w:rPr>
          <w:szCs w:val="18"/>
        </w:rPr>
      </w:pPr>
      <w:r w:rsidRPr="00A13B61">
        <w:rPr>
          <w:szCs w:val="18"/>
        </w:rPr>
        <w:t xml:space="preserve">Zo ja, hoe kan dan nog worden bijgehouden welke wolven herhaaldelijk vee aanvallen en mogelijk als probleemwolf moeten worden aangemerkt? </w:t>
      </w:r>
    </w:p>
    <w:p w:rsidRPr="00A13B61" w:rsidR="00363095" w:rsidP="00363095" w:rsidRDefault="00363095" w14:paraId="0D33B957" w14:textId="77777777">
      <w:pPr>
        <w:rPr>
          <w:szCs w:val="18"/>
        </w:rPr>
      </w:pPr>
    </w:p>
    <w:p w:rsidRPr="00A13B61" w:rsidR="00363095" w:rsidP="00363095" w:rsidRDefault="00363095" w14:paraId="145A03C4" w14:textId="77777777">
      <w:pPr>
        <w:rPr>
          <w:b/>
          <w:bCs/>
          <w:szCs w:val="18"/>
        </w:rPr>
      </w:pPr>
      <w:r w:rsidRPr="00A13B61">
        <w:rPr>
          <w:rStyle w:val="Zwaar"/>
          <w:szCs w:val="18"/>
        </w:rPr>
        <w:lastRenderedPageBreak/>
        <w:t>Antwoord</w:t>
      </w:r>
    </w:p>
    <w:p w:rsidRPr="0033413A" w:rsidR="00363095" w:rsidP="00363095" w:rsidRDefault="00363095" w14:paraId="5C4F42C7" w14:textId="77777777">
      <w:pPr>
        <w:pStyle w:val="Geenafstand"/>
        <w:spacing w:line="240" w:lineRule="atLeast"/>
        <w:rPr>
          <w:szCs w:val="18"/>
        </w:rPr>
      </w:pPr>
      <w:r>
        <w:rPr>
          <w:rFonts w:ascii="Verdana" w:hAnsi="Verdana"/>
          <w:sz w:val="18"/>
          <w:szCs w:val="18"/>
        </w:rPr>
        <w:t>Provincies hebben aangegeven dat het DNA-onderzoek waarbij ook wordt bepaald welke</w:t>
      </w:r>
      <w:r w:rsidRPr="005867D2">
        <w:rPr>
          <w:rFonts w:ascii="Verdana" w:hAnsi="Verdana"/>
          <w:sz w:val="18"/>
          <w:szCs w:val="18"/>
        </w:rPr>
        <w:t xml:space="preserve"> individu</w:t>
      </w:r>
      <w:r>
        <w:rPr>
          <w:rFonts w:ascii="Verdana" w:hAnsi="Verdana"/>
          <w:sz w:val="18"/>
          <w:szCs w:val="18"/>
        </w:rPr>
        <w:t>ele wolf bij een aanval op vee betrokken was</w:t>
      </w:r>
      <w:r w:rsidRPr="00CC2C17">
        <w:rPr>
          <w:rFonts w:ascii="Verdana" w:hAnsi="Verdana"/>
          <w:sz w:val="18"/>
          <w:szCs w:val="18"/>
        </w:rPr>
        <w:t>, zoals beschreven in het Wolvenplan 2025, nog steeds plaatsvindt bij een schademelding</w:t>
      </w:r>
      <w:r>
        <w:rPr>
          <w:rFonts w:ascii="Verdana" w:hAnsi="Verdana"/>
          <w:sz w:val="18"/>
          <w:szCs w:val="18"/>
        </w:rPr>
        <w:t>. Ongeacht of het vee achter wolfwerende rasters was gehuisvest.</w:t>
      </w:r>
      <w:r w:rsidRPr="00CC2C17">
        <w:rPr>
          <w:rFonts w:ascii="Verdana" w:hAnsi="Verdana"/>
          <w:sz w:val="18"/>
          <w:szCs w:val="18"/>
        </w:rPr>
        <w:t xml:space="preserve"> </w:t>
      </w:r>
      <w:r w:rsidRPr="00CC2C17">
        <w:rPr>
          <w:rFonts w:ascii="Verdana" w:hAnsi="Verdana"/>
          <w:sz w:val="18"/>
          <w:szCs w:val="18"/>
        </w:rPr>
        <w:br/>
      </w:r>
    </w:p>
    <w:p w:rsidRPr="00A13B61" w:rsidR="00363095" w:rsidP="00363095" w:rsidRDefault="00363095" w14:paraId="67C1BE8E" w14:textId="77777777">
      <w:pPr>
        <w:rPr>
          <w:szCs w:val="18"/>
        </w:rPr>
      </w:pPr>
      <w:r w:rsidRPr="00A13B61">
        <w:rPr>
          <w:szCs w:val="18"/>
        </w:rPr>
        <w:t>4</w:t>
      </w:r>
    </w:p>
    <w:p w:rsidRPr="00A13B61" w:rsidR="00363095" w:rsidP="00363095" w:rsidRDefault="00363095" w14:paraId="0EB84DDE" w14:textId="77777777">
      <w:pPr>
        <w:rPr>
          <w:szCs w:val="18"/>
        </w:rPr>
      </w:pPr>
      <w:r w:rsidRPr="00A13B61">
        <w:rPr>
          <w:szCs w:val="18"/>
        </w:rPr>
        <w:t xml:space="preserve">Klopt het dat DNA-onderzoek op individueel dier bij aanvallen achter een goedgekeurd raster alleen nog plaatsvindt wanneer het raster volledig foutloos is bevonden? </w:t>
      </w:r>
    </w:p>
    <w:p w:rsidRPr="00A13B61" w:rsidR="00363095" w:rsidP="00363095" w:rsidRDefault="00363095" w14:paraId="4F8FEFED" w14:textId="77777777">
      <w:pPr>
        <w:rPr>
          <w:szCs w:val="18"/>
        </w:rPr>
      </w:pPr>
    </w:p>
    <w:p w:rsidRPr="00A13B61" w:rsidR="00363095" w:rsidP="00363095" w:rsidRDefault="00363095" w14:paraId="5FF42C5D" w14:textId="77777777">
      <w:pPr>
        <w:rPr>
          <w:b/>
          <w:bCs/>
          <w:szCs w:val="18"/>
        </w:rPr>
      </w:pPr>
      <w:r w:rsidRPr="00A13B61">
        <w:rPr>
          <w:rStyle w:val="Zwaar"/>
          <w:szCs w:val="18"/>
        </w:rPr>
        <w:t>Antwoord</w:t>
      </w:r>
    </w:p>
    <w:p w:rsidRPr="001548D1" w:rsidR="00363095" w:rsidP="00363095" w:rsidRDefault="00363095" w14:paraId="3556E0C0" w14:textId="77777777">
      <w:pPr>
        <w:pStyle w:val="Geenafstand"/>
        <w:spacing w:line="240" w:lineRule="atLeast"/>
        <w:rPr>
          <w:rFonts w:ascii="Verdana" w:hAnsi="Verdana"/>
          <w:sz w:val="18"/>
          <w:szCs w:val="18"/>
        </w:rPr>
      </w:pPr>
      <w:r w:rsidRPr="001548D1">
        <w:rPr>
          <w:rFonts w:ascii="Verdana" w:hAnsi="Verdana"/>
          <w:sz w:val="18"/>
          <w:szCs w:val="18"/>
        </w:rPr>
        <w:t>Nee, zie het antwoord op vraag 3.</w:t>
      </w:r>
    </w:p>
    <w:p w:rsidRPr="001548D1" w:rsidR="00363095" w:rsidP="00363095" w:rsidRDefault="00363095" w14:paraId="60F8EDFB" w14:textId="77777777">
      <w:pPr>
        <w:rPr>
          <w:szCs w:val="18"/>
        </w:rPr>
      </w:pPr>
    </w:p>
    <w:p w:rsidRPr="00A13B61" w:rsidR="00363095" w:rsidP="00363095" w:rsidRDefault="00363095" w14:paraId="48CE93EB" w14:textId="77777777">
      <w:pPr>
        <w:rPr>
          <w:szCs w:val="18"/>
        </w:rPr>
      </w:pPr>
      <w:r w:rsidRPr="00A13B61">
        <w:rPr>
          <w:szCs w:val="18"/>
        </w:rPr>
        <w:t>5</w:t>
      </w:r>
    </w:p>
    <w:p w:rsidRPr="00A13B61" w:rsidR="00363095" w:rsidP="00363095" w:rsidRDefault="00363095" w14:paraId="380D8121" w14:textId="77777777">
      <w:pPr>
        <w:rPr>
          <w:szCs w:val="18"/>
        </w:rPr>
      </w:pPr>
      <w:r w:rsidRPr="00A13B61">
        <w:rPr>
          <w:szCs w:val="18"/>
        </w:rPr>
        <w:t xml:space="preserve">Deelt u de opvatting dat hiermee juist waardevolle informatie verloren gaat over wolven die ook rasters weten te omzeilen? </w:t>
      </w:r>
    </w:p>
    <w:p w:rsidRPr="00A13B61" w:rsidR="00363095" w:rsidP="00363095" w:rsidRDefault="00363095" w14:paraId="791F91E5" w14:textId="77777777">
      <w:pPr>
        <w:rPr>
          <w:szCs w:val="18"/>
        </w:rPr>
      </w:pPr>
    </w:p>
    <w:p w:rsidRPr="00A13B61" w:rsidR="00363095" w:rsidP="00363095" w:rsidRDefault="00363095" w14:paraId="4B2D0643" w14:textId="77777777">
      <w:pPr>
        <w:rPr>
          <w:b/>
          <w:bCs/>
          <w:szCs w:val="18"/>
        </w:rPr>
      </w:pPr>
      <w:r w:rsidRPr="00A13B61">
        <w:rPr>
          <w:rStyle w:val="Zwaar"/>
          <w:szCs w:val="18"/>
        </w:rPr>
        <w:t>Antwoord</w:t>
      </w:r>
    </w:p>
    <w:p w:rsidRPr="001548D1" w:rsidR="00363095" w:rsidP="00363095" w:rsidRDefault="00363095" w14:paraId="19560CC9" w14:textId="77777777">
      <w:pPr>
        <w:pStyle w:val="Geenafstand"/>
        <w:spacing w:line="240" w:lineRule="atLeast"/>
        <w:rPr>
          <w:rFonts w:ascii="Verdana" w:hAnsi="Verdana"/>
          <w:sz w:val="18"/>
          <w:szCs w:val="18"/>
        </w:rPr>
      </w:pPr>
      <w:r>
        <w:rPr>
          <w:rFonts w:ascii="Verdana" w:hAnsi="Verdana"/>
          <w:sz w:val="18"/>
          <w:szCs w:val="18"/>
        </w:rPr>
        <w:t>Die opvatting deel ik niet. Z</w:t>
      </w:r>
      <w:r w:rsidRPr="001548D1">
        <w:rPr>
          <w:rFonts w:ascii="Verdana" w:hAnsi="Verdana"/>
          <w:sz w:val="18"/>
          <w:szCs w:val="18"/>
        </w:rPr>
        <w:t>ie het antwoord op vraag 3.</w:t>
      </w:r>
    </w:p>
    <w:p w:rsidRPr="00A13B61" w:rsidR="00363095" w:rsidP="00363095" w:rsidRDefault="00363095" w14:paraId="153549B2" w14:textId="77777777">
      <w:pPr>
        <w:rPr>
          <w:szCs w:val="18"/>
        </w:rPr>
      </w:pPr>
    </w:p>
    <w:p w:rsidRPr="00A13B61" w:rsidR="00363095" w:rsidP="00363095" w:rsidRDefault="00363095" w14:paraId="385900DD" w14:textId="77777777">
      <w:pPr>
        <w:rPr>
          <w:szCs w:val="18"/>
        </w:rPr>
      </w:pPr>
      <w:r w:rsidRPr="00A13B61">
        <w:rPr>
          <w:szCs w:val="18"/>
        </w:rPr>
        <w:t>6</w:t>
      </w:r>
    </w:p>
    <w:p w:rsidRPr="00A13B61" w:rsidR="00363095" w:rsidP="00363095" w:rsidRDefault="00363095" w14:paraId="4982F7E6" w14:textId="77777777">
      <w:pPr>
        <w:rPr>
          <w:szCs w:val="18"/>
        </w:rPr>
      </w:pPr>
      <w:r w:rsidRPr="00A13B61">
        <w:rPr>
          <w:szCs w:val="18"/>
        </w:rPr>
        <w:t>Hoe gaat u uitvoering geven aan de aangenomen motie van het lid Van der Plas (Kamerstuk 33 118, nr. 314), waarin wordt verzocht wolven die meer dan één keer aantoonbaar een wolfwerend hek weten te omzeilen aan te merken als probleemwolf, wanneer door de huidige werkwijze niet langer van alle aanvallen wordt vastgesteld welk individueel dier het betreft en daarmee essentiële informatie ontbreekt om dit gedrag vast te stellen?</w:t>
      </w:r>
    </w:p>
    <w:p w:rsidRPr="00A13B61" w:rsidR="00363095" w:rsidP="00363095" w:rsidRDefault="00363095" w14:paraId="406D15AF" w14:textId="77777777">
      <w:pPr>
        <w:rPr>
          <w:szCs w:val="18"/>
        </w:rPr>
      </w:pPr>
    </w:p>
    <w:p w:rsidRPr="00A13B61" w:rsidR="00363095" w:rsidP="00363095" w:rsidRDefault="00363095" w14:paraId="33E5C054" w14:textId="77777777">
      <w:pPr>
        <w:rPr>
          <w:b/>
          <w:bCs/>
          <w:szCs w:val="18"/>
        </w:rPr>
      </w:pPr>
      <w:r w:rsidRPr="00A13B61">
        <w:rPr>
          <w:rStyle w:val="Zwaar"/>
          <w:szCs w:val="18"/>
        </w:rPr>
        <w:t>Antwoord</w:t>
      </w:r>
    </w:p>
    <w:p w:rsidRPr="001548D1" w:rsidR="00363095" w:rsidP="00363095" w:rsidRDefault="00363095" w14:paraId="1010239F" w14:textId="77777777">
      <w:pPr>
        <w:rPr>
          <w:rFonts w:eastAsiaTheme="minorEastAsia"/>
          <w:color w:val="000000" w:themeColor="text1"/>
          <w:szCs w:val="18"/>
        </w:rPr>
      </w:pPr>
      <w:r w:rsidRPr="001548D1">
        <w:rPr>
          <w:szCs w:val="18"/>
        </w:rPr>
        <w:t>Het bepalen of er in een specifiek geval sprake is van een probleemwolf, is de bevoegdheid van de provincies. Conform de interventierichtlijn</w:t>
      </w:r>
      <w:r>
        <w:rPr>
          <w:szCs w:val="18"/>
        </w:rPr>
        <w:t>en</w:t>
      </w:r>
      <w:r w:rsidRPr="001548D1">
        <w:rPr>
          <w:szCs w:val="18"/>
        </w:rPr>
        <w:t xml:space="preserve"> uit het Wolvenplan 2025 </w:t>
      </w:r>
      <w:r>
        <w:rPr>
          <w:szCs w:val="18"/>
        </w:rPr>
        <w:t>wordt</w:t>
      </w:r>
      <w:r w:rsidRPr="001548D1">
        <w:rPr>
          <w:szCs w:val="18"/>
        </w:rPr>
        <w:t xml:space="preserve"> een w</w:t>
      </w:r>
      <w:r w:rsidRPr="001548D1">
        <w:rPr>
          <w:rFonts w:eastAsiaTheme="minorEastAsia"/>
          <w:color w:val="000000" w:themeColor="text1"/>
          <w:szCs w:val="18"/>
        </w:rPr>
        <w:t xml:space="preserve">olf </w:t>
      </w:r>
      <w:r>
        <w:rPr>
          <w:rFonts w:eastAsiaTheme="minorEastAsia"/>
          <w:color w:val="000000" w:themeColor="text1"/>
          <w:szCs w:val="18"/>
        </w:rPr>
        <w:t xml:space="preserve">onder meer als probleemwolf aangemerkt als deze </w:t>
      </w:r>
      <w:r w:rsidRPr="001548D1">
        <w:rPr>
          <w:rFonts w:eastAsiaTheme="minorEastAsia"/>
          <w:color w:val="000000" w:themeColor="text1"/>
          <w:szCs w:val="18"/>
        </w:rPr>
        <w:t xml:space="preserve">in een gebied in een gemeente of in een aangrenzende gemeente binnen een periode van tenminste twee weken tenminste twee keer vee aanvalt dat wordt beschermd door een goed functionerend raster dat voldoet aan de technische eisen uit de adviesnorm uit de </w:t>
      </w:r>
      <w:r w:rsidRPr="00A3524B">
        <w:rPr>
          <w:rFonts w:eastAsiaTheme="minorEastAsia"/>
          <w:color w:val="000000" w:themeColor="text1"/>
          <w:szCs w:val="18"/>
        </w:rPr>
        <w:t>provinciale</w:t>
      </w:r>
      <w:r>
        <w:rPr>
          <w:rFonts w:eastAsiaTheme="minorEastAsia"/>
          <w:color w:val="000000" w:themeColor="text1"/>
          <w:szCs w:val="18"/>
        </w:rPr>
        <w:t xml:space="preserve"> </w:t>
      </w:r>
      <w:r w:rsidRPr="001548D1">
        <w:rPr>
          <w:rFonts w:eastAsiaTheme="minorEastAsia"/>
          <w:color w:val="000000" w:themeColor="text1"/>
          <w:szCs w:val="18"/>
        </w:rPr>
        <w:t xml:space="preserve">faunaschade preventiekit wolven. </w:t>
      </w:r>
      <w:r>
        <w:rPr>
          <w:rFonts w:eastAsiaTheme="minorEastAsia"/>
          <w:color w:val="000000" w:themeColor="text1"/>
          <w:szCs w:val="18"/>
        </w:rPr>
        <w:t xml:space="preserve">Deze formulering is in lijn met de door u genoemde aangehouden </w:t>
      </w:r>
      <w:r>
        <w:rPr>
          <w:rFonts w:eastAsiaTheme="minorEastAsia"/>
          <w:color w:val="000000" w:themeColor="text1"/>
          <w:szCs w:val="18"/>
        </w:rPr>
        <w:lastRenderedPageBreak/>
        <w:t xml:space="preserve">motie. </w:t>
      </w:r>
      <w:r w:rsidRPr="001548D1">
        <w:rPr>
          <w:szCs w:val="18"/>
        </w:rPr>
        <w:t>Het is aan de provincies als bevoegd gezag om te bepalen hoe kan worden vastgesteld of aan deze criteria wordt voldaan.</w:t>
      </w:r>
    </w:p>
    <w:p w:rsidRPr="001548D1" w:rsidR="00363095" w:rsidP="00363095" w:rsidRDefault="00363095" w14:paraId="56333AB7" w14:textId="77777777">
      <w:pPr>
        <w:rPr>
          <w:szCs w:val="18"/>
        </w:rPr>
      </w:pPr>
    </w:p>
    <w:p w:rsidRPr="00A13B61" w:rsidR="00363095" w:rsidP="00363095" w:rsidRDefault="00363095" w14:paraId="066061EA" w14:textId="77777777">
      <w:pPr>
        <w:rPr>
          <w:szCs w:val="18"/>
        </w:rPr>
      </w:pPr>
      <w:r w:rsidRPr="00A13B61">
        <w:rPr>
          <w:szCs w:val="18"/>
        </w:rPr>
        <w:t>7</w:t>
      </w:r>
    </w:p>
    <w:p w:rsidRPr="00A13B61" w:rsidR="00363095" w:rsidP="00363095" w:rsidRDefault="00363095" w14:paraId="3A9902E8" w14:textId="77777777">
      <w:pPr>
        <w:rPr>
          <w:szCs w:val="18"/>
        </w:rPr>
      </w:pPr>
      <w:r w:rsidRPr="00A13B61">
        <w:rPr>
          <w:szCs w:val="18"/>
        </w:rPr>
        <w:t xml:space="preserve">Bent u bekend met het feit dat voor de nieuwe aanbesteding voor DNA-onderzoek slechts WENR en één commercieel laboratorium hebben ingeschreven en dat het commerciële bedrijf zijn afgewezen omdat zij niet aan de gestelde eisen voldeden? </w:t>
      </w:r>
    </w:p>
    <w:p w:rsidRPr="00A13B61" w:rsidR="00363095" w:rsidP="00363095" w:rsidRDefault="00363095" w14:paraId="1B116144" w14:textId="77777777">
      <w:pPr>
        <w:rPr>
          <w:szCs w:val="18"/>
        </w:rPr>
      </w:pPr>
    </w:p>
    <w:p w:rsidRPr="00A13B61" w:rsidR="00363095" w:rsidP="00363095" w:rsidRDefault="00363095" w14:paraId="04CD1F29" w14:textId="77777777">
      <w:pPr>
        <w:rPr>
          <w:b/>
          <w:bCs/>
          <w:szCs w:val="18"/>
        </w:rPr>
      </w:pPr>
      <w:r w:rsidRPr="00A13B61">
        <w:rPr>
          <w:rStyle w:val="Zwaar"/>
          <w:szCs w:val="18"/>
        </w:rPr>
        <w:t>Antwoord</w:t>
      </w:r>
    </w:p>
    <w:p w:rsidRPr="00B50698" w:rsidR="00363095" w:rsidP="00363095" w:rsidRDefault="00363095" w14:paraId="4C3116E0" w14:textId="77777777">
      <w:pPr>
        <w:rPr>
          <w:szCs w:val="18"/>
        </w:rPr>
      </w:pPr>
      <w:r w:rsidRPr="00B50698">
        <w:rPr>
          <w:szCs w:val="18"/>
        </w:rPr>
        <w:t>Uit navraag bij de provincies</w:t>
      </w:r>
      <w:r>
        <w:rPr>
          <w:szCs w:val="18"/>
        </w:rPr>
        <w:t xml:space="preserve"> i</w:t>
      </w:r>
      <w:r w:rsidRPr="00B50698">
        <w:rPr>
          <w:szCs w:val="18"/>
        </w:rPr>
        <w:t>s naar voren gekomen dat</w:t>
      </w:r>
      <w:r>
        <w:rPr>
          <w:szCs w:val="18"/>
        </w:rPr>
        <w:t xml:space="preserve"> zij</w:t>
      </w:r>
      <w:r>
        <w:rPr>
          <w:b/>
          <w:bCs/>
          <w:szCs w:val="18"/>
        </w:rPr>
        <w:t xml:space="preserve"> </w:t>
      </w:r>
      <w:r w:rsidRPr="00B50698">
        <w:rPr>
          <w:szCs w:val="18"/>
        </w:rPr>
        <w:t>op dit moment</w:t>
      </w:r>
      <w:r w:rsidRPr="006721DA">
        <w:rPr>
          <w:szCs w:val="18"/>
        </w:rPr>
        <w:t xml:space="preserve"> een aanbestedingsprocedure hebben lopen. Tijdens de marktconsultatie via ten</w:t>
      </w:r>
      <w:r w:rsidRPr="00B50698">
        <w:rPr>
          <w:szCs w:val="18"/>
        </w:rPr>
        <w:t xml:space="preserve">dernet hebben zich twee partijen gemeld, waarvan een zich </w:t>
      </w:r>
      <w:r>
        <w:rPr>
          <w:szCs w:val="18"/>
        </w:rPr>
        <w:t>gedurende de procedure</w:t>
      </w:r>
      <w:r w:rsidRPr="00B50698">
        <w:rPr>
          <w:szCs w:val="18"/>
        </w:rPr>
        <w:t xml:space="preserve"> heeft teruggetrokken.</w:t>
      </w:r>
    </w:p>
    <w:p w:rsidRPr="00B50698" w:rsidR="00363095" w:rsidP="00363095" w:rsidRDefault="00363095" w14:paraId="124764F2" w14:textId="77777777">
      <w:pPr>
        <w:rPr>
          <w:szCs w:val="18"/>
        </w:rPr>
      </w:pPr>
    </w:p>
    <w:p w:rsidRPr="00A13B61" w:rsidR="00363095" w:rsidP="00363095" w:rsidRDefault="00363095" w14:paraId="57F85C06" w14:textId="77777777">
      <w:pPr>
        <w:rPr>
          <w:szCs w:val="18"/>
        </w:rPr>
      </w:pPr>
      <w:r w:rsidRPr="00A13B61">
        <w:rPr>
          <w:szCs w:val="18"/>
        </w:rPr>
        <w:t>8</w:t>
      </w:r>
    </w:p>
    <w:p w:rsidRPr="00A13B61" w:rsidR="00363095" w:rsidP="00363095" w:rsidRDefault="00363095" w14:paraId="6DEF304A" w14:textId="77777777">
      <w:pPr>
        <w:rPr>
          <w:szCs w:val="18"/>
        </w:rPr>
      </w:pPr>
      <w:r w:rsidRPr="00A13B61">
        <w:rPr>
          <w:szCs w:val="18"/>
        </w:rPr>
        <w:t xml:space="preserve">Hoe verhoudt dit zich tot het feit dat WENR momenteel al kampt met capaciteitsproblemen en dat ook voldoende capaciteit een eis zou moeten zijn? </w:t>
      </w:r>
    </w:p>
    <w:p w:rsidRPr="00A13B61" w:rsidR="00363095" w:rsidP="00363095" w:rsidRDefault="00363095" w14:paraId="0C1C661F" w14:textId="77777777">
      <w:pPr>
        <w:rPr>
          <w:szCs w:val="18"/>
        </w:rPr>
      </w:pPr>
    </w:p>
    <w:p w:rsidRPr="00A13B61" w:rsidR="00363095" w:rsidP="00363095" w:rsidRDefault="00363095" w14:paraId="388661A5" w14:textId="77777777">
      <w:pPr>
        <w:rPr>
          <w:b/>
          <w:bCs/>
          <w:szCs w:val="18"/>
        </w:rPr>
      </w:pPr>
      <w:r w:rsidRPr="00A13B61">
        <w:rPr>
          <w:rStyle w:val="Zwaar"/>
          <w:szCs w:val="18"/>
        </w:rPr>
        <w:t>Antwoord</w:t>
      </w:r>
    </w:p>
    <w:p w:rsidRPr="006C10A9" w:rsidR="00363095" w:rsidP="00363095" w:rsidRDefault="00363095" w14:paraId="165CBB21" w14:textId="77777777">
      <w:pPr>
        <w:pStyle w:val="Geenafstand"/>
        <w:spacing w:line="240" w:lineRule="atLeast"/>
        <w:rPr>
          <w:rFonts w:ascii="Verdana" w:hAnsi="Verdana"/>
          <w:sz w:val="18"/>
          <w:szCs w:val="18"/>
        </w:rPr>
      </w:pPr>
      <w:r>
        <w:rPr>
          <w:rFonts w:ascii="Verdana" w:hAnsi="Verdana"/>
          <w:sz w:val="18"/>
          <w:szCs w:val="18"/>
        </w:rPr>
        <w:t>Zoals bij de beantwoording op vraag 1 is aangegeven, is volgens de provincies d</w:t>
      </w:r>
      <w:r w:rsidRPr="006C10A9">
        <w:rPr>
          <w:rFonts w:ascii="Verdana" w:hAnsi="Verdana"/>
          <w:sz w:val="18"/>
          <w:szCs w:val="18"/>
        </w:rPr>
        <w:t xml:space="preserve">e huidige capaciteit bij WEnR voldoende om te voldoen aan de </w:t>
      </w:r>
      <w:r>
        <w:rPr>
          <w:rFonts w:ascii="Verdana" w:hAnsi="Verdana"/>
          <w:sz w:val="18"/>
          <w:szCs w:val="18"/>
        </w:rPr>
        <w:t xml:space="preserve">wettelijke </w:t>
      </w:r>
      <w:r w:rsidRPr="006C10A9">
        <w:rPr>
          <w:rFonts w:ascii="Verdana" w:hAnsi="Verdana"/>
          <w:sz w:val="18"/>
          <w:szCs w:val="18"/>
        </w:rPr>
        <w:t>monitoringsverplichting en eventuele juridische onderbouwing van de omgang met probleemwolven.</w:t>
      </w:r>
      <w:r>
        <w:rPr>
          <w:rFonts w:ascii="Verdana" w:hAnsi="Verdana"/>
          <w:sz w:val="18"/>
          <w:szCs w:val="18"/>
        </w:rPr>
        <w:t xml:space="preserve"> Dit</w:t>
      </w:r>
      <w:r w:rsidRPr="00043121">
        <w:rPr>
          <w:rFonts w:ascii="Verdana" w:hAnsi="Verdana"/>
          <w:sz w:val="18"/>
          <w:szCs w:val="18"/>
        </w:rPr>
        <w:t xml:space="preserve"> z</w:t>
      </w:r>
      <w:r>
        <w:rPr>
          <w:rFonts w:ascii="Verdana" w:hAnsi="Verdana"/>
          <w:sz w:val="18"/>
          <w:szCs w:val="18"/>
        </w:rPr>
        <w:t>a</w:t>
      </w:r>
      <w:r w:rsidRPr="00043121">
        <w:rPr>
          <w:rFonts w:ascii="Verdana" w:hAnsi="Verdana"/>
          <w:sz w:val="18"/>
          <w:szCs w:val="18"/>
        </w:rPr>
        <w:t xml:space="preserve">l uiteraard ook in de toekomst </w:t>
      </w:r>
      <w:r>
        <w:rPr>
          <w:rFonts w:ascii="Verdana" w:hAnsi="Verdana"/>
          <w:sz w:val="18"/>
          <w:szCs w:val="18"/>
        </w:rPr>
        <w:t>ge</w:t>
      </w:r>
      <w:r w:rsidRPr="00043121">
        <w:rPr>
          <w:rFonts w:ascii="Verdana" w:hAnsi="Verdana"/>
          <w:sz w:val="18"/>
          <w:szCs w:val="18"/>
        </w:rPr>
        <w:t>control</w:t>
      </w:r>
      <w:r>
        <w:rPr>
          <w:rFonts w:ascii="Verdana" w:hAnsi="Verdana"/>
          <w:sz w:val="18"/>
          <w:szCs w:val="18"/>
        </w:rPr>
        <w:t>e</w:t>
      </w:r>
      <w:r w:rsidRPr="00043121">
        <w:rPr>
          <w:rFonts w:ascii="Verdana" w:hAnsi="Verdana"/>
          <w:sz w:val="18"/>
          <w:szCs w:val="18"/>
        </w:rPr>
        <w:t>er</w:t>
      </w:r>
      <w:r>
        <w:rPr>
          <w:rFonts w:ascii="Verdana" w:hAnsi="Verdana"/>
          <w:sz w:val="18"/>
          <w:szCs w:val="18"/>
        </w:rPr>
        <w:t>d</w:t>
      </w:r>
      <w:r w:rsidRPr="00043121">
        <w:rPr>
          <w:rFonts w:ascii="Verdana" w:hAnsi="Verdana"/>
          <w:sz w:val="18"/>
          <w:szCs w:val="18"/>
        </w:rPr>
        <w:t xml:space="preserve"> blijven</w:t>
      </w:r>
      <w:r>
        <w:rPr>
          <w:rFonts w:ascii="Verdana" w:hAnsi="Verdana"/>
          <w:sz w:val="18"/>
          <w:szCs w:val="18"/>
        </w:rPr>
        <w:t xml:space="preserve"> worden</w:t>
      </w:r>
      <w:r w:rsidRPr="00043121">
        <w:rPr>
          <w:rFonts w:ascii="Verdana" w:hAnsi="Verdana"/>
          <w:sz w:val="18"/>
          <w:szCs w:val="18"/>
        </w:rPr>
        <w:t>.</w:t>
      </w:r>
    </w:p>
    <w:p w:rsidRPr="006C10A9" w:rsidR="00363095" w:rsidP="00363095" w:rsidRDefault="00363095" w14:paraId="7E839FB3" w14:textId="77777777">
      <w:pPr>
        <w:rPr>
          <w:szCs w:val="18"/>
        </w:rPr>
      </w:pPr>
    </w:p>
    <w:p w:rsidRPr="00A13B61" w:rsidR="00363095" w:rsidP="00363095" w:rsidRDefault="00363095" w14:paraId="1A929782" w14:textId="77777777">
      <w:pPr>
        <w:rPr>
          <w:szCs w:val="18"/>
        </w:rPr>
      </w:pPr>
      <w:r w:rsidRPr="00A13B61">
        <w:rPr>
          <w:szCs w:val="18"/>
        </w:rPr>
        <w:t>9</w:t>
      </w:r>
    </w:p>
    <w:p w:rsidRPr="00A13B61" w:rsidR="00363095" w:rsidP="00363095" w:rsidRDefault="00363095" w14:paraId="04CB04E9" w14:textId="77777777">
      <w:pPr>
        <w:rPr>
          <w:szCs w:val="18"/>
        </w:rPr>
      </w:pPr>
      <w:r w:rsidRPr="00A13B61">
        <w:rPr>
          <w:szCs w:val="18"/>
        </w:rPr>
        <w:t xml:space="preserve">Kunt u toelichten op welke punten het commerciële laboratorium niet voldeed en welke oplossingen u ziet om te zorgen dat wél alle DNA-monsters volledig onderzocht kunnen worden, bij dit commerciële bedrijf of elders? </w:t>
      </w:r>
    </w:p>
    <w:p w:rsidRPr="00A13B61" w:rsidR="00363095" w:rsidP="00363095" w:rsidRDefault="00363095" w14:paraId="7B881856" w14:textId="77777777">
      <w:pPr>
        <w:rPr>
          <w:szCs w:val="18"/>
        </w:rPr>
      </w:pPr>
    </w:p>
    <w:p w:rsidRPr="00A13B61" w:rsidR="00363095" w:rsidP="00363095" w:rsidRDefault="00363095" w14:paraId="2F1A9633" w14:textId="77777777">
      <w:pPr>
        <w:rPr>
          <w:b/>
          <w:bCs/>
          <w:szCs w:val="18"/>
        </w:rPr>
      </w:pPr>
      <w:r w:rsidRPr="00A13B61">
        <w:rPr>
          <w:rStyle w:val="Zwaar"/>
          <w:szCs w:val="18"/>
        </w:rPr>
        <w:t>Antwoord</w:t>
      </w:r>
    </w:p>
    <w:p w:rsidRPr="00923C29" w:rsidR="00363095" w:rsidP="00363095" w:rsidRDefault="00363095" w14:paraId="2A00FF37" w14:textId="77777777">
      <w:pPr>
        <w:rPr>
          <w:szCs w:val="18"/>
        </w:rPr>
      </w:pPr>
      <w:r w:rsidRPr="00923C29">
        <w:rPr>
          <w:szCs w:val="18"/>
        </w:rPr>
        <w:t xml:space="preserve">Zie het antwoord op </w:t>
      </w:r>
      <w:r>
        <w:rPr>
          <w:szCs w:val="18"/>
        </w:rPr>
        <w:t xml:space="preserve">de </w:t>
      </w:r>
      <w:r w:rsidRPr="00923C29">
        <w:rPr>
          <w:szCs w:val="18"/>
        </w:rPr>
        <w:t>vrag</w:t>
      </w:r>
      <w:r>
        <w:rPr>
          <w:szCs w:val="18"/>
        </w:rPr>
        <w:t>en 7 en</w:t>
      </w:r>
      <w:r w:rsidRPr="00923C29">
        <w:rPr>
          <w:szCs w:val="18"/>
        </w:rPr>
        <w:t xml:space="preserve"> 8.</w:t>
      </w:r>
    </w:p>
    <w:p w:rsidRPr="00A13B61" w:rsidR="00363095" w:rsidP="00363095" w:rsidRDefault="00363095" w14:paraId="034BAEE9" w14:textId="77777777">
      <w:pPr>
        <w:rPr>
          <w:szCs w:val="18"/>
        </w:rPr>
      </w:pPr>
      <w:r w:rsidRPr="00A13B61">
        <w:rPr>
          <w:szCs w:val="18"/>
        </w:rPr>
        <w:t>10</w:t>
      </w:r>
    </w:p>
    <w:p w:rsidRPr="00A13B61" w:rsidR="00363095" w:rsidP="00363095" w:rsidRDefault="00363095" w14:paraId="0981D087" w14:textId="77777777">
      <w:pPr>
        <w:rPr>
          <w:szCs w:val="18"/>
        </w:rPr>
      </w:pPr>
      <w:r w:rsidRPr="00A13B61">
        <w:rPr>
          <w:szCs w:val="18"/>
        </w:rPr>
        <w:lastRenderedPageBreak/>
        <w:t xml:space="preserve">Voldoet Nederland nog aan de monitoringsverplichtingen uit de Vogel- en Habitatrichtlijn wanneer niet langer van alle monsters wordt vastgesteld om welk individueel dier het gaat, gezien het feit dat Nederland ervoor heeft gekozen om via DNA-monitoring invulling te geven aan deze verplichtingen? Kunt u hierop een juridische toelichting geven? </w:t>
      </w:r>
    </w:p>
    <w:p w:rsidRPr="00A13B61" w:rsidR="00363095" w:rsidP="00363095" w:rsidRDefault="00363095" w14:paraId="54298125" w14:textId="77777777">
      <w:pPr>
        <w:rPr>
          <w:szCs w:val="18"/>
        </w:rPr>
      </w:pPr>
    </w:p>
    <w:p w:rsidRPr="00A13B61" w:rsidR="00363095" w:rsidP="00363095" w:rsidRDefault="00363095" w14:paraId="574C3874" w14:textId="77777777">
      <w:pPr>
        <w:rPr>
          <w:b/>
          <w:bCs/>
          <w:szCs w:val="18"/>
        </w:rPr>
      </w:pPr>
      <w:r w:rsidRPr="00A13B61">
        <w:rPr>
          <w:rStyle w:val="Zwaar"/>
          <w:szCs w:val="18"/>
        </w:rPr>
        <w:t>Antwoord</w:t>
      </w:r>
    </w:p>
    <w:p w:rsidRPr="00923C29" w:rsidR="00363095" w:rsidP="00363095" w:rsidRDefault="00363095" w14:paraId="221EAAC3" w14:textId="77777777">
      <w:pPr>
        <w:rPr>
          <w:szCs w:val="18"/>
        </w:rPr>
      </w:pPr>
      <w:r>
        <w:rPr>
          <w:szCs w:val="18"/>
        </w:rPr>
        <w:t xml:space="preserve">Ja, Nederland voldoet voor het monitoren van wolven aan de vereisten van de Habitatrichtlijn. </w:t>
      </w:r>
      <w:r w:rsidRPr="00923C29">
        <w:rPr>
          <w:szCs w:val="18"/>
        </w:rPr>
        <w:t>Het provinciale beleid, zoals beschreven in het Wolvenplan 2025</w:t>
      </w:r>
      <w:r>
        <w:rPr>
          <w:szCs w:val="18"/>
        </w:rPr>
        <w:t>,</w:t>
      </w:r>
      <w:r w:rsidRPr="00923C29">
        <w:rPr>
          <w:szCs w:val="18"/>
        </w:rPr>
        <w:t xml:space="preserve"> is ongewijzigd en daarmee test Nederland meer dan </w:t>
      </w:r>
      <w:r>
        <w:rPr>
          <w:szCs w:val="18"/>
        </w:rPr>
        <w:t xml:space="preserve">is </w:t>
      </w:r>
      <w:r w:rsidRPr="00923C29">
        <w:rPr>
          <w:szCs w:val="18"/>
        </w:rPr>
        <w:t>vereist voor verplichtingen vanuit de Habitatrichtlijn.</w:t>
      </w:r>
      <w:r>
        <w:rPr>
          <w:szCs w:val="18"/>
        </w:rPr>
        <w:t xml:space="preserve"> Dna-monitoring is geen Europese verplichting.</w:t>
      </w:r>
    </w:p>
    <w:p w:rsidRPr="00A13B61" w:rsidR="00363095" w:rsidP="00363095" w:rsidRDefault="00363095" w14:paraId="0D89AE8B" w14:textId="77777777">
      <w:pPr>
        <w:rPr>
          <w:szCs w:val="18"/>
        </w:rPr>
      </w:pPr>
    </w:p>
    <w:p w:rsidRPr="00A13B61" w:rsidR="00363095" w:rsidP="00363095" w:rsidRDefault="00363095" w14:paraId="75F9CAB5" w14:textId="77777777">
      <w:pPr>
        <w:rPr>
          <w:szCs w:val="18"/>
        </w:rPr>
      </w:pPr>
      <w:r w:rsidRPr="00A13B61">
        <w:rPr>
          <w:szCs w:val="18"/>
        </w:rPr>
        <w:t>11</w:t>
      </w:r>
    </w:p>
    <w:p w:rsidRPr="00A13B61" w:rsidR="00363095" w:rsidP="00363095" w:rsidRDefault="00363095" w14:paraId="0AE27526" w14:textId="77777777">
      <w:pPr>
        <w:rPr>
          <w:szCs w:val="18"/>
        </w:rPr>
      </w:pPr>
      <w:r w:rsidRPr="00A13B61">
        <w:rPr>
          <w:szCs w:val="18"/>
        </w:rPr>
        <w:t>Deelt u de zorg dat bij een verdere toename van het aantal wolven en het aantal aanvallen op vee dit systeem volledig onhoudbaar wordt als de capaciteit niet wordt uitgebreid?</w:t>
      </w:r>
    </w:p>
    <w:p w:rsidRPr="00A13B61" w:rsidR="00363095" w:rsidP="00363095" w:rsidRDefault="00363095" w14:paraId="2CB4DBCB" w14:textId="77777777">
      <w:pPr>
        <w:rPr>
          <w:szCs w:val="18"/>
        </w:rPr>
      </w:pPr>
    </w:p>
    <w:p w:rsidRPr="00A13B61" w:rsidR="00363095" w:rsidP="00363095" w:rsidRDefault="00363095" w14:paraId="3160BBEF" w14:textId="77777777">
      <w:pPr>
        <w:rPr>
          <w:b/>
          <w:bCs/>
          <w:szCs w:val="18"/>
        </w:rPr>
      </w:pPr>
      <w:r w:rsidRPr="00A13B61">
        <w:rPr>
          <w:rStyle w:val="Zwaar"/>
          <w:szCs w:val="18"/>
        </w:rPr>
        <w:t>Antwoord</w:t>
      </w:r>
    </w:p>
    <w:p w:rsidRPr="00923C29" w:rsidR="00363095" w:rsidP="00363095" w:rsidRDefault="00363095" w14:paraId="67169AB6" w14:textId="77777777">
      <w:pPr>
        <w:rPr>
          <w:szCs w:val="18"/>
        </w:rPr>
      </w:pPr>
      <w:r>
        <w:rPr>
          <w:szCs w:val="18"/>
        </w:rPr>
        <w:t>Zoals aangegeven bij de beantwoording van vraag 1, is er op basis van de door de provincies verstrekte informatie voor mij geen aanleiding tot zorg.</w:t>
      </w:r>
    </w:p>
    <w:p w:rsidRPr="00A13B61" w:rsidR="00363095" w:rsidP="00363095" w:rsidRDefault="00363095" w14:paraId="693A1E9E" w14:textId="77777777">
      <w:pPr>
        <w:rPr>
          <w:szCs w:val="18"/>
        </w:rPr>
      </w:pPr>
    </w:p>
    <w:p w:rsidRPr="00A13B61" w:rsidR="00363095" w:rsidP="00363095" w:rsidRDefault="00363095" w14:paraId="75B57FD1" w14:textId="77777777">
      <w:pPr>
        <w:rPr>
          <w:szCs w:val="18"/>
        </w:rPr>
      </w:pPr>
      <w:r w:rsidRPr="00A13B61">
        <w:rPr>
          <w:szCs w:val="18"/>
        </w:rPr>
        <w:t>12</w:t>
      </w:r>
    </w:p>
    <w:p w:rsidRPr="00A13B61" w:rsidR="00363095" w:rsidP="00363095" w:rsidRDefault="00363095" w14:paraId="4EF56EC2" w14:textId="77777777">
      <w:pPr>
        <w:rPr>
          <w:szCs w:val="18"/>
        </w:rPr>
      </w:pPr>
      <w:r w:rsidRPr="00A13B61">
        <w:rPr>
          <w:szCs w:val="18"/>
        </w:rPr>
        <w:t xml:space="preserve">Kunt u aangeven wat de stand van zaken is van de toezegging en wanneer daadwerkelijk meer wolven zullen worden gezenderd, gezien het feit dat u heeft eerder toegezegd dat zoveel mogelijk wolven in Nederland zouden worden gezenderd? </w:t>
      </w:r>
    </w:p>
    <w:p w:rsidRPr="00A13B61" w:rsidR="00363095" w:rsidP="00363095" w:rsidRDefault="00363095" w14:paraId="38A6EFCE" w14:textId="77777777">
      <w:pPr>
        <w:rPr>
          <w:szCs w:val="18"/>
        </w:rPr>
      </w:pPr>
    </w:p>
    <w:p w:rsidRPr="00A13B61" w:rsidR="00363095" w:rsidP="00363095" w:rsidRDefault="00363095" w14:paraId="774A77D1" w14:textId="77777777">
      <w:pPr>
        <w:rPr>
          <w:b/>
          <w:bCs/>
          <w:szCs w:val="18"/>
        </w:rPr>
      </w:pPr>
      <w:r w:rsidRPr="00A13B61">
        <w:rPr>
          <w:rStyle w:val="Zwaar"/>
          <w:szCs w:val="18"/>
        </w:rPr>
        <w:t>Antwoord</w:t>
      </w:r>
    </w:p>
    <w:p w:rsidRPr="00A13B61" w:rsidR="00363095" w:rsidP="00363095" w:rsidRDefault="00363095" w14:paraId="7EE37FCA" w14:textId="77777777">
      <w:pPr>
        <w:rPr>
          <w:rFonts w:eastAsiaTheme="minorEastAsia"/>
          <w:color w:val="000000" w:themeColor="text1"/>
          <w:szCs w:val="18"/>
        </w:rPr>
      </w:pPr>
      <w:r>
        <w:rPr>
          <w:szCs w:val="18"/>
        </w:rPr>
        <w:t xml:space="preserve">Zoals aangegeven in de beantwoording van vragen van uw Kamer </w:t>
      </w:r>
      <w:r w:rsidRPr="00DC58E2">
        <w:rPr>
          <w:szCs w:val="18"/>
        </w:rPr>
        <w:t>(Aanhangsel Handelingen I</w:t>
      </w:r>
      <w:r>
        <w:rPr>
          <w:szCs w:val="18"/>
        </w:rPr>
        <w:t>I</w:t>
      </w:r>
      <w:r w:rsidRPr="00DC58E2">
        <w:rPr>
          <w:szCs w:val="18"/>
        </w:rPr>
        <w:t xml:space="preserve"> 2025</w:t>
      </w:r>
      <w:r>
        <w:rPr>
          <w:szCs w:val="18"/>
        </w:rPr>
        <w:t>/</w:t>
      </w:r>
      <w:r w:rsidRPr="00DC58E2">
        <w:rPr>
          <w:szCs w:val="18"/>
        </w:rPr>
        <w:t>26, nr. 580)</w:t>
      </w:r>
      <w:r>
        <w:rPr>
          <w:szCs w:val="18"/>
        </w:rPr>
        <w:t xml:space="preserve"> is h</w:t>
      </w:r>
      <w:r w:rsidRPr="00A13B61">
        <w:rPr>
          <w:szCs w:val="18"/>
        </w:rPr>
        <w:t xml:space="preserve">et aan de provincies of RVO om structurele zenderprogramma’s door middel van vergunningen of maatwerkvoorschriften mogelijk te maken. </w:t>
      </w:r>
      <w:r w:rsidRPr="00A13B61">
        <w:rPr>
          <w:rFonts w:eastAsiaTheme="minorEastAsia"/>
          <w:color w:val="000000" w:themeColor="text1"/>
          <w:szCs w:val="18"/>
        </w:rPr>
        <w:t xml:space="preserve">Momenteel lopen bij </w:t>
      </w:r>
      <w:r>
        <w:rPr>
          <w:rFonts w:eastAsiaTheme="minorEastAsia"/>
          <w:color w:val="000000" w:themeColor="text1"/>
          <w:szCs w:val="18"/>
        </w:rPr>
        <w:t xml:space="preserve">de </w:t>
      </w:r>
      <w:r w:rsidRPr="00A13B61">
        <w:rPr>
          <w:rFonts w:eastAsiaTheme="minorEastAsia"/>
          <w:color w:val="000000" w:themeColor="text1"/>
          <w:szCs w:val="18"/>
        </w:rPr>
        <w:t xml:space="preserve">provincies </w:t>
      </w:r>
      <w:r>
        <w:rPr>
          <w:rFonts w:eastAsiaTheme="minorEastAsia"/>
          <w:color w:val="000000" w:themeColor="text1"/>
          <w:szCs w:val="18"/>
        </w:rPr>
        <w:t xml:space="preserve">Utrecht en Gelderland </w:t>
      </w:r>
      <w:r w:rsidRPr="00A13B61">
        <w:rPr>
          <w:rFonts w:eastAsiaTheme="minorEastAsia"/>
          <w:color w:val="000000" w:themeColor="text1"/>
          <w:szCs w:val="18"/>
        </w:rPr>
        <w:t>aanvragen voor zenderonderzoek.</w:t>
      </w:r>
      <w:r>
        <w:rPr>
          <w:rFonts w:eastAsiaTheme="minorEastAsia"/>
          <w:color w:val="000000" w:themeColor="text1"/>
          <w:szCs w:val="18"/>
        </w:rPr>
        <w:t xml:space="preserve"> Ik volg deze ontwikkelingen met grote interesse.</w:t>
      </w:r>
    </w:p>
    <w:p w:rsidRPr="00A13B61" w:rsidR="00363095" w:rsidP="00363095" w:rsidRDefault="00363095" w14:paraId="78AA53C0" w14:textId="77777777">
      <w:pPr>
        <w:pStyle w:val="Geenafstand"/>
        <w:spacing w:line="240" w:lineRule="atLeast"/>
        <w:rPr>
          <w:rFonts w:ascii="Verdana" w:hAnsi="Verdana"/>
          <w:sz w:val="18"/>
          <w:szCs w:val="18"/>
        </w:rPr>
      </w:pPr>
    </w:p>
    <w:p w:rsidRPr="00A13B61" w:rsidR="00363095" w:rsidP="00363095" w:rsidRDefault="00363095" w14:paraId="395BF831" w14:textId="77777777">
      <w:pPr>
        <w:rPr>
          <w:szCs w:val="18"/>
        </w:rPr>
      </w:pPr>
      <w:r w:rsidRPr="00A13B61">
        <w:rPr>
          <w:szCs w:val="18"/>
        </w:rPr>
        <w:lastRenderedPageBreak/>
        <w:t>13</w:t>
      </w:r>
    </w:p>
    <w:p w:rsidRPr="00A13B61" w:rsidR="00363095" w:rsidP="00363095" w:rsidRDefault="00363095" w14:paraId="184D4AFE" w14:textId="77777777">
      <w:pPr>
        <w:rPr>
          <w:szCs w:val="18"/>
        </w:rPr>
      </w:pPr>
      <w:r w:rsidRPr="00A13B61">
        <w:rPr>
          <w:szCs w:val="18"/>
        </w:rPr>
        <w:t xml:space="preserve">Klopt het dat in Nederland nog geen vergunningen worden afgegeven voor het gebruik van de soft close pootklem voor het vangen van wolven voor onderzoek, terwijl deze methode in andere Europese landen wel veelvuldig wordt toegepast? </w:t>
      </w:r>
    </w:p>
    <w:p w:rsidRPr="00A13B61" w:rsidR="00363095" w:rsidP="00363095" w:rsidRDefault="00363095" w14:paraId="6842A7EC" w14:textId="77777777">
      <w:pPr>
        <w:rPr>
          <w:szCs w:val="18"/>
        </w:rPr>
      </w:pPr>
    </w:p>
    <w:p w:rsidRPr="00A13B61" w:rsidR="00363095" w:rsidP="00363095" w:rsidRDefault="00363095" w14:paraId="6030E4AB" w14:textId="77777777">
      <w:pPr>
        <w:rPr>
          <w:b/>
          <w:bCs/>
          <w:szCs w:val="18"/>
        </w:rPr>
      </w:pPr>
      <w:r w:rsidRPr="00A13B61">
        <w:rPr>
          <w:rStyle w:val="Zwaar"/>
          <w:szCs w:val="18"/>
        </w:rPr>
        <w:t>Antwoord</w:t>
      </w:r>
    </w:p>
    <w:p w:rsidRPr="009E33B2" w:rsidR="00363095" w:rsidP="00363095" w:rsidRDefault="00363095" w14:paraId="4EC16F74" w14:textId="77777777">
      <w:pPr>
        <w:pStyle w:val="Geenafstand"/>
        <w:spacing w:line="240" w:lineRule="atLeast"/>
        <w:rPr>
          <w:rFonts w:ascii="Verdana" w:hAnsi="Verdana"/>
          <w:sz w:val="18"/>
          <w:szCs w:val="18"/>
        </w:rPr>
      </w:pPr>
      <w:r w:rsidRPr="009E33B2">
        <w:rPr>
          <w:rFonts w:ascii="Verdana" w:hAnsi="Verdana"/>
          <w:sz w:val="18"/>
          <w:szCs w:val="18"/>
        </w:rPr>
        <w:t>Ja, dat is correct.</w:t>
      </w:r>
    </w:p>
    <w:p w:rsidR="00363095" w:rsidP="00363095" w:rsidRDefault="00363095" w14:paraId="6DDD8E3A" w14:textId="77777777">
      <w:pPr>
        <w:rPr>
          <w:szCs w:val="18"/>
        </w:rPr>
      </w:pPr>
    </w:p>
    <w:p w:rsidRPr="00A13B61" w:rsidR="00363095" w:rsidP="00363095" w:rsidRDefault="00363095" w14:paraId="67A64626" w14:textId="77777777">
      <w:pPr>
        <w:rPr>
          <w:szCs w:val="18"/>
        </w:rPr>
      </w:pPr>
      <w:r w:rsidRPr="00A13B61">
        <w:rPr>
          <w:szCs w:val="18"/>
        </w:rPr>
        <w:t>14</w:t>
      </w:r>
    </w:p>
    <w:p w:rsidRPr="00A13B61" w:rsidR="00363095" w:rsidP="00363095" w:rsidRDefault="00363095" w14:paraId="70DDFC0A" w14:textId="77777777">
      <w:pPr>
        <w:rPr>
          <w:szCs w:val="18"/>
        </w:rPr>
      </w:pPr>
      <w:r w:rsidRPr="00A13B61">
        <w:rPr>
          <w:szCs w:val="18"/>
        </w:rPr>
        <w:t xml:space="preserve">Welke Europese regelgeving belemmert dit precies en waarom wordt het gebruik van soft-close pootklemmen in andere lidstaten door deze regelgeving niet belemmerd maar in Nederland wel? </w:t>
      </w:r>
    </w:p>
    <w:p w:rsidRPr="00A13B61" w:rsidR="00363095" w:rsidP="00363095" w:rsidRDefault="00363095" w14:paraId="0F1AFC7A" w14:textId="77777777">
      <w:pPr>
        <w:rPr>
          <w:rStyle w:val="Zwaar"/>
          <w:b w:val="0"/>
          <w:bCs w:val="0"/>
          <w:szCs w:val="18"/>
        </w:rPr>
      </w:pPr>
    </w:p>
    <w:p w:rsidRPr="00A13B61" w:rsidR="00363095" w:rsidP="00363095" w:rsidRDefault="00363095" w14:paraId="19549D14" w14:textId="77777777">
      <w:pPr>
        <w:rPr>
          <w:b/>
          <w:bCs/>
          <w:szCs w:val="18"/>
        </w:rPr>
      </w:pPr>
      <w:r w:rsidRPr="00A13B61">
        <w:rPr>
          <w:rStyle w:val="Zwaar"/>
          <w:szCs w:val="18"/>
        </w:rPr>
        <w:t>Antwoord</w:t>
      </w:r>
    </w:p>
    <w:p w:rsidRPr="00A13B61" w:rsidR="00363095" w:rsidP="00363095" w:rsidRDefault="00363095" w14:paraId="5E1ACA0D" w14:textId="77777777">
      <w:pPr>
        <w:rPr>
          <w:szCs w:val="18"/>
        </w:rPr>
      </w:pPr>
      <w:r w:rsidRPr="00A13B61">
        <w:rPr>
          <w:szCs w:val="18"/>
        </w:rPr>
        <w:t xml:space="preserve">De EU heeft een verbod ingesteld op het gebruik van wildklemmen voor het vangen van wilde dieren (Verordening </w:t>
      </w:r>
      <w:r>
        <w:rPr>
          <w:szCs w:val="18"/>
        </w:rPr>
        <w:t xml:space="preserve">(EEG) nr. </w:t>
      </w:r>
      <w:r w:rsidRPr="00A13B61">
        <w:rPr>
          <w:szCs w:val="18"/>
        </w:rPr>
        <w:t xml:space="preserve">3254/91). Dit verbod is neergelegd in artikel 11.72, eerste lid, onder b, van het Besluit activiteiten leefomgeving. Dit geldt in principe ook voor het gebruik van pootklemmen voor het vangen van wolven. Volgens de Europese Commissie kan evenwel bij uitzondering voor wetenschappelijk onderzoek of monitoring van diersoorten – waaronder zenderen kan worden begrepen - het gebruik van pootklemmen worden toegestaan, in het licht van de doelstelling van Verordening </w:t>
      </w:r>
      <w:r>
        <w:rPr>
          <w:szCs w:val="18"/>
        </w:rPr>
        <w:t xml:space="preserve">(EEG) </w:t>
      </w:r>
      <w:r w:rsidRPr="00A13B61">
        <w:rPr>
          <w:szCs w:val="18"/>
        </w:rPr>
        <w:t>3254/91 om de instandhouding van diersoorten te verbeteren.</w:t>
      </w:r>
      <w:r>
        <w:rPr>
          <w:rStyle w:val="Voetnootmarkering"/>
          <w:szCs w:val="18"/>
        </w:rPr>
        <w:footnoteReference w:id="2"/>
      </w:r>
      <w:r w:rsidRPr="00A13B61">
        <w:rPr>
          <w:szCs w:val="18"/>
        </w:rPr>
        <w:t xml:space="preserve"> De pootklem kan dus niet worden gebruikt om dieren te vangen met als doel om bijvoorbeeld dieren af te schrikken of bepaald gedrag te beïnvloeden.</w:t>
      </w:r>
      <w:r>
        <w:rPr>
          <w:szCs w:val="18"/>
        </w:rPr>
        <w:t xml:space="preserve"> Mij zijn geen gegevens bekend over het gebruik van pootklemmen bij wolvenonderzoek in andere lidstaten.</w:t>
      </w:r>
    </w:p>
    <w:p w:rsidRPr="00A13B61" w:rsidR="00363095" w:rsidP="00363095" w:rsidRDefault="00363095" w14:paraId="44C640FE" w14:textId="77777777">
      <w:pPr>
        <w:rPr>
          <w:szCs w:val="18"/>
        </w:rPr>
      </w:pPr>
    </w:p>
    <w:p w:rsidRPr="00A13B61" w:rsidR="00363095" w:rsidP="00363095" w:rsidRDefault="00363095" w14:paraId="04B83C2D" w14:textId="77777777">
      <w:pPr>
        <w:rPr>
          <w:szCs w:val="18"/>
        </w:rPr>
      </w:pPr>
      <w:r w:rsidRPr="00A13B61">
        <w:rPr>
          <w:szCs w:val="18"/>
        </w:rPr>
        <w:t>15</w:t>
      </w:r>
    </w:p>
    <w:p w:rsidRPr="00A13B61" w:rsidR="00363095" w:rsidP="00363095" w:rsidRDefault="00363095" w14:paraId="2AE92D0B" w14:textId="77777777">
      <w:pPr>
        <w:rPr>
          <w:szCs w:val="18"/>
        </w:rPr>
      </w:pPr>
      <w:r w:rsidRPr="00A13B61">
        <w:rPr>
          <w:szCs w:val="18"/>
        </w:rPr>
        <w:t>Bent u bereid te bezien hoe deze belemmeringen kunnen worden weggenomen, zodat de meest diervriendelijke vangmethode kan worden ingezet om wolven te zenderen en daarmee de druk op DNA-monitoring kan verminderen?</w:t>
      </w:r>
    </w:p>
    <w:p w:rsidRPr="00A13B61" w:rsidR="00363095" w:rsidP="00363095" w:rsidRDefault="00363095" w14:paraId="4E71B64B" w14:textId="77777777">
      <w:pPr>
        <w:rPr>
          <w:szCs w:val="18"/>
        </w:rPr>
      </w:pPr>
    </w:p>
    <w:p w:rsidRPr="00A13B61" w:rsidR="00363095" w:rsidP="00363095" w:rsidRDefault="00363095" w14:paraId="7B6B3708" w14:textId="77777777">
      <w:pPr>
        <w:rPr>
          <w:b/>
          <w:bCs/>
          <w:szCs w:val="18"/>
        </w:rPr>
      </w:pPr>
      <w:r w:rsidRPr="00A13B61">
        <w:rPr>
          <w:rStyle w:val="Zwaar"/>
          <w:szCs w:val="18"/>
        </w:rPr>
        <w:t>Antwoord</w:t>
      </w:r>
    </w:p>
    <w:p w:rsidRPr="00A13B61" w:rsidR="00363095" w:rsidP="00363095" w:rsidRDefault="00363095" w14:paraId="5B2B1B4D" w14:textId="77777777">
      <w:pPr>
        <w:rPr>
          <w:szCs w:val="18"/>
        </w:rPr>
      </w:pPr>
      <w:r w:rsidRPr="00A13B61">
        <w:rPr>
          <w:szCs w:val="18"/>
        </w:rPr>
        <w:lastRenderedPageBreak/>
        <w:t>Zoals ik het antwoord op vraag 1</w:t>
      </w:r>
      <w:r>
        <w:rPr>
          <w:szCs w:val="18"/>
        </w:rPr>
        <w:t>4</w:t>
      </w:r>
      <w:r w:rsidRPr="00A13B61">
        <w:rPr>
          <w:szCs w:val="18"/>
        </w:rPr>
        <w:t xml:space="preserve"> heb aangegeven, zijn er geen belemmeringen</w:t>
      </w:r>
      <w:r>
        <w:rPr>
          <w:szCs w:val="18"/>
        </w:rPr>
        <w:t xml:space="preserve"> voor het gebruik van pootklemmen </w:t>
      </w:r>
      <w:r w:rsidRPr="00A13B61">
        <w:rPr>
          <w:szCs w:val="18"/>
        </w:rPr>
        <w:t xml:space="preserve">voor wetenschappelijk onderzoek of monitoring van </w:t>
      </w:r>
      <w:r>
        <w:rPr>
          <w:szCs w:val="18"/>
        </w:rPr>
        <w:t>w</w:t>
      </w:r>
      <w:r w:rsidRPr="00A13B61">
        <w:rPr>
          <w:szCs w:val="18"/>
        </w:rPr>
        <w:t>o</w:t>
      </w:r>
      <w:r>
        <w:rPr>
          <w:szCs w:val="18"/>
        </w:rPr>
        <w:t>lv</w:t>
      </w:r>
      <w:r w:rsidRPr="00A13B61">
        <w:rPr>
          <w:szCs w:val="18"/>
        </w:rPr>
        <w:t>en.</w:t>
      </w:r>
      <w:r>
        <w:rPr>
          <w:szCs w:val="18"/>
        </w:rPr>
        <w:t xml:space="preserve"> Ik volg de ontwikkelingen bij de provincies met interesse.</w:t>
      </w:r>
    </w:p>
    <w:p w:rsidR="002C3023" w:rsidRDefault="002C3023" w14:paraId="1FC33A4F" w14:textId="77777777"/>
    <w:sectPr w:rsidR="002C3023" w:rsidSect="0036309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A83F" w14:textId="77777777" w:rsidR="00363095" w:rsidRDefault="00363095" w:rsidP="00363095">
      <w:pPr>
        <w:spacing w:after="0" w:line="240" w:lineRule="auto"/>
      </w:pPr>
      <w:r>
        <w:separator/>
      </w:r>
    </w:p>
  </w:endnote>
  <w:endnote w:type="continuationSeparator" w:id="0">
    <w:p w14:paraId="33F77E3C" w14:textId="77777777" w:rsidR="00363095" w:rsidRDefault="00363095" w:rsidP="0036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67F" w14:textId="77777777" w:rsidR="00363095" w:rsidRPr="00363095" w:rsidRDefault="00363095" w:rsidP="003630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6B3B" w14:textId="77777777" w:rsidR="00363095" w:rsidRPr="00363095" w:rsidRDefault="00363095" w:rsidP="003630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1707" w14:textId="77777777" w:rsidR="00363095" w:rsidRPr="00363095" w:rsidRDefault="00363095" w:rsidP="003630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C77E" w14:textId="77777777" w:rsidR="00363095" w:rsidRDefault="00363095" w:rsidP="00363095">
      <w:pPr>
        <w:spacing w:after="0" w:line="240" w:lineRule="auto"/>
      </w:pPr>
      <w:r>
        <w:separator/>
      </w:r>
    </w:p>
  </w:footnote>
  <w:footnote w:type="continuationSeparator" w:id="0">
    <w:p w14:paraId="365FED3F" w14:textId="77777777" w:rsidR="00363095" w:rsidRDefault="00363095" w:rsidP="00363095">
      <w:pPr>
        <w:spacing w:after="0" w:line="240" w:lineRule="auto"/>
      </w:pPr>
      <w:r>
        <w:continuationSeparator/>
      </w:r>
    </w:p>
  </w:footnote>
  <w:footnote w:id="1">
    <w:p w14:paraId="7AC02A4D" w14:textId="77777777" w:rsidR="00363095" w:rsidRDefault="00363095" w:rsidP="00363095">
      <w:pPr>
        <w:pStyle w:val="Voetnoottekst"/>
      </w:pPr>
      <w:r>
        <w:rPr>
          <w:rStyle w:val="Voetnootmarkering"/>
        </w:rPr>
        <w:footnoteRef/>
      </w:r>
      <w:r>
        <w:t xml:space="preserve"> </w:t>
      </w:r>
      <w:hyperlink r:id="rId1" w:history="1">
        <w:r w:rsidRPr="00F263D7">
          <w:rPr>
            <w:rStyle w:val="Hyperlink"/>
          </w:rPr>
          <w:t>Wolvenplan 2025</w:t>
        </w:r>
      </w:hyperlink>
      <w:r>
        <w:t>.</w:t>
      </w:r>
    </w:p>
  </w:footnote>
  <w:footnote w:id="2">
    <w:p w14:paraId="3923BE3D" w14:textId="77777777" w:rsidR="00363095" w:rsidRPr="00347705" w:rsidRDefault="00363095" w:rsidP="00363095">
      <w:pPr>
        <w:pStyle w:val="Voetnoottekst"/>
      </w:pPr>
      <w:r>
        <w:rPr>
          <w:rStyle w:val="Voetnootmarkering"/>
        </w:rPr>
        <w:footnoteRef/>
      </w:r>
      <w:r>
        <w:t xml:space="preserve"> </w:t>
      </w:r>
      <w:r w:rsidRPr="00347705">
        <w:t>Mededeling van de Europese Commissie, Richtsnoeren inzake de strikte bescherming van diersoorten van communautair belang uit hoofde van de habitatrichtlijn, C/2021/730, bijlage III, PbEU C 496, blz. 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E033" w14:textId="77777777" w:rsidR="00363095" w:rsidRPr="00363095" w:rsidRDefault="00363095" w:rsidP="003630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C1AA" w14:textId="77777777" w:rsidR="00363095" w:rsidRPr="00363095" w:rsidRDefault="00363095" w:rsidP="003630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EBF6" w14:textId="77777777" w:rsidR="00363095" w:rsidRPr="00363095" w:rsidRDefault="00363095" w:rsidP="0036309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95"/>
    <w:rsid w:val="001334B5"/>
    <w:rsid w:val="002C3023"/>
    <w:rsid w:val="0036309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F5EA"/>
  <w15:chartTrackingRefBased/>
  <w15:docId w15:val="{497F177B-D10D-40C6-8E58-637ABAB0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3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3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30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30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30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30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30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30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30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30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30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30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30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30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30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30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30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3095"/>
    <w:rPr>
      <w:rFonts w:eastAsiaTheme="majorEastAsia" w:cstheme="majorBidi"/>
      <w:color w:val="272727" w:themeColor="text1" w:themeTint="D8"/>
    </w:rPr>
  </w:style>
  <w:style w:type="paragraph" w:styleId="Titel">
    <w:name w:val="Title"/>
    <w:basedOn w:val="Standaard"/>
    <w:next w:val="Standaard"/>
    <w:link w:val="TitelChar"/>
    <w:uiPriority w:val="10"/>
    <w:qFormat/>
    <w:rsid w:val="00363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30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30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30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30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3095"/>
    <w:rPr>
      <w:i/>
      <w:iCs/>
      <w:color w:val="404040" w:themeColor="text1" w:themeTint="BF"/>
    </w:rPr>
  </w:style>
  <w:style w:type="paragraph" w:styleId="Lijstalinea">
    <w:name w:val="List Paragraph"/>
    <w:basedOn w:val="Standaard"/>
    <w:uiPriority w:val="34"/>
    <w:qFormat/>
    <w:rsid w:val="00363095"/>
    <w:pPr>
      <w:ind w:left="720"/>
      <w:contextualSpacing/>
    </w:pPr>
  </w:style>
  <w:style w:type="character" w:styleId="Intensievebenadrukking">
    <w:name w:val="Intense Emphasis"/>
    <w:basedOn w:val="Standaardalinea-lettertype"/>
    <w:uiPriority w:val="21"/>
    <w:qFormat/>
    <w:rsid w:val="00363095"/>
    <w:rPr>
      <w:i/>
      <w:iCs/>
      <w:color w:val="0F4761" w:themeColor="accent1" w:themeShade="BF"/>
    </w:rPr>
  </w:style>
  <w:style w:type="paragraph" w:styleId="Duidelijkcitaat">
    <w:name w:val="Intense Quote"/>
    <w:basedOn w:val="Standaard"/>
    <w:next w:val="Standaard"/>
    <w:link w:val="DuidelijkcitaatChar"/>
    <w:uiPriority w:val="30"/>
    <w:qFormat/>
    <w:rsid w:val="00363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3095"/>
    <w:rPr>
      <w:i/>
      <w:iCs/>
      <w:color w:val="0F4761" w:themeColor="accent1" w:themeShade="BF"/>
    </w:rPr>
  </w:style>
  <w:style w:type="character" w:styleId="Intensieveverwijzing">
    <w:name w:val="Intense Reference"/>
    <w:basedOn w:val="Standaardalinea-lettertype"/>
    <w:uiPriority w:val="32"/>
    <w:qFormat/>
    <w:rsid w:val="00363095"/>
    <w:rPr>
      <w:b/>
      <w:bCs/>
      <w:smallCaps/>
      <w:color w:val="0F4761" w:themeColor="accent1" w:themeShade="BF"/>
      <w:spacing w:val="5"/>
    </w:rPr>
  </w:style>
  <w:style w:type="paragraph" w:styleId="Koptekst">
    <w:name w:val="header"/>
    <w:basedOn w:val="Standaard"/>
    <w:link w:val="KoptekstChar"/>
    <w:rsid w:val="003630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6309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6309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6309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6309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63095"/>
    <w:rPr>
      <w:rFonts w:ascii="Verdana" w:hAnsi="Verdana"/>
      <w:noProof/>
      <w:sz w:val="13"/>
      <w:szCs w:val="24"/>
      <w:lang w:eastAsia="nl-NL"/>
    </w:rPr>
  </w:style>
  <w:style w:type="paragraph" w:customStyle="1" w:styleId="Huisstijl-Gegeven">
    <w:name w:val="Huisstijl-Gegeven"/>
    <w:basedOn w:val="Standaard"/>
    <w:link w:val="Huisstijl-GegevenCharChar"/>
    <w:rsid w:val="0036309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6309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6309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63095"/>
    <w:rPr>
      <w:color w:val="0000FF"/>
      <w:u w:val="single"/>
    </w:rPr>
  </w:style>
  <w:style w:type="paragraph" w:customStyle="1" w:styleId="Huisstijl-Retouradres">
    <w:name w:val="Huisstijl-Retouradres"/>
    <w:basedOn w:val="Standaard"/>
    <w:rsid w:val="0036309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63095"/>
    <w:pPr>
      <w:spacing w:after="0"/>
    </w:pPr>
    <w:rPr>
      <w:b/>
    </w:rPr>
  </w:style>
  <w:style w:type="paragraph" w:customStyle="1" w:styleId="Huisstijl-Paginanummering">
    <w:name w:val="Huisstijl-Paginanummering"/>
    <w:basedOn w:val="Standaard"/>
    <w:rsid w:val="0036309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6309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6309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63095"/>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363095"/>
    <w:rPr>
      <w:b/>
      <w:bCs/>
    </w:rPr>
  </w:style>
  <w:style w:type="paragraph" w:styleId="Geenafstand">
    <w:name w:val="No Spacing"/>
    <w:uiPriority w:val="1"/>
    <w:qFormat/>
    <w:rsid w:val="00363095"/>
    <w:pPr>
      <w:spacing w:after="0" w:line="240" w:lineRule="auto"/>
    </w:pPr>
    <w:rPr>
      <w:sz w:val="24"/>
      <w:szCs w:val="24"/>
    </w:rPr>
  </w:style>
  <w:style w:type="character" w:styleId="Voetnootmarkering">
    <w:name w:val="footnote reference"/>
    <w:basedOn w:val="Standaardalinea-lettertype"/>
    <w:semiHidden/>
    <w:unhideWhenUsed/>
    <w:rsid w:val="003630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ij12.nl/wp-content/uploads/2025/04/Wolvenplan-20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1250</ap:Words>
  <ap:Characters>6876</ap:Characters>
  <ap:DocSecurity>0</ap:DocSecurity>
  <ap:Lines>57</ap:Lines>
  <ap:Paragraphs>16</ap:Paragraphs>
  <ap:ScaleCrop>false</ap:ScaleCrop>
  <ap:LinksUpToDate>false</ap:LinksUpToDate>
  <ap:CharactersWithSpaces>8110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2026-03-24T09:54:00.0000000Z</dcterms:created>
  <dcterms:modified xsi:type="dcterms:W3CDTF">2026-03-24T09:55:00.0000000Z</dcterms:modified>
  <version/>
  <category/>
</coreProperties>
</file>