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2026Z05929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maart 2026)</w:t>
        <w:br/>
      </w:r>
    </w:p>
    <w:p>
      <w:r>
        <w:t xml:space="preserve">Vragen van het lid Mutluer (GroenLinks-PvdA) aan de minister van Justitie en Veiligheid over de mobiele eenheid voor Utrecht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1450"/>
        </w:numPr>
        <w:ind w:left="360"/>
      </w:pPr>
      <w:r>
        <w:t xml:space="preserve">Kent u de berichten 'Dijksma wil eigen ME, minister geschrokken van impact ongeregeldheden Overvecht op agenten' 1) en 'Sneller inzetbare ME: waarom Utrecht naar Den Haag en Rotterdam kijkt' 2)?</w:t>
      </w:r>
      <w:r>
        <w:br/>
      </w:r>
    </w:p>
    <w:p>
      <w:pPr>
        <w:pStyle w:val="ListParagraph"/>
        <w:numPr>
          <w:ilvl w:val="0"/>
          <w:numId w:val="100501450"/>
        </w:numPr>
        <w:ind w:left="360"/>
      </w:pPr>
      <w:r>
        <w:t xml:space="preserve">Op grond van welke criteria wordt bepaald of een stad een eigen paraat peloton van de Mobiele Eenheid (ME) krijgt?</w:t>
      </w:r>
      <w:r>
        <w:br/>
      </w:r>
    </w:p>
    <w:p>
      <w:pPr>
        <w:pStyle w:val="ListParagraph"/>
        <w:numPr>
          <w:ilvl w:val="0"/>
          <w:numId w:val="100501450"/>
        </w:numPr>
        <w:ind w:left="360"/>
      </w:pPr>
      <w:r>
        <w:t xml:space="preserve">Waarom heeft Utrecht geen eigen paraat ME-peloton? Wat betekent dat voor de ME-paraatheid in die stad?</w:t>
      </w:r>
      <w:r>
        <w:br/>
      </w:r>
    </w:p>
    <w:p>
      <w:pPr>
        <w:pStyle w:val="ListParagraph"/>
        <w:numPr>
          <w:ilvl w:val="0"/>
          <w:numId w:val="100501450"/>
        </w:numPr>
        <w:ind w:left="360"/>
      </w:pPr>
      <w:r>
        <w:t xml:space="preserve">Deelt u de mening van de genoemde politiesocioloog dat een paraat ME-peloton het verschil kan maken bij een effectieve aanpak van ongeregeldheden? Zo ja, op welke wijze? Zo nee, waarom niet?</w:t>
      </w:r>
      <w:r>
        <w:br/>
      </w:r>
    </w:p>
    <w:p>
      <w:pPr>
        <w:pStyle w:val="ListParagraph"/>
        <w:numPr>
          <w:ilvl w:val="0"/>
          <w:numId w:val="100501450"/>
        </w:numPr>
        <w:ind w:left="360"/>
      </w:pPr>
      <w:r>
        <w:t xml:space="preserve">Deelt u de mening van de burgemeester van Utrecht dat bij gebrek aan een eigen ME-peloton agenten in Utrecht langer moeten  wachten op ondersteuning van de ME dan in andere grote steden? Zo nee, waarom niet?</w:t>
      </w:r>
      <w:r>
        <w:br/>
      </w:r>
    </w:p>
    <w:p>
      <w:pPr>
        <w:pStyle w:val="ListParagraph"/>
        <w:numPr>
          <w:ilvl w:val="0"/>
          <w:numId w:val="100501450"/>
        </w:numPr>
        <w:ind w:left="360"/>
      </w:pPr>
      <w:r>
        <w:t xml:space="preserve">Deelt u de mening van de burgemeester van Utrecht dat er ook voor Utrecht een paraat peloton ME beschikbaar moet komen? Zo ja, hoe en op welke termijn gaat u dat bewerkstellingen? Zo nee, waarom niet en hoe wordt er dan wel voor een snellere inzet van de ME in die stad gezorgd?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1451"/>
        </w:numPr>
        <w:ind w:left="360"/>
      </w:pPr>
      <w:r>
        <w:t xml:space="preserve">RTV Utrecht, 16 maart 2026, Dijksma wil eigen ME, minister geschrokken van impact ongeregeldheden Overvecht op agenten (www.rtvutrecht.nl/nieuws/4018365/dijksma-wil-eigen-me-minister-geschrokken-van-impact-ongeregeldheden-overvecht-op-agenten).</w:t>
      </w:r>
      <w:r>
        <w:br/>
      </w:r>
    </w:p>
    <w:p>
      <w:pPr>
        <w:pStyle w:val="ListParagraph"/>
        <w:numPr>
          <w:ilvl w:val="0"/>
          <w:numId w:val="100501451"/>
        </w:numPr>
        <w:ind w:left="360"/>
      </w:pPr>
      <w:r>
        <w:t xml:space="preserve">RTV Utrecht, 17 maart 2026, Sneller inzetbare ME: waarom Utrecht naar Den Haag en Rotterdam kijkt (www.rtvutrecht.nl/nieuws/4018846/sneller-inzetbare-me-waarom-utrecht-naar-den-haag-en-rotterdam-kijkt).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14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﻿
  <w:abstractNum xmlns:w="http://schemas.openxmlformats.org/wordprocessingml/2006/main" w:abstractNumId="10050145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1450">
    <w:abstractNumId w:val="100501450"/>
  </w:num>
  <w:num w:numId="100501451">
    <w:abstractNumId w:val="100501451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