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129" w:rsidRDefault="00D85D37" w14:paraId="477583B8" w14:textId="77777777">
      <w:pPr>
        <w:pStyle w:val="StandaardAanhef"/>
      </w:pPr>
      <w:r>
        <w:t>Geachte voorzitter,</w:t>
      </w:r>
    </w:p>
    <w:p w:rsidR="00EE6129" w:rsidRDefault="00B57850" w14:paraId="024AFCA5" w14:textId="77777777">
      <w:r w:rsidRPr="00573D59">
        <w:t xml:space="preserve">Hierbij bied ik u, mede namens </w:t>
      </w:r>
      <w:r>
        <w:t>de staatssecretaris van Landbouw, Visserij</w:t>
      </w:r>
      <w:r w:rsidRPr="00573D59">
        <w:t>,</w:t>
      </w:r>
      <w:r>
        <w:t xml:space="preserve"> Voedselzekerheid en Natuur, de minister van Buitenlandse Zaken en de minister van Buitenlandse Handel en Ontwikkelingssamenwerking,</w:t>
      </w:r>
      <w:r w:rsidRPr="00573D59">
        <w:t xml:space="preserve"> de antwoorden aan op de schriftelijke vragen die het lid </w:t>
      </w:r>
      <w:r>
        <w:t>Teunissen</w:t>
      </w:r>
      <w:r w:rsidRPr="00573D59">
        <w:t xml:space="preserve"> (</w:t>
      </w:r>
      <w:r>
        <w:t>PvdD</w:t>
      </w:r>
      <w:r w:rsidRPr="00573D59">
        <w:t xml:space="preserve">) heeft gesteld over </w:t>
      </w:r>
      <w:r>
        <w:t>de uitvoer van Nederlandse honden naar Israël</w:t>
      </w:r>
      <w:r w:rsidRPr="00573D59">
        <w:t xml:space="preserve">, ingezonden op </w:t>
      </w:r>
      <w:r>
        <w:t>20 januari 2026</w:t>
      </w:r>
      <w:r w:rsidRPr="00573D59">
        <w:t xml:space="preserve"> met kenmerk 2026Z00901.</w:t>
      </w:r>
    </w:p>
    <w:p w:rsidR="00EE6129" w:rsidRDefault="00D85D37" w14:paraId="11CAEE68" w14:textId="77777777">
      <w:pPr>
        <w:pStyle w:val="StandaardSlotzin"/>
      </w:pPr>
      <w:r>
        <w:t>Hoogachtend,</w:t>
      </w:r>
    </w:p>
    <w:p w:rsidR="00EE6129" w:rsidRDefault="00EE6129" w14:paraId="3128C28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E6129" w14:paraId="2C594D3F" w14:textId="77777777">
        <w:tc>
          <w:tcPr>
            <w:tcW w:w="3592" w:type="dxa"/>
          </w:tcPr>
          <w:p w:rsidR="00EE6129" w:rsidRDefault="00D85D37" w14:paraId="03BCA9F7" w14:textId="77777777">
            <w:proofErr w:type="gramStart"/>
            <w:r>
              <w:t>de</w:t>
            </w:r>
            <w:proofErr w:type="gramEnd"/>
            <w:r>
              <w:t xml:space="preserve"> staatssecretaris van Financiën</w:t>
            </w:r>
            <w:r w:rsidR="00751605">
              <w:t>,</w:t>
            </w:r>
            <w:r>
              <w:br/>
            </w:r>
            <w:r>
              <w:br/>
            </w:r>
            <w:r>
              <w:br/>
            </w:r>
            <w:r>
              <w:br/>
            </w:r>
            <w:r>
              <w:br/>
            </w:r>
            <w:r>
              <w:br/>
              <w:t xml:space="preserve">Eelco </w:t>
            </w:r>
            <w:proofErr w:type="spellStart"/>
            <w:r>
              <w:t>Eerenberg</w:t>
            </w:r>
            <w:proofErr w:type="spellEnd"/>
          </w:p>
        </w:tc>
        <w:tc>
          <w:tcPr>
            <w:tcW w:w="3892" w:type="dxa"/>
          </w:tcPr>
          <w:p w:rsidR="00EE6129" w:rsidRDefault="00EE6129" w14:paraId="77D11D2D" w14:textId="77777777"/>
        </w:tc>
      </w:tr>
      <w:tr w:rsidR="00EE6129" w14:paraId="71F702CD" w14:textId="77777777">
        <w:tc>
          <w:tcPr>
            <w:tcW w:w="3592" w:type="dxa"/>
          </w:tcPr>
          <w:p w:rsidR="00EE6129" w:rsidRDefault="00EE6129" w14:paraId="78F53423" w14:textId="77777777"/>
        </w:tc>
        <w:tc>
          <w:tcPr>
            <w:tcW w:w="3892" w:type="dxa"/>
          </w:tcPr>
          <w:p w:rsidR="00EE6129" w:rsidRDefault="00EE6129" w14:paraId="71DE2324" w14:textId="77777777"/>
        </w:tc>
      </w:tr>
      <w:tr w:rsidR="00EE6129" w14:paraId="5A5FCDD3" w14:textId="77777777">
        <w:tc>
          <w:tcPr>
            <w:tcW w:w="3592" w:type="dxa"/>
          </w:tcPr>
          <w:p w:rsidR="00EE6129" w:rsidRDefault="00EE6129" w14:paraId="2C3373E0" w14:textId="77777777"/>
        </w:tc>
        <w:tc>
          <w:tcPr>
            <w:tcW w:w="3892" w:type="dxa"/>
          </w:tcPr>
          <w:p w:rsidR="00EE6129" w:rsidRDefault="00EE6129" w14:paraId="4CF12686" w14:textId="77777777"/>
        </w:tc>
      </w:tr>
      <w:tr w:rsidR="00EE6129" w14:paraId="7CCF3109" w14:textId="77777777">
        <w:tc>
          <w:tcPr>
            <w:tcW w:w="3592" w:type="dxa"/>
          </w:tcPr>
          <w:p w:rsidR="00EE6129" w:rsidRDefault="00EE6129" w14:paraId="28680E1E" w14:textId="77777777"/>
        </w:tc>
        <w:tc>
          <w:tcPr>
            <w:tcW w:w="3892" w:type="dxa"/>
          </w:tcPr>
          <w:p w:rsidR="00EE6129" w:rsidRDefault="00EE6129" w14:paraId="3AF24F0B" w14:textId="77777777"/>
        </w:tc>
      </w:tr>
      <w:tr w:rsidR="00EE6129" w14:paraId="4530A4A8" w14:textId="77777777">
        <w:tc>
          <w:tcPr>
            <w:tcW w:w="3592" w:type="dxa"/>
          </w:tcPr>
          <w:p w:rsidR="00EE6129" w:rsidRDefault="00EE6129" w14:paraId="33991085" w14:textId="77777777"/>
        </w:tc>
        <w:tc>
          <w:tcPr>
            <w:tcW w:w="3892" w:type="dxa"/>
          </w:tcPr>
          <w:p w:rsidR="00EE6129" w:rsidRDefault="00EE6129" w14:paraId="121B87AD" w14:textId="77777777"/>
        </w:tc>
      </w:tr>
    </w:tbl>
    <w:p w:rsidR="00EE6129" w:rsidRDefault="00EE6129" w14:paraId="76298C55" w14:textId="77777777">
      <w:pPr>
        <w:pStyle w:val="WitregelW1bodytekst"/>
      </w:pPr>
    </w:p>
    <w:p w:rsidR="00B57850" w:rsidRDefault="00B57850" w14:paraId="32F987C6" w14:textId="77777777">
      <w:pPr>
        <w:spacing w:line="240" w:lineRule="auto"/>
        <w:rPr>
          <w:sz w:val="14"/>
          <w:szCs w:val="14"/>
        </w:rPr>
      </w:pPr>
      <w:r>
        <w:br w:type="page"/>
      </w:r>
    </w:p>
    <w:p w:rsidRPr="008359FD" w:rsidR="00FD0C7A" w:rsidP="00FD0C7A" w:rsidRDefault="00FD0C7A" w14:paraId="29DA8A2D" w14:textId="77777777">
      <w:pPr>
        <w:rPr>
          <w:b/>
          <w:bCs/>
        </w:rPr>
      </w:pPr>
      <w:r w:rsidRPr="008359FD">
        <w:rPr>
          <w:b/>
          <w:bCs/>
        </w:rPr>
        <w:lastRenderedPageBreak/>
        <w:t>Vragen van het lid Teunissen (PvdD) aan de minister van Defensie, de staatssecretaris van Financiën en de minister van Landbouw, Visserij, Voedselzekerheid en Natuur over de uitvoer van Nederlandse honden naar Israël</w:t>
      </w:r>
      <w:r w:rsidRPr="008359FD">
        <w:rPr>
          <w:b/>
          <w:bCs/>
        </w:rPr>
        <w:br/>
      </w:r>
    </w:p>
    <w:p w:rsidRPr="00AB62EB" w:rsidR="00FD0C7A" w:rsidP="00FD0C7A" w:rsidRDefault="00FD0C7A" w14:paraId="3FF3B29F" w14:textId="77777777">
      <w:pPr>
        <w:rPr>
          <w:b/>
          <w:bCs/>
        </w:rPr>
      </w:pPr>
      <w:r w:rsidRPr="00AB62EB">
        <w:rPr>
          <w:b/>
          <w:bCs/>
        </w:rPr>
        <w:t>Vraag 1</w:t>
      </w:r>
    </w:p>
    <w:p w:rsidRPr="00AB62EB" w:rsidR="00FD0C7A" w:rsidP="00FD0C7A" w:rsidRDefault="00FD0C7A" w14:paraId="0318422D" w14:textId="77777777">
      <w:r w:rsidRPr="00AB62EB">
        <w:t xml:space="preserve">Bent u bekend met het bericht dat hondenleverancier </w:t>
      </w:r>
      <w:proofErr w:type="spellStart"/>
      <w:r w:rsidRPr="00AB62EB">
        <w:t>Four</w:t>
      </w:r>
      <w:proofErr w:type="spellEnd"/>
      <w:r w:rsidRPr="00AB62EB">
        <w:t xml:space="preserve"> </w:t>
      </w:r>
      <w:proofErr w:type="spellStart"/>
      <w:r w:rsidRPr="00AB62EB">
        <w:t>Winds</w:t>
      </w:r>
      <w:proofErr w:type="spellEnd"/>
      <w:r w:rsidRPr="00AB62EB">
        <w:t xml:space="preserve"> K9 zichzelf heeft opgeheven nadat het bedrijf meerdere malen per brief is verzocht om inzage in de documenten over hun uitvoer naar Israël?</w:t>
      </w:r>
      <w:r>
        <w:rPr>
          <w:rStyle w:val="Voetnootmarkering"/>
        </w:rPr>
        <w:footnoteReference w:id="1"/>
      </w:r>
      <w:r w:rsidRPr="00AB62EB">
        <w:br/>
      </w:r>
    </w:p>
    <w:p w:rsidRPr="00AB62EB" w:rsidR="00FD0C7A" w:rsidP="00FD0C7A" w:rsidRDefault="00FD0C7A" w14:paraId="54AF659A" w14:textId="77777777">
      <w:pPr>
        <w:rPr>
          <w:b/>
          <w:bCs/>
        </w:rPr>
      </w:pPr>
      <w:r w:rsidRPr="00AB62EB">
        <w:rPr>
          <w:b/>
          <w:bCs/>
        </w:rPr>
        <w:t>Antwoord</w:t>
      </w:r>
      <w:r w:rsidR="0088601C">
        <w:rPr>
          <w:b/>
          <w:bCs/>
        </w:rPr>
        <w:t xml:space="preserve"> 1</w:t>
      </w:r>
    </w:p>
    <w:p w:rsidRPr="00AB62EB" w:rsidR="00FD0C7A" w:rsidP="00FD0C7A" w:rsidRDefault="00FD0C7A" w14:paraId="67D9BA0F" w14:textId="77777777">
      <w:r w:rsidRPr="00AB62EB">
        <w:t>Ja.</w:t>
      </w:r>
    </w:p>
    <w:p w:rsidRPr="00AB62EB" w:rsidR="00FD0C7A" w:rsidP="00FD0C7A" w:rsidRDefault="00FD0C7A" w14:paraId="26C3BE9F" w14:textId="77777777"/>
    <w:p w:rsidRPr="00AB62EB" w:rsidR="00FD0C7A" w:rsidP="00FD0C7A" w:rsidRDefault="00FD0C7A" w14:paraId="3E74A630" w14:textId="77777777">
      <w:pPr>
        <w:rPr>
          <w:b/>
          <w:bCs/>
        </w:rPr>
      </w:pPr>
      <w:r w:rsidRPr="00AB62EB">
        <w:rPr>
          <w:b/>
          <w:bCs/>
        </w:rPr>
        <w:t>Vraag 2</w:t>
      </w:r>
    </w:p>
    <w:p w:rsidRPr="00AB62EB" w:rsidR="00FD0C7A" w:rsidP="00FD0C7A" w:rsidRDefault="00FD0C7A" w14:paraId="1C1863C5" w14:textId="77777777">
      <w:r w:rsidRPr="00AB62EB">
        <w:t>Kunt u op basis van douanegegevens een overzicht geven van het aantal honden dat sinds 2020 vanuit Nederland naar Israël is uitgevoerd, uitgesplitst per jaar en per maand?</w:t>
      </w:r>
    </w:p>
    <w:p w:rsidRPr="00AB62EB" w:rsidR="00FD0C7A" w:rsidP="00FD0C7A" w:rsidRDefault="00FD0C7A" w14:paraId="6EB8385B" w14:textId="77777777"/>
    <w:p w:rsidRPr="00AB62EB" w:rsidR="00FD0C7A" w:rsidP="00FD0C7A" w:rsidRDefault="00FD0C7A" w14:paraId="2C56F950" w14:textId="77777777">
      <w:pPr>
        <w:rPr>
          <w:b/>
          <w:bCs/>
        </w:rPr>
      </w:pPr>
      <w:r w:rsidRPr="00AB62EB">
        <w:rPr>
          <w:b/>
          <w:bCs/>
        </w:rPr>
        <w:t>Antwoord</w:t>
      </w:r>
      <w:r w:rsidR="0088601C">
        <w:rPr>
          <w:b/>
          <w:bCs/>
        </w:rPr>
        <w:t xml:space="preserve"> 2</w:t>
      </w:r>
    </w:p>
    <w:p w:rsidRPr="00AB62EB" w:rsidR="00FD0C7A" w:rsidP="00FD0C7A" w:rsidRDefault="00FD0C7A" w14:paraId="1FA74E74" w14:textId="77777777">
      <w:r w:rsidRPr="00AB62EB">
        <w:t xml:space="preserve">Als een aangever goederen wil in-, uit- of doorvoeren, moet hiervoor een aangifte worden gedaan bij de Douane. Hierbij moet een aangever ook de goederencode (zogenaamde GN-code) van het goed opgeven. Deze goederencodes worden op Europees niveau vastgesteld en geven aan welke invoer- of uitvoertarieven voor een bepaald goed gelden. In deze indeling bestaat echter geen afzonderlijke goederencode voor honden. Honden vallen onder de categorie “andere levende dieren”. Hierdoor vallen honden voor de aangifte onder dezelfde GN-code als bijvoorbeeld katten. </w:t>
      </w:r>
    </w:p>
    <w:p w:rsidRPr="00AB62EB" w:rsidR="00FD0C7A" w:rsidP="00FD0C7A" w:rsidRDefault="00FD0C7A" w14:paraId="70796A31" w14:textId="77777777"/>
    <w:p w:rsidRPr="00AB62EB" w:rsidR="00FD0C7A" w:rsidP="00FD0C7A" w:rsidRDefault="00FD0C7A" w14:paraId="7CEBC086" w14:textId="77777777">
      <w:r w:rsidRPr="00AB62EB">
        <w:t xml:space="preserve">Om het aantal uitgevoerde honden te bepalen is het </w:t>
      </w:r>
      <w:proofErr w:type="gramStart"/>
      <w:r w:rsidRPr="00AB62EB">
        <w:t>derhalve</w:t>
      </w:r>
      <w:proofErr w:type="gramEnd"/>
      <w:r w:rsidRPr="00AB62EB">
        <w:t xml:space="preserve"> niet voldoende om enkel naar deze goederencode te kijken. Om de vraag te beantwoorden, is daarom gekeken naar de tekstuele goederenomschrijving in de aangiften ten uitvoer binnen de categorie “andere levende dieren”. In dit veld moet de exporteur een handelsbenaming opgeven ten aanzien van de uit te voeren goederen. Voor de invulling van de handelsbenaming bestaat geen verplichte of voorgeschreven vorm of systematiek. De omschrijving “hond” volstaat hiervoor, maar dit kan ook specifiek een hondenras zijn of een andere beschrijving. De hieronder genoemde aantallen zijn tot stand gekomen door in de aangiftegegevens met betrekking tot de uitvoer van levende dieren onder de bovengenoemde GN-code met een goederenomschrijving met daarin de termen “hond” of “honden” te kijken.</w:t>
      </w:r>
      <w:r>
        <w:t xml:space="preserve"> Het daadwerkelijke aantal uitgevoerde honden kan daarom hoger liggen.</w:t>
      </w:r>
    </w:p>
    <w:p w:rsidRPr="00AB62EB" w:rsidR="00FD0C7A" w:rsidP="00FD0C7A" w:rsidRDefault="00FD0C7A" w14:paraId="7B45D614" w14:textId="77777777"/>
    <w:p w:rsidRPr="00AB62EB" w:rsidR="00FD0C7A" w:rsidP="00FD0C7A" w:rsidRDefault="00FD0C7A" w14:paraId="4132B1C8" w14:textId="77777777">
      <w:r w:rsidRPr="00195170">
        <w:t>Het is voor de Douane niet mogelijk om, zonder strafrechtelijke vordering, data over uitvoeraangiften van meer dan vijf jaar terug op te leveren. Hieronder zijn daarom de aantallen aanvragen voor de uitvoer van honden naar Israël voor de periode 2021 tot en met 2025 opgenomen. Onderstaande uitgesplitste cijfers slaan op de aanvragen ten uitvoer per maand. Daarnaast is er per het totaal aantal honden aangegeven dat daadwerkelijk de EU uit is gegaan via Nederland.</w:t>
      </w:r>
    </w:p>
    <w:p w:rsidR="00FD0C7A" w:rsidP="00FD0C7A" w:rsidRDefault="00FD0C7A" w14:paraId="50DB0A84" w14:textId="77777777">
      <w:r>
        <w:br w:type="page"/>
      </w:r>
    </w:p>
    <w:p w:rsidRPr="009C3890" w:rsidR="00FD0C7A" w:rsidP="00FD0C7A" w:rsidRDefault="00FD0C7A" w14:paraId="7E2F4104" w14:textId="77777777">
      <w:pPr>
        <w:rPr>
          <w:b/>
          <w:bCs/>
        </w:rPr>
      </w:pPr>
      <w:r>
        <w:rPr>
          <w:b/>
          <w:bCs/>
        </w:rPr>
        <w:lastRenderedPageBreak/>
        <w:t>Tabel 1. Cijfers aanvragen ten uitvoer honden naar ISR (2021-2025)</w:t>
      </w:r>
    </w:p>
    <w:tbl>
      <w:tblPr>
        <w:tblW w:w="9097" w:type="dxa"/>
        <w:tblCellMar>
          <w:left w:w="70" w:type="dxa"/>
          <w:right w:w="70" w:type="dxa"/>
        </w:tblCellMar>
        <w:tblLook w:val="04A0" w:firstRow="1" w:lastRow="0" w:firstColumn="1" w:lastColumn="0" w:noHBand="0" w:noVBand="1"/>
      </w:tblPr>
      <w:tblGrid>
        <w:gridCol w:w="915"/>
        <w:gridCol w:w="1721"/>
        <w:gridCol w:w="396"/>
        <w:gridCol w:w="795"/>
        <w:gridCol w:w="1800"/>
        <w:gridCol w:w="495"/>
        <w:gridCol w:w="840"/>
        <w:gridCol w:w="1610"/>
        <w:gridCol w:w="525"/>
      </w:tblGrid>
      <w:tr w:rsidRPr="00AB62EB" w:rsidR="00FD0C7A" w:rsidTr="00021FB4" w14:paraId="18812000" w14:textId="77777777">
        <w:trPr>
          <w:trHeight w:val="288"/>
        </w:trPr>
        <w:tc>
          <w:tcPr>
            <w:tcW w:w="915" w:type="dxa"/>
            <w:tcBorders>
              <w:top w:val="single" w:color="auto" w:sz="4" w:space="0"/>
              <w:left w:val="single" w:color="auto" w:sz="4" w:space="0"/>
              <w:bottom w:val="nil"/>
              <w:right w:val="nil"/>
            </w:tcBorders>
            <w:noWrap/>
            <w:vAlign w:val="bottom"/>
            <w:hideMark/>
          </w:tcPr>
          <w:p w:rsidRPr="00AB62EB" w:rsidR="00FD0C7A" w:rsidP="00021FB4" w:rsidRDefault="00FD0C7A" w14:paraId="75DE3933" w14:textId="77777777">
            <w:pPr>
              <w:jc w:val="right"/>
              <w:rPr>
                <w:b/>
                <w:bCs/>
              </w:rPr>
            </w:pPr>
            <w:r w:rsidRPr="00AB62EB">
              <w:rPr>
                <w:b/>
                <w:bCs/>
              </w:rPr>
              <w:t>2021</w:t>
            </w:r>
          </w:p>
        </w:tc>
        <w:tc>
          <w:tcPr>
            <w:tcW w:w="1721" w:type="dxa"/>
            <w:tcBorders>
              <w:top w:val="single" w:color="auto" w:sz="4" w:space="0"/>
              <w:left w:val="single" w:color="auto" w:sz="4" w:space="0"/>
              <w:bottom w:val="single" w:color="auto" w:sz="4" w:space="0"/>
              <w:right w:val="single" w:color="auto" w:sz="4" w:space="0"/>
            </w:tcBorders>
            <w:noWrap/>
            <w:vAlign w:val="bottom"/>
            <w:hideMark/>
          </w:tcPr>
          <w:p w:rsidRPr="00AB62EB" w:rsidR="00FD0C7A" w:rsidP="00021FB4" w:rsidRDefault="00FD0C7A" w14:paraId="69455861" w14:textId="77777777">
            <w:r w:rsidRPr="00AB62EB">
              <w:t>Januari</w:t>
            </w:r>
          </w:p>
        </w:tc>
        <w:tc>
          <w:tcPr>
            <w:tcW w:w="396" w:type="dxa"/>
            <w:tcBorders>
              <w:top w:val="single" w:color="auto" w:sz="4" w:space="0"/>
              <w:left w:val="nil"/>
              <w:bottom w:val="single" w:color="auto" w:sz="4" w:space="0"/>
              <w:right w:val="single" w:color="auto" w:sz="4" w:space="0"/>
            </w:tcBorders>
            <w:noWrap/>
            <w:vAlign w:val="bottom"/>
            <w:hideMark/>
          </w:tcPr>
          <w:p w:rsidRPr="00AB62EB" w:rsidR="00FD0C7A" w:rsidP="00021FB4" w:rsidRDefault="00FD0C7A" w14:paraId="245C6F03" w14:textId="77777777">
            <w:pPr>
              <w:jc w:val="right"/>
            </w:pPr>
            <w:r w:rsidRPr="00AB62EB">
              <w:t>11</w:t>
            </w:r>
          </w:p>
        </w:tc>
        <w:tc>
          <w:tcPr>
            <w:tcW w:w="795" w:type="dxa"/>
            <w:tcBorders>
              <w:top w:val="single" w:color="auto" w:sz="4" w:space="0"/>
              <w:right w:val="single" w:color="auto" w:sz="4" w:space="0"/>
            </w:tcBorders>
            <w:vAlign w:val="bottom"/>
          </w:tcPr>
          <w:p w:rsidRPr="00AB62EB" w:rsidR="00FD0C7A" w:rsidP="00021FB4" w:rsidRDefault="00FD0C7A" w14:paraId="091B7D8A" w14:textId="77777777">
            <w:r w:rsidRPr="00AB62EB">
              <w:rPr>
                <w:b/>
                <w:bCs/>
              </w:rPr>
              <w:t>2022</w:t>
            </w:r>
          </w:p>
        </w:tc>
        <w:tc>
          <w:tcPr>
            <w:tcW w:w="180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7EABDA7D" w14:textId="77777777">
            <w:r w:rsidRPr="00AB62EB">
              <w:t>Januari</w:t>
            </w:r>
          </w:p>
        </w:tc>
        <w:tc>
          <w:tcPr>
            <w:tcW w:w="49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21E9F8EE" w14:textId="77777777">
            <w:r w:rsidRPr="00AB62EB">
              <w:t>2</w:t>
            </w:r>
          </w:p>
        </w:tc>
        <w:tc>
          <w:tcPr>
            <w:tcW w:w="840" w:type="dxa"/>
            <w:tcBorders>
              <w:top w:val="single" w:color="auto" w:sz="4" w:space="0"/>
              <w:right w:val="single" w:color="auto" w:sz="4" w:space="0"/>
            </w:tcBorders>
            <w:vAlign w:val="bottom"/>
          </w:tcPr>
          <w:p w:rsidRPr="00AB62EB" w:rsidR="00FD0C7A" w:rsidP="00021FB4" w:rsidRDefault="00FD0C7A" w14:paraId="27FF7E55" w14:textId="77777777">
            <w:r w:rsidRPr="00AB62EB">
              <w:rPr>
                <w:b/>
                <w:bCs/>
              </w:rPr>
              <w:t>2023</w:t>
            </w:r>
          </w:p>
        </w:tc>
        <w:tc>
          <w:tcPr>
            <w:tcW w:w="161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F9E3B61" w14:textId="77777777">
            <w:r w:rsidRPr="00AB62EB">
              <w:t>Januari</w:t>
            </w:r>
          </w:p>
        </w:tc>
        <w:tc>
          <w:tcPr>
            <w:tcW w:w="52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4458AA11" w14:textId="77777777">
            <w:r w:rsidRPr="00AB62EB">
              <w:t>7</w:t>
            </w:r>
          </w:p>
        </w:tc>
      </w:tr>
      <w:tr w:rsidRPr="00AB62EB" w:rsidR="00FD0C7A" w:rsidTr="00021FB4" w14:paraId="3164AA1B" w14:textId="77777777">
        <w:trPr>
          <w:trHeight w:val="288"/>
        </w:trPr>
        <w:tc>
          <w:tcPr>
            <w:tcW w:w="915" w:type="dxa"/>
            <w:tcBorders>
              <w:top w:val="nil"/>
              <w:left w:val="single" w:color="auto" w:sz="4" w:space="0"/>
              <w:bottom w:val="nil"/>
              <w:right w:val="nil"/>
            </w:tcBorders>
            <w:noWrap/>
            <w:vAlign w:val="bottom"/>
            <w:hideMark/>
          </w:tcPr>
          <w:p w:rsidRPr="00AB62EB" w:rsidR="00FD0C7A" w:rsidP="00021FB4" w:rsidRDefault="00FD0C7A" w14:paraId="2CB560F7" w14:textId="77777777">
            <w:r w:rsidRPr="00AB62EB">
              <w:t> </w:t>
            </w:r>
          </w:p>
        </w:tc>
        <w:tc>
          <w:tcPr>
            <w:tcW w:w="1721"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4555A9B7" w14:textId="77777777">
            <w:r w:rsidRPr="00AB62EB">
              <w:t>Februari</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025C9DFD" w14:textId="77777777">
            <w:pPr>
              <w:jc w:val="right"/>
            </w:pPr>
            <w:r w:rsidRPr="00AB62EB">
              <w:t>7</w:t>
            </w:r>
          </w:p>
        </w:tc>
        <w:tc>
          <w:tcPr>
            <w:tcW w:w="795" w:type="dxa"/>
            <w:tcBorders>
              <w:right w:val="single" w:color="auto" w:sz="4" w:space="0"/>
            </w:tcBorders>
            <w:vAlign w:val="bottom"/>
          </w:tcPr>
          <w:p w:rsidRPr="00AB62EB" w:rsidR="00FD0C7A" w:rsidP="00021FB4" w:rsidRDefault="00FD0C7A" w14:paraId="3625917B" w14:textId="77777777">
            <w:r w:rsidRPr="00AB62EB">
              <w:t> </w:t>
            </w:r>
          </w:p>
        </w:tc>
        <w:tc>
          <w:tcPr>
            <w:tcW w:w="180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5A4AF9B8" w14:textId="77777777">
            <w:r w:rsidRPr="00AB62EB">
              <w:t>Februari</w:t>
            </w:r>
          </w:p>
        </w:tc>
        <w:tc>
          <w:tcPr>
            <w:tcW w:w="49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95AF71E" w14:textId="77777777">
            <w:r w:rsidRPr="00AB62EB">
              <w:t>16</w:t>
            </w:r>
          </w:p>
        </w:tc>
        <w:tc>
          <w:tcPr>
            <w:tcW w:w="840" w:type="dxa"/>
            <w:tcBorders>
              <w:right w:val="single" w:color="auto" w:sz="4" w:space="0"/>
            </w:tcBorders>
            <w:vAlign w:val="bottom"/>
          </w:tcPr>
          <w:p w:rsidRPr="00AB62EB" w:rsidR="00FD0C7A" w:rsidP="00021FB4" w:rsidRDefault="00FD0C7A" w14:paraId="01C6E343" w14:textId="77777777">
            <w:r w:rsidRPr="00AB62EB">
              <w:t> </w:t>
            </w:r>
          </w:p>
        </w:tc>
        <w:tc>
          <w:tcPr>
            <w:tcW w:w="161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46093F01" w14:textId="77777777">
            <w:r w:rsidRPr="00AB62EB">
              <w:t>Februari</w:t>
            </w:r>
          </w:p>
        </w:tc>
        <w:tc>
          <w:tcPr>
            <w:tcW w:w="52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6BC2F602" w14:textId="77777777">
            <w:r w:rsidRPr="00AB62EB">
              <w:t>8</w:t>
            </w:r>
          </w:p>
        </w:tc>
      </w:tr>
      <w:tr w:rsidRPr="00AB62EB" w:rsidR="00FD0C7A" w:rsidTr="00021FB4" w14:paraId="21AE4120" w14:textId="77777777">
        <w:trPr>
          <w:trHeight w:val="288"/>
        </w:trPr>
        <w:tc>
          <w:tcPr>
            <w:tcW w:w="915" w:type="dxa"/>
            <w:tcBorders>
              <w:top w:val="nil"/>
              <w:left w:val="single" w:color="auto" w:sz="4" w:space="0"/>
              <w:bottom w:val="nil"/>
              <w:right w:val="nil"/>
            </w:tcBorders>
            <w:noWrap/>
            <w:vAlign w:val="bottom"/>
            <w:hideMark/>
          </w:tcPr>
          <w:p w:rsidRPr="00AB62EB" w:rsidR="00FD0C7A" w:rsidP="00021FB4" w:rsidRDefault="00FD0C7A" w14:paraId="7DDE9F8D" w14:textId="77777777">
            <w:r w:rsidRPr="00AB62EB">
              <w:t> </w:t>
            </w:r>
          </w:p>
        </w:tc>
        <w:tc>
          <w:tcPr>
            <w:tcW w:w="1721"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609BEAF1" w14:textId="77777777">
            <w:r w:rsidRPr="00AB62EB">
              <w:t>Maart</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5891102B" w14:textId="77777777">
            <w:pPr>
              <w:jc w:val="right"/>
            </w:pPr>
            <w:r w:rsidRPr="00AB62EB">
              <w:t>8</w:t>
            </w:r>
          </w:p>
        </w:tc>
        <w:tc>
          <w:tcPr>
            <w:tcW w:w="795" w:type="dxa"/>
            <w:tcBorders>
              <w:right w:val="single" w:color="auto" w:sz="4" w:space="0"/>
            </w:tcBorders>
            <w:vAlign w:val="bottom"/>
          </w:tcPr>
          <w:p w:rsidRPr="00AB62EB" w:rsidR="00FD0C7A" w:rsidP="00021FB4" w:rsidRDefault="00FD0C7A" w14:paraId="50261BAF" w14:textId="77777777">
            <w:r w:rsidRPr="00AB62EB">
              <w:t> </w:t>
            </w:r>
          </w:p>
        </w:tc>
        <w:tc>
          <w:tcPr>
            <w:tcW w:w="180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6100EF26" w14:textId="77777777">
            <w:r w:rsidRPr="00AB62EB">
              <w:t>Maart</w:t>
            </w:r>
          </w:p>
        </w:tc>
        <w:tc>
          <w:tcPr>
            <w:tcW w:w="49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7BE37831" w14:textId="77777777">
            <w:r w:rsidRPr="00AB62EB">
              <w:t>0</w:t>
            </w:r>
          </w:p>
        </w:tc>
        <w:tc>
          <w:tcPr>
            <w:tcW w:w="840" w:type="dxa"/>
            <w:tcBorders>
              <w:right w:val="single" w:color="auto" w:sz="4" w:space="0"/>
            </w:tcBorders>
            <w:vAlign w:val="bottom"/>
          </w:tcPr>
          <w:p w:rsidRPr="00AB62EB" w:rsidR="00FD0C7A" w:rsidP="00021FB4" w:rsidRDefault="00FD0C7A" w14:paraId="6086E583" w14:textId="77777777">
            <w:r w:rsidRPr="00AB62EB">
              <w:t> </w:t>
            </w:r>
          </w:p>
        </w:tc>
        <w:tc>
          <w:tcPr>
            <w:tcW w:w="161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321FBA38" w14:textId="77777777">
            <w:r w:rsidRPr="00AB62EB">
              <w:t>Maart</w:t>
            </w:r>
          </w:p>
        </w:tc>
        <w:tc>
          <w:tcPr>
            <w:tcW w:w="52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637B1D7" w14:textId="77777777">
            <w:r w:rsidRPr="00AB62EB">
              <w:t>9</w:t>
            </w:r>
          </w:p>
        </w:tc>
      </w:tr>
      <w:tr w:rsidRPr="00AB62EB" w:rsidR="00FD0C7A" w:rsidTr="00021FB4" w14:paraId="11A9C4BA" w14:textId="77777777">
        <w:trPr>
          <w:trHeight w:val="288"/>
        </w:trPr>
        <w:tc>
          <w:tcPr>
            <w:tcW w:w="915" w:type="dxa"/>
            <w:tcBorders>
              <w:top w:val="nil"/>
              <w:left w:val="single" w:color="auto" w:sz="4" w:space="0"/>
              <w:bottom w:val="nil"/>
              <w:right w:val="nil"/>
            </w:tcBorders>
            <w:noWrap/>
            <w:vAlign w:val="bottom"/>
            <w:hideMark/>
          </w:tcPr>
          <w:p w:rsidRPr="00AB62EB" w:rsidR="00FD0C7A" w:rsidP="00021FB4" w:rsidRDefault="00FD0C7A" w14:paraId="35052F0F" w14:textId="77777777">
            <w:r w:rsidRPr="00AB62EB">
              <w:t> </w:t>
            </w:r>
          </w:p>
        </w:tc>
        <w:tc>
          <w:tcPr>
            <w:tcW w:w="1721"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22EB2266" w14:textId="77777777">
            <w:r w:rsidRPr="00AB62EB">
              <w:t>April</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319375A0" w14:textId="77777777">
            <w:pPr>
              <w:jc w:val="right"/>
            </w:pPr>
            <w:r w:rsidRPr="00AB62EB">
              <w:t>2</w:t>
            </w:r>
          </w:p>
        </w:tc>
        <w:tc>
          <w:tcPr>
            <w:tcW w:w="795" w:type="dxa"/>
            <w:tcBorders>
              <w:right w:val="single" w:color="auto" w:sz="4" w:space="0"/>
            </w:tcBorders>
            <w:vAlign w:val="bottom"/>
          </w:tcPr>
          <w:p w:rsidRPr="00AB62EB" w:rsidR="00FD0C7A" w:rsidP="00021FB4" w:rsidRDefault="00FD0C7A" w14:paraId="01145B69" w14:textId="77777777">
            <w:r w:rsidRPr="00AB62EB">
              <w:t> </w:t>
            </w:r>
          </w:p>
        </w:tc>
        <w:tc>
          <w:tcPr>
            <w:tcW w:w="180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5038E49" w14:textId="77777777">
            <w:r w:rsidRPr="00AB62EB">
              <w:t>April</w:t>
            </w:r>
          </w:p>
        </w:tc>
        <w:tc>
          <w:tcPr>
            <w:tcW w:w="49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74763067" w14:textId="77777777">
            <w:r w:rsidRPr="00AB62EB">
              <w:t>1</w:t>
            </w:r>
          </w:p>
        </w:tc>
        <w:tc>
          <w:tcPr>
            <w:tcW w:w="840" w:type="dxa"/>
            <w:tcBorders>
              <w:right w:val="single" w:color="auto" w:sz="4" w:space="0"/>
            </w:tcBorders>
            <w:vAlign w:val="bottom"/>
          </w:tcPr>
          <w:p w:rsidRPr="00AB62EB" w:rsidR="00FD0C7A" w:rsidP="00021FB4" w:rsidRDefault="00FD0C7A" w14:paraId="752BD95B" w14:textId="77777777">
            <w:r w:rsidRPr="00AB62EB">
              <w:t> </w:t>
            </w:r>
          </w:p>
        </w:tc>
        <w:tc>
          <w:tcPr>
            <w:tcW w:w="161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2E3E7544" w14:textId="77777777">
            <w:r w:rsidRPr="00AB62EB">
              <w:t>April</w:t>
            </w:r>
          </w:p>
        </w:tc>
        <w:tc>
          <w:tcPr>
            <w:tcW w:w="52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2D257943" w14:textId="77777777">
            <w:r w:rsidRPr="00AB62EB">
              <w:t>0</w:t>
            </w:r>
          </w:p>
        </w:tc>
      </w:tr>
      <w:tr w:rsidRPr="00AB62EB" w:rsidR="00FD0C7A" w:rsidTr="00021FB4" w14:paraId="5716DE55" w14:textId="77777777">
        <w:trPr>
          <w:trHeight w:val="288"/>
        </w:trPr>
        <w:tc>
          <w:tcPr>
            <w:tcW w:w="915" w:type="dxa"/>
            <w:tcBorders>
              <w:top w:val="nil"/>
              <w:left w:val="single" w:color="auto" w:sz="4" w:space="0"/>
              <w:bottom w:val="nil"/>
              <w:right w:val="nil"/>
            </w:tcBorders>
            <w:noWrap/>
            <w:vAlign w:val="bottom"/>
            <w:hideMark/>
          </w:tcPr>
          <w:p w:rsidRPr="00AB62EB" w:rsidR="00FD0C7A" w:rsidP="00021FB4" w:rsidRDefault="00FD0C7A" w14:paraId="38ECCEB1" w14:textId="77777777">
            <w:r w:rsidRPr="00AB62EB">
              <w:t> </w:t>
            </w:r>
          </w:p>
        </w:tc>
        <w:tc>
          <w:tcPr>
            <w:tcW w:w="1721"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6FC21BD6" w14:textId="77777777">
            <w:r w:rsidRPr="00AB62EB">
              <w:t>Mei</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04B2E226" w14:textId="77777777">
            <w:pPr>
              <w:jc w:val="right"/>
            </w:pPr>
            <w:r w:rsidRPr="00AB62EB">
              <w:t>6</w:t>
            </w:r>
          </w:p>
        </w:tc>
        <w:tc>
          <w:tcPr>
            <w:tcW w:w="795" w:type="dxa"/>
            <w:tcBorders>
              <w:right w:val="single" w:color="auto" w:sz="4" w:space="0"/>
            </w:tcBorders>
            <w:vAlign w:val="bottom"/>
          </w:tcPr>
          <w:p w:rsidRPr="00AB62EB" w:rsidR="00FD0C7A" w:rsidP="00021FB4" w:rsidRDefault="00FD0C7A" w14:paraId="5D9A7397" w14:textId="77777777">
            <w:r w:rsidRPr="00AB62EB">
              <w:t> </w:t>
            </w:r>
          </w:p>
        </w:tc>
        <w:tc>
          <w:tcPr>
            <w:tcW w:w="180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9515302" w14:textId="77777777">
            <w:r w:rsidRPr="00AB62EB">
              <w:t>Mei</w:t>
            </w:r>
          </w:p>
        </w:tc>
        <w:tc>
          <w:tcPr>
            <w:tcW w:w="49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FEA1D77" w14:textId="77777777">
            <w:r w:rsidRPr="00AB62EB">
              <w:t>14</w:t>
            </w:r>
          </w:p>
        </w:tc>
        <w:tc>
          <w:tcPr>
            <w:tcW w:w="840" w:type="dxa"/>
            <w:tcBorders>
              <w:right w:val="single" w:color="auto" w:sz="4" w:space="0"/>
            </w:tcBorders>
            <w:vAlign w:val="bottom"/>
          </w:tcPr>
          <w:p w:rsidRPr="00AB62EB" w:rsidR="00FD0C7A" w:rsidP="00021FB4" w:rsidRDefault="00FD0C7A" w14:paraId="23791860" w14:textId="77777777">
            <w:r w:rsidRPr="00AB62EB">
              <w:t> </w:t>
            </w:r>
          </w:p>
        </w:tc>
        <w:tc>
          <w:tcPr>
            <w:tcW w:w="161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77A8F2EA" w14:textId="77777777">
            <w:r w:rsidRPr="00AB62EB">
              <w:t>Mei</w:t>
            </w:r>
          </w:p>
        </w:tc>
        <w:tc>
          <w:tcPr>
            <w:tcW w:w="52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277BE542" w14:textId="77777777">
            <w:r w:rsidRPr="00AB62EB">
              <w:t>8</w:t>
            </w:r>
          </w:p>
        </w:tc>
      </w:tr>
      <w:tr w:rsidRPr="00AB62EB" w:rsidR="00FD0C7A" w:rsidTr="00021FB4" w14:paraId="11856F2A" w14:textId="77777777">
        <w:trPr>
          <w:trHeight w:val="288"/>
        </w:trPr>
        <w:tc>
          <w:tcPr>
            <w:tcW w:w="915" w:type="dxa"/>
            <w:tcBorders>
              <w:top w:val="nil"/>
              <w:left w:val="single" w:color="auto" w:sz="4" w:space="0"/>
              <w:bottom w:val="nil"/>
              <w:right w:val="nil"/>
            </w:tcBorders>
            <w:noWrap/>
            <w:vAlign w:val="bottom"/>
            <w:hideMark/>
          </w:tcPr>
          <w:p w:rsidRPr="00AB62EB" w:rsidR="00FD0C7A" w:rsidP="00021FB4" w:rsidRDefault="00FD0C7A" w14:paraId="235C360D" w14:textId="77777777">
            <w:r w:rsidRPr="00AB62EB">
              <w:t> </w:t>
            </w:r>
          </w:p>
        </w:tc>
        <w:tc>
          <w:tcPr>
            <w:tcW w:w="1721"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23925C07" w14:textId="77777777">
            <w:r w:rsidRPr="00AB62EB">
              <w:t>Juni</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40E14113" w14:textId="77777777">
            <w:pPr>
              <w:jc w:val="right"/>
            </w:pPr>
            <w:r w:rsidRPr="00AB62EB">
              <w:t>16</w:t>
            </w:r>
          </w:p>
        </w:tc>
        <w:tc>
          <w:tcPr>
            <w:tcW w:w="795" w:type="dxa"/>
            <w:tcBorders>
              <w:right w:val="single" w:color="auto" w:sz="4" w:space="0"/>
            </w:tcBorders>
            <w:vAlign w:val="bottom"/>
          </w:tcPr>
          <w:p w:rsidRPr="00AB62EB" w:rsidR="00FD0C7A" w:rsidP="00021FB4" w:rsidRDefault="00FD0C7A" w14:paraId="1C8A4926" w14:textId="77777777">
            <w:r w:rsidRPr="00AB62EB">
              <w:t> </w:t>
            </w:r>
          </w:p>
        </w:tc>
        <w:tc>
          <w:tcPr>
            <w:tcW w:w="180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0250915" w14:textId="77777777">
            <w:r w:rsidRPr="00AB62EB">
              <w:t>Juni</w:t>
            </w:r>
          </w:p>
        </w:tc>
        <w:tc>
          <w:tcPr>
            <w:tcW w:w="49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27DA08AD" w14:textId="77777777">
            <w:r w:rsidRPr="00AB62EB">
              <w:t>2</w:t>
            </w:r>
          </w:p>
        </w:tc>
        <w:tc>
          <w:tcPr>
            <w:tcW w:w="840" w:type="dxa"/>
            <w:tcBorders>
              <w:right w:val="single" w:color="auto" w:sz="4" w:space="0"/>
            </w:tcBorders>
            <w:vAlign w:val="bottom"/>
          </w:tcPr>
          <w:p w:rsidRPr="00AB62EB" w:rsidR="00FD0C7A" w:rsidP="00021FB4" w:rsidRDefault="00FD0C7A" w14:paraId="728BA877" w14:textId="77777777">
            <w:r w:rsidRPr="00AB62EB">
              <w:t> </w:t>
            </w:r>
          </w:p>
        </w:tc>
        <w:tc>
          <w:tcPr>
            <w:tcW w:w="161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72CAE0BA" w14:textId="77777777">
            <w:r w:rsidRPr="00AB62EB">
              <w:t>Juni</w:t>
            </w:r>
          </w:p>
        </w:tc>
        <w:tc>
          <w:tcPr>
            <w:tcW w:w="52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6C1C3761" w14:textId="77777777">
            <w:r w:rsidRPr="00AB62EB">
              <w:t>0</w:t>
            </w:r>
          </w:p>
        </w:tc>
      </w:tr>
      <w:tr w:rsidRPr="00AB62EB" w:rsidR="00FD0C7A" w:rsidTr="00021FB4" w14:paraId="486158CE" w14:textId="77777777">
        <w:trPr>
          <w:trHeight w:val="288"/>
        </w:trPr>
        <w:tc>
          <w:tcPr>
            <w:tcW w:w="915" w:type="dxa"/>
            <w:tcBorders>
              <w:top w:val="nil"/>
              <w:left w:val="single" w:color="auto" w:sz="4" w:space="0"/>
              <w:bottom w:val="nil"/>
              <w:right w:val="nil"/>
            </w:tcBorders>
            <w:noWrap/>
            <w:vAlign w:val="bottom"/>
            <w:hideMark/>
          </w:tcPr>
          <w:p w:rsidRPr="00AB62EB" w:rsidR="00FD0C7A" w:rsidP="00021FB4" w:rsidRDefault="00FD0C7A" w14:paraId="47065987" w14:textId="77777777">
            <w:r w:rsidRPr="00AB62EB">
              <w:t> </w:t>
            </w:r>
          </w:p>
        </w:tc>
        <w:tc>
          <w:tcPr>
            <w:tcW w:w="1721"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59A55D85" w14:textId="77777777">
            <w:r w:rsidRPr="00AB62EB">
              <w:t>Juli</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38018A1D" w14:textId="77777777">
            <w:pPr>
              <w:jc w:val="right"/>
            </w:pPr>
            <w:r w:rsidRPr="00AB62EB">
              <w:t>5</w:t>
            </w:r>
          </w:p>
        </w:tc>
        <w:tc>
          <w:tcPr>
            <w:tcW w:w="795" w:type="dxa"/>
            <w:tcBorders>
              <w:right w:val="single" w:color="auto" w:sz="4" w:space="0"/>
            </w:tcBorders>
            <w:vAlign w:val="bottom"/>
          </w:tcPr>
          <w:p w:rsidRPr="00AB62EB" w:rsidR="00FD0C7A" w:rsidP="00021FB4" w:rsidRDefault="00FD0C7A" w14:paraId="2E1C495C" w14:textId="77777777">
            <w:r w:rsidRPr="00AB62EB">
              <w:t> </w:t>
            </w:r>
          </w:p>
        </w:tc>
        <w:tc>
          <w:tcPr>
            <w:tcW w:w="180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E372B90" w14:textId="77777777">
            <w:r w:rsidRPr="00AB62EB">
              <w:t>Juli</w:t>
            </w:r>
          </w:p>
        </w:tc>
        <w:tc>
          <w:tcPr>
            <w:tcW w:w="49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758EDE52" w14:textId="77777777">
            <w:r w:rsidRPr="00AB62EB">
              <w:t>0</w:t>
            </w:r>
          </w:p>
        </w:tc>
        <w:tc>
          <w:tcPr>
            <w:tcW w:w="840" w:type="dxa"/>
            <w:tcBorders>
              <w:right w:val="single" w:color="auto" w:sz="4" w:space="0"/>
            </w:tcBorders>
            <w:vAlign w:val="bottom"/>
          </w:tcPr>
          <w:p w:rsidRPr="00AB62EB" w:rsidR="00FD0C7A" w:rsidP="00021FB4" w:rsidRDefault="00FD0C7A" w14:paraId="04F3D3AC" w14:textId="77777777">
            <w:r w:rsidRPr="00AB62EB">
              <w:t> </w:t>
            </w:r>
          </w:p>
        </w:tc>
        <w:tc>
          <w:tcPr>
            <w:tcW w:w="161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190C25E8" w14:textId="77777777">
            <w:r w:rsidRPr="00AB62EB">
              <w:t>Juli</w:t>
            </w:r>
          </w:p>
        </w:tc>
        <w:tc>
          <w:tcPr>
            <w:tcW w:w="52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2170682" w14:textId="77777777">
            <w:r w:rsidRPr="00AB62EB">
              <w:t>1</w:t>
            </w:r>
          </w:p>
        </w:tc>
      </w:tr>
      <w:tr w:rsidRPr="00AB62EB" w:rsidR="00FD0C7A" w:rsidTr="00021FB4" w14:paraId="2735A752" w14:textId="77777777">
        <w:trPr>
          <w:trHeight w:val="288"/>
        </w:trPr>
        <w:tc>
          <w:tcPr>
            <w:tcW w:w="915" w:type="dxa"/>
            <w:tcBorders>
              <w:top w:val="nil"/>
              <w:left w:val="single" w:color="auto" w:sz="4" w:space="0"/>
              <w:bottom w:val="nil"/>
              <w:right w:val="nil"/>
            </w:tcBorders>
            <w:noWrap/>
            <w:vAlign w:val="bottom"/>
            <w:hideMark/>
          </w:tcPr>
          <w:p w:rsidRPr="00AB62EB" w:rsidR="00FD0C7A" w:rsidP="00021FB4" w:rsidRDefault="00FD0C7A" w14:paraId="5998BDCA" w14:textId="77777777">
            <w:r w:rsidRPr="00AB62EB">
              <w:t> </w:t>
            </w:r>
          </w:p>
        </w:tc>
        <w:tc>
          <w:tcPr>
            <w:tcW w:w="1721"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53B5CEE4" w14:textId="77777777">
            <w:r w:rsidRPr="00AB62EB">
              <w:t>Augustus</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00CED8E0" w14:textId="77777777">
            <w:pPr>
              <w:jc w:val="right"/>
            </w:pPr>
            <w:r w:rsidRPr="00AB62EB">
              <w:t>2</w:t>
            </w:r>
          </w:p>
        </w:tc>
        <w:tc>
          <w:tcPr>
            <w:tcW w:w="795" w:type="dxa"/>
            <w:tcBorders>
              <w:right w:val="single" w:color="auto" w:sz="4" w:space="0"/>
            </w:tcBorders>
            <w:vAlign w:val="bottom"/>
          </w:tcPr>
          <w:p w:rsidRPr="00AB62EB" w:rsidR="00FD0C7A" w:rsidP="00021FB4" w:rsidRDefault="00FD0C7A" w14:paraId="1A62A6E6" w14:textId="77777777">
            <w:r w:rsidRPr="00AB62EB">
              <w:t> </w:t>
            </w:r>
          </w:p>
        </w:tc>
        <w:tc>
          <w:tcPr>
            <w:tcW w:w="180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55A98EC3" w14:textId="77777777">
            <w:r w:rsidRPr="00AB62EB">
              <w:t>Augustus</w:t>
            </w:r>
          </w:p>
        </w:tc>
        <w:tc>
          <w:tcPr>
            <w:tcW w:w="49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64D69F93" w14:textId="77777777">
            <w:r w:rsidRPr="00AB62EB">
              <w:t>14</w:t>
            </w:r>
          </w:p>
        </w:tc>
        <w:tc>
          <w:tcPr>
            <w:tcW w:w="840" w:type="dxa"/>
            <w:tcBorders>
              <w:right w:val="single" w:color="auto" w:sz="4" w:space="0"/>
            </w:tcBorders>
            <w:vAlign w:val="bottom"/>
          </w:tcPr>
          <w:p w:rsidRPr="00AB62EB" w:rsidR="00FD0C7A" w:rsidP="00021FB4" w:rsidRDefault="00FD0C7A" w14:paraId="18B4AC90" w14:textId="77777777">
            <w:r w:rsidRPr="00AB62EB">
              <w:t> </w:t>
            </w:r>
          </w:p>
        </w:tc>
        <w:tc>
          <w:tcPr>
            <w:tcW w:w="161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664CC1D7" w14:textId="77777777">
            <w:r w:rsidRPr="00AB62EB">
              <w:t>Augustus</w:t>
            </w:r>
          </w:p>
        </w:tc>
        <w:tc>
          <w:tcPr>
            <w:tcW w:w="52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29B5316B" w14:textId="77777777">
            <w:r w:rsidRPr="00AB62EB">
              <w:t>25</w:t>
            </w:r>
          </w:p>
        </w:tc>
      </w:tr>
      <w:tr w:rsidRPr="00AB62EB" w:rsidR="00FD0C7A" w:rsidTr="00021FB4" w14:paraId="777170B3" w14:textId="77777777">
        <w:trPr>
          <w:trHeight w:val="288"/>
        </w:trPr>
        <w:tc>
          <w:tcPr>
            <w:tcW w:w="915" w:type="dxa"/>
            <w:tcBorders>
              <w:top w:val="nil"/>
              <w:left w:val="single" w:color="auto" w:sz="4" w:space="0"/>
              <w:bottom w:val="nil"/>
              <w:right w:val="nil"/>
            </w:tcBorders>
            <w:noWrap/>
            <w:vAlign w:val="bottom"/>
            <w:hideMark/>
          </w:tcPr>
          <w:p w:rsidRPr="00AB62EB" w:rsidR="00FD0C7A" w:rsidP="00021FB4" w:rsidRDefault="00FD0C7A" w14:paraId="5060B946" w14:textId="77777777">
            <w:r w:rsidRPr="00AB62EB">
              <w:t> </w:t>
            </w:r>
          </w:p>
        </w:tc>
        <w:tc>
          <w:tcPr>
            <w:tcW w:w="1721"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29B08D05" w14:textId="77777777">
            <w:r w:rsidRPr="00AB62EB">
              <w:t>September</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751EC371" w14:textId="77777777">
            <w:r w:rsidRPr="00AB62EB">
              <w:t> </w:t>
            </w:r>
          </w:p>
        </w:tc>
        <w:tc>
          <w:tcPr>
            <w:tcW w:w="795" w:type="dxa"/>
            <w:tcBorders>
              <w:right w:val="single" w:color="auto" w:sz="4" w:space="0"/>
            </w:tcBorders>
            <w:vAlign w:val="bottom"/>
          </w:tcPr>
          <w:p w:rsidRPr="00AB62EB" w:rsidR="00FD0C7A" w:rsidP="00021FB4" w:rsidRDefault="00FD0C7A" w14:paraId="383CC2F5" w14:textId="77777777">
            <w:r w:rsidRPr="00AB62EB">
              <w:t> </w:t>
            </w:r>
          </w:p>
        </w:tc>
        <w:tc>
          <w:tcPr>
            <w:tcW w:w="180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E10030E" w14:textId="77777777">
            <w:r w:rsidRPr="00AB62EB">
              <w:t>September</w:t>
            </w:r>
          </w:p>
        </w:tc>
        <w:tc>
          <w:tcPr>
            <w:tcW w:w="49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1751DF98" w14:textId="77777777">
            <w:r w:rsidRPr="00AB62EB">
              <w:t>1</w:t>
            </w:r>
          </w:p>
        </w:tc>
        <w:tc>
          <w:tcPr>
            <w:tcW w:w="840" w:type="dxa"/>
            <w:tcBorders>
              <w:right w:val="single" w:color="auto" w:sz="4" w:space="0"/>
            </w:tcBorders>
            <w:vAlign w:val="bottom"/>
          </w:tcPr>
          <w:p w:rsidRPr="00AB62EB" w:rsidR="00FD0C7A" w:rsidP="00021FB4" w:rsidRDefault="00FD0C7A" w14:paraId="3AFB83D7" w14:textId="77777777">
            <w:r w:rsidRPr="00AB62EB">
              <w:t> </w:t>
            </w:r>
          </w:p>
        </w:tc>
        <w:tc>
          <w:tcPr>
            <w:tcW w:w="161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5DFD9CBB" w14:textId="77777777">
            <w:r w:rsidRPr="00AB62EB">
              <w:t>September</w:t>
            </w:r>
          </w:p>
        </w:tc>
        <w:tc>
          <w:tcPr>
            <w:tcW w:w="52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657292AA" w14:textId="77777777">
            <w:r w:rsidRPr="00AB62EB">
              <w:t>5</w:t>
            </w:r>
          </w:p>
        </w:tc>
      </w:tr>
      <w:tr w:rsidRPr="00AB62EB" w:rsidR="00FD0C7A" w:rsidTr="00021FB4" w14:paraId="0C5857D4" w14:textId="77777777">
        <w:trPr>
          <w:trHeight w:val="288"/>
        </w:trPr>
        <w:tc>
          <w:tcPr>
            <w:tcW w:w="915" w:type="dxa"/>
            <w:tcBorders>
              <w:top w:val="nil"/>
              <w:left w:val="single" w:color="auto" w:sz="4" w:space="0"/>
              <w:bottom w:val="nil"/>
              <w:right w:val="nil"/>
            </w:tcBorders>
            <w:noWrap/>
            <w:vAlign w:val="bottom"/>
            <w:hideMark/>
          </w:tcPr>
          <w:p w:rsidRPr="00AB62EB" w:rsidR="00FD0C7A" w:rsidP="00021FB4" w:rsidRDefault="00FD0C7A" w14:paraId="55FD8746" w14:textId="77777777">
            <w:r w:rsidRPr="00AB62EB">
              <w:t> </w:t>
            </w:r>
          </w:p>
        </w:tc>
        <w:tc>
          <w:tcPr>
            <w:tcW w:w="1721"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7A3B7932" w14:textId="77777777">
            <w:r w:rsidRPr="00AB62EB">
              <w:t>Oktober</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56A55B2A" w14:textId="77777777">
            <w:pPr>
              <w:jc w:val="right"/>
            </w:pPr>
            <w:r w:rsidRPr="00AB62EB">
              <w:t>9</w:t>
            </w:r>
          </w:p>
        </w:tc>
        <w:tc>
          <w:tcPr>
            <w:tcW w:w="795" w:type="dxa"/>
            <w:tcBorders>
              <w:right w:val="single" w:color="auto" w:sz="4" w:space="0"/>
            </w:tcBorders>
            <w:vAlign w:val="bottom"/>
          </w:tcPr>
          <w:p w:rsidRPr="00AB62EB" w:rsidR="00FD0C7A" w:rsidP="00021FB4" w:rsidRDefault="00FD0C7A" w14:paraId="20A73898" w14:textId="77777777">
            <w:r w:rsidRPr="00AB62EB">
              <w:t> </w:t>
            </w:r>
          </w:p>
        </w:tc>
        <w:tc>
          <w:tcPr>
            <w:tcW w:w="180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4A32ECFE" w14:textId="77777777">
            <w:r w:rsidRPr="00AB62EB">
              <w:t>Oktober</w:t>
            </w:r>
          </w:p>
        </w:tc>
        <w:tc>
          <w:tcPr>
            <w:tcW w:w="49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1EBABAF2" w14:textId="77777777">
            <w:r w:rsidRPr="00AB62EB">
              <w:t>0</w:t>
            </w:r>
          </w:p>
        </w:tc>
        <w:tc>
          <w:tcPr>
            <w:tcW w:w="840" w:type="dxa"/>
            <w:tcBorders>
              <w:right w:val="single" w:color="auto" w:sz="4" w:space="0"/>
            </w:tcBorders>
            <w:vAlign w:val="bottom"/>
          </w:tcPr>
          <w:p w:rsidRPr="00AB62EB" w:rsidR="00FD0C7A" w:rsidP="00021FB4" w:rsidRDefault="00FD0C7A" w14:paraId="7CA29440" w14:textId="77777777">
            <w:r w:rsidRPr="00AB62EB">
              <w:t> </w:t>
            </w:r>
          </w:p>
        </w:tc>
        <w:tc>
          <w:tcPr>
            <w:tcW w:w="161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41E6040" w14:textId="77777777">
            <w:r w:rsidRPr="00AB62EB">
              <w:t>Oktober</w:t>
            </w:r>
          </w:p>
        </w:tc>
        <w:tc>
          <w:tcPr>
            <w:tcW w:w="52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1C5F3A9D" w14:textId="77777777">
            <w:r w:rsidRPr="00AB62EB">
              <w:t>0</w:t>
            </w:r>
          </w:p>
        </w:tc>
      </w:tr>
      <w:tr w:rsidRPr="00AB62EB" w:rsidR="00FD0C7A" w:rsidTr="00021FB4" w14:paraId="6F8C857E" w14:textId="77777777">
        <w:trPr>
          <w:trHeight w:val="288"/>
        </w:trPr>
        <w:tc>
          <w:tcPr>
            <w:tcW w:w="915" w:type="dxa"/>
            <w:tcBorders>
              <w:top w:val="nil"/>
              <w:left w:val="single" w:color="auto" w:sz="4" w:space="0"/>
              <w:bottom w:val="nil"/>
              <w:right w:val="nil"/>
            </w:tcBorders>
            <w:noWrap/>
            <w:vAlign w:val="bottom"/>
            <w:hideMark/>
          </w:tcPr>
          <w:p w:rsidRPr="00AB62EB" w:rsidR="00FD0C7A" w:rsidP="00021FB4" w:rsidRDefault="00FD0C7A" w14:paraId="342E1BBC" w14:textId="77777777">
            <w:r w:rsidRPr="00AB62EB">
              <w:t> </w:t>
            </w:r>
          </w:p>
        </w:tc>
        <w:tc>
          <w:tcPr>
            <w:tcW w:w="1721"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67EACC38" w14:textId="77777777">
            <w:r w:rsidRPr="00AB62EB">
              <w:t>November</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35A960C7" w14:textId="77777777">
            <w:pPr>
              <w:jc w:val="right"/>
            </w:pPr>
            <w:r w:rsidRPr="00AB62EB">
              <w:t>4</w:t>
            </w:r>
          </w:p>
        </w:tc>
        <w:tc>
          <w:tcPr>
            <w:tcW w:w="795" w:type="dxa"/>
            <w:tcBorders>
              <w:right w:val="single" w:color="auto" w:sz="4" w:space="0"/>
            </w:tcBorders>
            <w:vAlign w:val="bottom"/>
          </w:tcPr>
          <w:p w:rsidRPr="00AB62EB" w:rsidR="00FD0C7A" w:rsidP="00021FB4" w:rsidRDefault="00FD0C7A" w14:paraId="3DF2835E" w14:textId="77777777">
            <w:r w:rsidRPr="00AB62EB">
              <w:t> </w:t>
            </w:r>
          </w:p>
        </w:tc>
        <w:tc>
          <w:tcPr>
            <w:tcW w:w="180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1BA67528" w14:textId="77777777">
            <w:r w:rsidRPr="00AB62EB">
              <w:t>November</w:t>
            </w:r>
          </w:p>
        </w:tc>
        <w:tc>
          <w:tcPr>
            <w:tcW w:w="49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5BE9485C" w14:textId="77777777">
            <w:r w:rsidRPr="00AB62EB">
              <w:t>18</w:t>
            </w:r>
          </w:p>
        </w:tc>
        <w:tc>
          <w:tcPr>
            <w:tcW w:w="840" w:type="dxa"/>
            <w:tcBorders>
              <w:right w:val="single" w:color="auto" w:sz="4" w:space="0"/>
            </w:tcBorders>
            <w:vAlign w:val="bottom"/>
          </w:tcPr>
          <w:p w:rsidRPr="00AB62EB" w:rsidR="00FD0C7A" w:rsidP="00021FB4" w:rsidRDefault="00FD0C7A" w14:paraId="1F89E08B" w14:textId="77777777">
            <w:r w:rsidRPr="00AB62EB">
              <w:t> </w:t>
            </w:r>
          </w:p>
        </w:tc>
        <w:tc>
          <w:tcPr>
            <w:tcW w:w="161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777F649" w14:textId="77777777">
            <w:r w:rsidRPr="00AB62EB">
              <w:t>November</w:t>
            </w:r>
          </w:p>
        </w:tc>
        <w:tc>
          <w:tcPr>
            <w:tcW w:w="52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2030146E" w14:textId="77777777">
            <w:r w:rsidRPr="00AB62EB">
              <w:t>4</w:t>
            </w:r>
          </w:p>
        </w:tc>
      </w:tr>
      <w:tr w:rsidRPr="00AB62EB" w:rsidR="00FD0C7A" w:rsidTr="00021FB4" w14:paraId="541B10CA" w14:textId="77777777">
        <w:trPr>
          <w:trHeight w:val="288"/>
        </w:trPr>
        <w:tc>
          <w:tcPr>
            <w:tcW w:w="915" w:type="dxa"/>
            <w:tcBorders>
              <w:top w:val="nil"/>
              <w:left w:val="single" w:color="auto" w:sz="4" w:space="0"/>
              <w:bottom w:val="nil"/>
              <w:right w:val="nil"/>
            </w:tcBorders>
            <w:noWrap/>
            <w:vAlign w:val="bottom"/>
            <w:hideMark/>
          </w:tcPr>
          <w:p w:rsidRPr="00AB62EB" w:rsidR="00FD0C7A" w:rsidP="00021FB4" w:rsidRDefault="00FD0C7A" w14:paraId="7CEA2230" w14:textId="77777777">
            <w:r w:rsidRPr="00AB62EB">
              <w:t> </w:t>
            </w:r>
          </w:p>
        </w:tc>
        <w:tc>
          <w:tcPr>
            <w:tcW w:w="1721"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3D2E8F89" w14:textId="77777777">
            <w:r w:rsidRPr="00AB62EB">
              <w:t>December</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3E455D9A" w14:textId="77777777">
            <w:pPr>
              <w:jc w:val="right"/>
            </w:pPr>
            <w:r w:rsidRPr="00AB62EB">
              <w:t>13</w:t>
            </w:r>
          </w:p>
        </w:tc>
        <w:tc>
          <w:tcPr>
            <w:tcW w:w="795" w:type="dxa"/>
            <w:tcBorders>
              <w:right w:val="single" w:color="auto" w:sz="4" w:space="0"/>
            </w:tcBorders>
            <w:vAlign w:val="bottom"/>
          </w:tcPr>
          <w:p w:rsidRPr="00AB62EB" w:rsidR="00FD0C7A" w:rsidP="00021FB4" w:rsidRDefault="00FD0C7A" w14:paraId="0624A6D4" w14:textId="77777777">
            <w:r w:rsidRPr="00AB62EB">
              <w:t> </w:t>
            </w:r>
          </w:p>
        </w:tc>
        <w:tc>
          <w:tcPr>
            <w:tcW w:w="180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4720CA3D" w14:textId="77777777">
            <w:r w:rsidRPr="00AB62EB">
              <w:t>December</w:t>
            </w:r>
          </w:p>
        </w:tc>
        <w:tc>
          <w:tcPr>
            <w:tcW w:w="49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4FFB5AFA" w14:textId="77777777">
            <w:r w:rsidRPr="00AB62EB">
              <w:t>1</w:t>
            </w:r>
          </w:p>
        </w:tc>
        <w:tc>
          <w:tcPr>
            <w:tcW w:w="840" w:type="dxa"/>
            <w:tcBorders>
              <w:right w:val="single" w:color="auto" w:sz="4" w:space="0"/>
            </w:tcBorders>
            <w:vAlign w:val="bottom"/>
          </w:tcPr>
          <w:p w:rsidRPr="00AB62EB" w:rsidR="00FD0C7A" w:rsidP="00021FB4" w:rsidRDefault="00FD0C7A" w14:paraId="78DE1A55" w14:textId="77777777">
            <w:r w:rsidRPr="00AB62EB">
              <w:t> </w:t>
            </w:r>
          </w:p>
        </w:tc>
        <w:tc>
          <w:tcPr>
            <w:tcW w:w="161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7BA53632" w14:textId="77777777">
            <w:r w:rsidRPr="00AB62EB">
              <w:t>December</w:t>
            </w:r>
          </w:p>
        </w:tc>
        <w:tc>
          <w:tcPr>
            <w:tcW w:w="52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C1D1E2B" w14:textId="77777777">
            <w:r w:rsidRPr="00AB62EB">
              <w:t>14</w:t>
            </w:r>
          </w:p>
        </w:tc>
      </w:tr>
      <w:tr w:rsidRPr="00AB62EB" w:rsidR="00FD0C7A" w:rsidTr="00021FB4" w14:paraId="79874AC5" w14:textId="77777777">
        <w:trPr>
          <w:trHeight w:val="288"/>
        </w:trPr>
        <w:tc>
          <w:tcPr>
            <w:tcW w:w="915" w:type="dxa"/>
            <w:tcBorders>
              <w:top w:val="nil"/>
              <w:left w:val="single" w:color="auto" w:sz="4" w:space="0"/>
              <w:bottom w:val="nil"/>
              <w:right w:val="nil"/>
            </w:tcBorders>
            <w:noWrap/>
            <w:vAlign w:val="bottom"/>
            <w:hideMark/>
          </w:tcPr>
          <w:p w:rsidRPr="00AB62EB" w:rsidR="00FD0C7A" w:rsidP="00021FB4" w:rsidRDefault="00FD0C7A" w14:paraId="2D6005ED" w14:textId="77777777">
            <w:pPr>
              <w:rPr>
                <w:b/>
                <w:bCs/>
              </w:rPr>
            </w:pPr>
            <w:r w:rsidRPr="00AB62EB">
              <w:rPr>
                <w:b/>
                <w:bCs/>
              </w:rPr>
              <w:t>Totaal 2021</w:t>
            </w:r>
          </w:p>
        </w:tc>
        <w:tc>
          <w:tcPr>
            <w:tcW w:w="1721" w:type="dxa"/>
            <w:tcBorders>
              <w:top w:val="single" w:color="auto" w:sz="4" w:space="0"/>
              <w:left w:val="single" w:color="auto" w:sz="4" w:space="0"/>
              <w:bottom w:val="single" w:color="auto" w:sz="4" w:space="0"/>
              <w:right w:val="single" w:color="auto" w:sz="4" w:space="0"/>
            </w:tcBorders>
            <w:noWrap/>
            <w:vAlign w:val="bottom"/>
            <w:hideMark/>
          </w:tcPr>
          <w:p w:rsidRPr="00AB62EB" w:rsidR="00FD0C7A" w:rsidP="00021FB4" w:rsidRDefault="00FD0C7A" w14:paraId="57D02831" w14:textId="77777777">
            <w:pPr>
              <w:rPr>
                <w:b/>
                <w:bCs/>
              </w:rPr>
            </w:pPr>
          </w:p>
          <w:p w:rsidRPr="00AB62EB" w:rsidR="00FD0C7A" w:rsidP="00021FB4" w:rsidRDefault="00FD0C7A" w14:paraId="67A2CA7F" w14:textId="77777777">
            <w:pPr>
              <w:rPr>
                <w:b/>
                <w:bCs/>
              </w:rPr>
            </w:pPr>
            <w:r w:rsidRPr="00AB62EB">
              <w:rPr>
                <w:b/>
                <w:bCs/>
              </w:rPr>
              <w:t>Aanvragen ten uitvoer</w:t>
            </w:r>
          </w:p>
        </w:tc>
        <w:tc>
          <w:tcPr>
            <w:tcW w:w="396" w:type="dxa"/>
            <w:tcBorders>
              <w:top w:val="single" w:color="auto" w:sz="4" w:space="0"/>
              <w:left w:val="nil"/>
              <w:bottom w:val="single" w:color="auto" w:sz="4" w:space="0"/>
              <w:right w:val="single" w:color="auto" w:sz="4" w:space="0"/>
            </w:tcBorders>
            <w:noWrap/>
            <w:vAlign w:val="bottom"/>
            <w:hideMark/>
          </w:tcPr>
          <w:p w:rsidRPr="00AB62EB" w:rsidR="00FD0C7A" w:rsidP="00021FB4" w:rsidRDefault="00FD0C7A" w14:paraId="6B3F5D26" w14:textId="77777777">
            <w:pPr>
              <w:spacing w:line="259" w:lineRule="auto"/>
              <w:jc w:val="right"/>
              <w:rPr>
                <w:b/>
                <w:bCs/>
              </w:rPr>
            </w:pPr>
            <w:r w:rsidRPr="00AB62EB">
              <w:rPr>
                <w:b/>
                <w:bCs/>
              </w:rPr>
              <w:t>83</w:t>
            </w:r>
          </w:p>
        </w:tc>
        <w:tc>
          <w:tcPr>
            <w:tcW w:w="795" w:type="dxa"/>
            <w:tcBorders>
              <w:right w:val="single" w:color="auto" w:sz="4" w:space="0"/>
            </w:tcBorders>
            <w:vAlign w:val="bottom"/>
          </w:tcPr>
          <w:p w:rsidRPr="00AB62EB" w:rsidR="00FD0C7A" w:rsidP="00021FB4" w:rsidRDefault="00FD0C7A" w14:paraId="78E57409" w14:textId="77777777">
            <w:r w:rsidRPr="00AB62EB">
              <w:rPr>
                <w:b/>
                <w:bCs/>
              </w:rPr>
              <w:t>Totaal 2022</w:t>
            </w:r>
          </w:p>
        </w:tc>
        <w:tc>
          <w:tcPr>
            <w:tcW w:w="180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15A17994" w14:textId="77777777">
            <w:pPr>
              <w:rPr>
                <w:b/>
                <w:bCs/>
              </w:rPr>
            </w:pPr>
            <w:r w:rsidRPr="00AB62EB">
              <w:rPr>
                <w:b/>
                <w:bCs/>
              </w:rPr>
              <w:t xml:space="preserve"> </w:t>
            </w:r>
          </w:p>
          <w:p w:rsidRPr="00AB62EB" w:rsidR="00FD0C7A" w:rsidP="00021FB4" w:rsidRDefault="00FD0C7A" w14:paraId="6EC1E36D" w14:textId="77777777">
            <w:pPr>
              <w:rPr>
                <w:b/>
                <w:bCs/>
              </w:rPr>
            </w:pPr>
            <w:r w:rsidRPr="00AB62EB">
              <w:rPr>
                <w:b/>
                <w:bCs/>
              </w:rPr>
              <w:t>Aanvragen ten uitvoer</w:t>
            </w:r>
          </w:p>
          <w:p w:rsidRPr="00AB62EB" w:rsidR="00FD0C7A" w:rsidP="00021FB4" w:rsidRDefault="00FD0C7A" w14:paraId="1F3EC370" w14:textId="77777777">
            <w:pPr>
              <w:rPr>
                <w:b/>
                <w:bCs/>
              </w:rPr>
            </w:pPr>
          </w:p>
        </w:tc>
        <w:tc>
          <w:tcPr>
            <w:tcW w:w="49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45DC5676" w14:textId="77777777">
            <w:r w:rsidRPr="00AB62EB">
              <w:rPr>
                <w:b/>
                <w:bCs/>
              </w:rPr>
              <w:t>69</w:t>
            </w:r>
          </w:p>
        </w:tc>
        <w:tc>
          <w:tcPr>
            <w:tcW w:w="840" w:type="dxa"/>
            <w:tcBorders>
              <w:right w:val="single" w:color="auto" w:sz="4" w:space="0"/>
            </w:tcBorders>
            <w:vAlign w:val="bottom"/>
          </w:tcPr>
          <w:p w:rsidRPr="00AB62EB" w:rsidR="00FD0C7A" w:rsidP="00021FB4" w:rsidRDefault="00FD0C7A" w14:paraId="30EDBE3E" w14:textId="77777777">
            <w:r w:rsidRPr="00AB62EB">
              <w:rPr>
                <w:b/>
                <w:bCs/>
              </w:rPr>
              <w:t>Totaal 2023</w:t>
            </w:r>
          </w:p>
        </w:tc>
        <w:tc>
          <w:tcPr>
            <w:tcW w:w="161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2BA80E0B" w14:textId="77777777">
            <w:pPr>
              <w:rPr>
                <w:b/>
                <w:bCs/>
              </w:rPr>
            </w:pPr>
            <w:r w:rsidRPr="00AB62EB">
              <w:rPr>
                <w:b/>
                <w:bCs/>
              </w:rPr>
              <w:t>Aanvragen ten uitvoer</w:t>
            </w:r>
          </w:p>
          <w:p w:rsidRPr="00AB62EB" w:rsidR="00FD0C7A" w:rsidP="00021FB4" w:rsidRDefault="00FD0C7A" w14:paraId="692F7457" w14:textId="77777777">
            <w:pPr>
              <w:rPr>
                <w:b/>
                <w:bCs/>
              </w:rPr>
            </w:pPr>
          </w:p>
        </w:tc>
        <w:tc>
          <w:tcPr>
            <w:tcW w:w="52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5C8F1E39" w14:textId="77777777">
            <w:r w:rsidRPr="00AB62EB">
              <w:rPr>
                <w:b/>
                <w:bCs/>
              </w:rPr>
              <w:t>81</w:t>
            </w:r>
          </w:p>
        </w:tc>
      </w:tr>
      <w:tr w:rsidRPr="00AB62EB" w:rsidR="00FD0C7A" w:rsidTr="00021FB4" w14:paraId="7D2A72CF" w14:textId="77777777">
        <w:trPr>
          <w:trHeight w:val="288"/>
        </w:trPr>
        <w:tc>
          <w:tcPr>
            <w:tcW w:w="915" w:type="dxa"/>
            <w:tcBorders>
              <w:top w:val="nil"/>
              <w:left w:val="single" w:color="auto" w:sz="4" w:space="0"/>
              <w:bottom w:val="single" w:color="auto" w:sz="4" w:space="0"/>
              <w:right w:val="nil"/>
            </w:tcBorders>
            <w:noWrap/>
            <w:vAlign w:val="bottom"/>
          </w:tcPr>
          <w:p w:rsidRPr="00AB62EB" w:rsidR="00FD0C7A" w:rsidP="00021FB4" w:rsidRDefault="00FD0C7A" w14:paraId="564C4E24" w14:textId="77777777">
            <w:pPr>
              <w:rPr>
                <w:b/>
                <w:bCs/>
              </w:rPr>
            </w:pPr>
          </w:p>
        </w:tc>
        <w:tc>
          <w:tcPr>
            <w:tcW w:w="1721" w:type="dxa"/>
            <w:tcBorders>
              <w:top w:val="single" w:color="auto" w:sz="4" w:space="0"/>
              <w:left w:val="single" w:color="auto" w:sz="4" w:space="0"/>
              <w:bottom w:val="single" w:color="auto" w:sz="4" w:space="0"/>
              <w:right w:val="single" w:color="auto" w:sz="4" w:space="0"/>
            </w:tcBorders>
            <w:noWrap/>
            <w:vAlign w:val="bottom"/>
          </w:tcPr>
          <w:p w:rsidRPr="00AB62EB" w:rsidR="00FD0C7A" w:rsidP="00021FB4" w:rsidRDefault="00FD0C7A" w14:paraId="485EAE8B" w14:textId="77777777">
            <w:pPr>
              <w:rPr>
                <w:b/>
                <w:bCs/>
              </w:rPr>
            </w:pPr>
          </w:p>
          <w:p w:rsidRPr="00AB62EB" w:rsidR="00FD0C7A" w:rsidP="00021FB4" w:rsidRDefault="00FD0C7A" w14:paraId="735AE0D0" w14:textId="77777777">
            <w:pPr>
              <w:rPr>
                <w:b/>
                <w:bCs/>
              </w:rPr>
            </w:pPr>
            <w:r w:rsidRPr="00AB62EB">
              <w:rPr>
                <w:b/>
                <w:bCs/>
              </w:rPr>
              <w:t>Daadwerkelijk uitgevoerd</w:t>
            </w:r>
          </w:p>
        </w:tc>
        <w:tc>
          <w:tcPr>
            <w:tcW w:w="396" w:type="dxa"/>
            <w:tcBorders>
              <w:top w:val="single" w:color="auto" w:sz="4" w:space="0"/>
              <w:left w:val="nil"/>
              <w:bottom w:val="single" w:color="auto" w:sz="4" w:space="0"/>
              <w:right w:val="single" w:color="auto" w:sz="4" w:space="0"/>
            </w:tcBorders>
            <w:noWrap/>
            <w:vAlign w:val="bottom"/>
          </w:tcPr>
          <w:p w:rsidRPr="00AB62EB" w:rsidR="00FD0C7A" w:rsidP="00021FB4" w:rsidRDefault="00FD0C7A" w14:paraId="006F6EFF" w14:textId="77777777">
            <w:pPr>
              <w:spacing w:line="259" w:lineRule="auto"/>
              <w:jc w:val="right"/>
              <w:rPr>
                <w:b/>
                <w:bCs/>
              </w:rPr>
            </w:pPr>
            <w:r w:rsidRPr="00AB62EB">
              <w:rPr>
                <w:b/>
                <w:bCs/>
              </w:rPr>
              <w:t>53</w:t>
            </w:r>
          </w:p>
        </w:tc>
        <w:tc>
          <w:tcPr>
            <w:tcW w:w="795" w:type="dxa"/>
            <w:tcBorders>
              <w:bottom w:val="single" w:color="auto" w:sz="4" w:space="0"/>
              <w:right w:val="single" w:color="auto" w:sz="4" w:space="0"/>
            </w:tcBorders>
            <w:vAlign w:val="bottom"/>
          </w:tcPr>
          <w:p w:rsidRPr="00AB62EB" w:rsidR="00FD0C7A" w:rsidP="00021FB4" w:rsidRDefault="00FD0C7A" w14:paraId="4E01E19C" w14:textId="77777777">
            <w:pPr>
              <w:rPr>
                <w:b/>
                <w:bCs/>
              </w:rPr>
            </w:pPr>
          </w:p>
        </w:tc>
        <w:tc>
          <w:tcPr>
            <w:tcW w:w="180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3939079F" w14:textId="77777777">
            <w:pPr>
              <w:rPr>
                <w:b/>
                <w:bCs/>
              </w:rPr>
            </w:pPr>
          </w:p>
          <w:p w:rsidRPr="00AB62EB" w:rsidR="00FD0C7A" w:rsidP="00021FB4" w:rsidRDefault="00FD0C7A" w14:paraId="5BE63DEB" w14:textId="77777777">
            <w:pPr>
              <w:rPr>
                <w:b/>
                <w:bCs/>
              </w:rPr>
            </w:pPr>
            <w:r w:rsidRPr="00AB62EB">
              <w:rPr>
                <w:b/>
                <w:bCs/>
              </w:rPr>
              <w:t>Daadwerkelijk uitgevoerd</w:t>
            </w:r>
          </w:p>
          <w:p w:rsidRPr="00AB62EB" w:rsidR="00FD0C7A" w:rsidP="00021FB4" w:rsidRDefault="00FD0C7A" w14:paraId="2AE25470" w14:textId="77777777">
            <w:pPr>
              <w:rPr>
                <w:b/>
                <w:bCs/>
              </w:rPr>
            </w:pPr>
          </w:p>
        </w:tc>
        <w:tc>
          <w:tcPr>
            <w:tcW w:w="49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47CE0E06" w14:textId="77777777">
            <w:pPr>
              <w:rPr>
                <w:b/>
                <w:bCs/>
              </w:rPr>
            </w:pPr>
            <w:r w:rsidRPr="00AB62EB">
              <w:rPr>
                <w:b/>
                <w:bCs/>
              </w:rPr>
              <w:t>56</w:t>
            </w:r>
          </w:p>
        </w:tc>
        <w:tc>
          <w:tcPr>
            <w:tcW w:w="840" w:type="dxa"/>
            <w:tcBorders>
              <w:bottom w:val="single" w:color="auto" w:sz="4" w:space="0"/>
              <w:right w:val="single" w:color="auto" w:sz="4" w:space="0"/>
            </w:tcBorders>
            <w:vAlign w:val="bottom"/>
          </w:tcPr>
          <w:p w:rsidRPr="00AB62EB" w:rsidR="00FD0C7A" w:rsidP="00021FB4" w:rsidRDefault="00FD0C7A" w14:paraId="46FCE501" w14:textId="77777777">
            <w:pPr>
              <w:rPr>
                <w:b/>
                <w:bCs/>
              </w:rPr>
            </w:pPr>
          </w:p>
        </w:tc>
        <w:tc>
          <w:tcPr>
            <w:tcW w:w="1610"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6EEA359F" w14:textId="77777777">
            <w:pPr>
              <w:rPr>
                <w:b/>
                <w:bCs/>
              </w:rPr>
            </w:pPr>
          </w:p>
          <w:p w:rsidRPr="00AB62EB" w:rsidR="00FD0C7A" w:rsidP="00021FB4" w:rsidRDefault="00FD0C7A" w14:paraId="2A1801EF" w14:textId="77777777">
            <w:pPr>
              <w:rPr>
                <w:b/>
                <w:bCs/>
              </w:rPr>
            </w:pPr>
            <w:r w:rsidRPr="00AB62EB">
              <w:rPr>
                <w:b/>
                <w:bCs/>
              </w:rPr>
              <w:t>Daadwerkelijk uitgevoerd</w:t>
            </w:r>
          </w:p>
          <w:p w:rsidRPr="00AB62EB" w:rsidR="00FD0C7A" w:rsidP="00021FB4" w:rsidRDefault="00FD0C7A" w14:paraId="760EFA53" w14:textId="77777777">
            <w:pPr>
              <w:rPr>
                <w:b/>
                <w:bCs/>
              </w:rPr>
            </w:pPr>
          </w:p>
        </w:tc>
        <w:tc>
          <w:tcPr>
            <w:tcW w:w="525"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37A62D73" w14:textId="77777777">
            <w:pPr>
              <w:rPr>
                <w:b/>
                <w:bCs/>
              </w:rPr>
            </w:pPr>
            <w:r w:rsidRPr="00AB62EB">
              <w:rPr>
                <w:b/>
                <w:bCs/>
              </w:rPr>
              <w:t>74</w:t>
            </w:r>
          </w:p>
        </w:tc>
      </w:tr>
    </w:tbl>
    <w:p w:rsidRPr="00AB62EB" w:rsidR="00FD0C7A" w:rsidP="00FD0C7A" w:rsidRDefault="00FD0C7A" w14:paraId="60836DD4" w14:textId="77777777"/>
    <w:tbl>
      <w:tblPr>
        <w:tblW w:w="6173" w:type="dxa"/>
        <w:tblCellMar>
          <w:left w:w="70" w:type="dxa"/>
          <w:right w:w="70" w:type="dxa"/>
        </w:tblCellMar>
        <w:tblLook w:val="04A0" w:firstRow="1" w:lastRow="0" w:firstColumn="1" w:lastColumn="0" w:noHBand="0" w:noVBand="1"/>
      </w:tblPr>
      <w:tblGrid>
        <w:gridCol w:w="885"/>
        <w:gridCol w:w="1688"/>
        <w:gridCol w:w="396"/>
        <w:gridCol w:w="885"/>
        <w:gridCol w:w="1777"/>
        <w:gridCol w:w="542"/>
      </w:tblGrid>
      <w:tr w:rsidRPr="00AB62EB" w:rsidR="00FD0C7A" w:rsidTr="00021FB4" w14:paraId="54796AC7" w14:textId="77777777">
        <w:trPr>
          <w:trHeight w:val="288"/>
        </w:trPr>
        <w:tc>
          <w:tcPr>
            <w:tcW w:w="885" w:type="dxa"/>
            <w:tcBorders>
              <w:top w:val="single" w:color="auto" w:sz="4" w:space="0"/>
              <w:left w:val="single" w:color="auto" w:sz="4" w:space="0"/>
              <w:bottom w:val="nil"/>
              <w:right w:val="nil"/>
            </w:tcBorders>
            <w:noWrap/>
            <w:vAlign w:val="bottom"/>
            <w:hideMark/>
          </w:tcPr>
          <w:p w:rsidRPr="00AB62EB" w:rsidR="00FD0C7A" w:rsidP="00021FB4" w:rsidRDefault="00FD0C7A" w14:paraId="2D1936F5" w14:textId="77777777">
            <w:pPr>
              <w:jc w:val="right"/>
              <w:rPr>
                <w:b/>
                <w:bCs/>
              </w:rPr>
            </w:pPr>
            <w:r w:rsidRPr="00AB62EB">
              <w:rPr>
                <w:b/>
                <w:bCs/>
              </w:rPr>
              <w:t>2024</w:t>
            </w:r>
          </w:p>
        </w:tc>
        <w:tc>
          <w:tcPr>
            <w:tcW w:w="1688" w:type="dxa"/>
            <w:tcBorders>
              <w:top w:val="single" w:color="auto" w:sz="4" w:space="0"/>
              <w:left w:val="single" w:color="auto" w:sz="4" w:space="0"/>
              <w:bottom w:val="single" w:color="auto" w:sz="4" w:space="0"/>
              <w:right w:val="single" w:color="auto" w:sz="4" w:space="0"/>
            </w:tcBorders>
            <w:noWrap/>
            <w:vAlign w:val="bottom"/>
            <w:hideMark/>
          </w:tcPr>
          <w:p w:rsidRPr="00AB62EB" w:rsidR="00FD0C7A" w:rsidP="00021FB4" w:rsidRDefault="00FD0C7A" w14:paraId="3B5E1FC8" w14:textId="77777777">
            <w:r w:rsidRPr="00AB62EB">
              <w:t>Januari</w:t>
            </w:r>
          </w:p>
        </w:tc>
        <w:tc>
          <w:tcPr>
            <w:tcW w:w="396" w:type="dxa"/>
            <w:tcBorders>
              <w:top w:val="single" w:color="auto" w:sz="4" w:space="0"/>
              <w:left w:val="nil"/>
              <w:bottom w:val="single" w:color="auto" w:sz="4" w:space="0"/>
              <w:right w:val="single" w:color="auto" w:sz="4" w:space="0"/>
            </w:tcBorders>
            <w:noWrap/>
            <w:vAlign w:val="bottom"/>
            <w:hideMark/>
          </w:tcPr>
          <w:p w:rsidRPr="00AB62EB" w:rsidR="00FD0C7A" w:rsidP="00021FB4" w:rsidRDefault="00FD0C7A" w14:paraId="24F62023" w14:textId="77777777">
            <w:pPr>
              <w:jc w:val="right"/>
            </w:pPr>
            <w:r w:rsidRPr="00AB62EB">
              <w:t>0</w:t>
            </w:r>
          </w:p>
        </w:tc>
        <w:tc>
          <w:tcPr>
            <w:tcW w:w="885" w:type="dxa"/>
            <w:tcBorders>
              <w:top w:val="single" w:color="auto" w:sz="4" w:space="0"/>
              <w:right w:val="single" w:color="auto" w:sz="4" w:space="0"/>
            </w:tcBorders>
            <w:vAlign w:val="bottom"/>
          </w:tcPr>
          <w:p w:rsidRPr="00AB62EB" w:rsidR="00FD0C7A" w:rsidP="00021FB4" w:rsidRDefault="00FD0C7A" w14:paraId="113BA873" w14:textId="77777777">
            <w:r w:rsidRPr="00AB62EB">
              <w:rPr>
                <w:b/>
                <w:bCs/>
              </w:rPr>
              <w:t>2025</w:t>
            </w:r>
          </w:p>
        </w:tc>
        <w:tc>
          <w:tcPr>
            <w:tcW w:w="1777"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38B9ED10" w14:textId="77777777">
            <w:r w:rsidRPr="00AB62EB">
              <w:t>Januari</w:t>
            </w:r>
          </w:p>
        </w:tc>
        <w:tc>
          <w:tcPr>
            <w:tcW w:w="542"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4FC85BDF" w14:textId="77777777">
            <w:r w:rsidRPr="00AB62EB">
              <w:t>10</w:t>
            </w:r>
          </w:p>
        </w:tc>
      </w:tr>
      <w:tr w:rsidRPr="00AB62EB" w:rsidR="00FD0C7A" w:rsidTr="00021FB4" w14:paraId="488106C2" w14:textId="77777777">
        <w:trPr>
          <w:trHeight w:val="288"/>
        </w:trPr>
        <w:tc>
          <w:tcPr>
            <w:tcW w:w="885" w:type="dxa"/>
            <w:tcBorders>
              <w:top w:val="nil"/>
              <w:left w:val="single" w:color="auto" w:sz="4" w:space="0"/>
              <w:bottom w:val="nil"/>
              <w:right w:val="nil"/>
            </w:tcBorders>
            <w:noWrap/>
            <w:vAlign w:val="bottom"/>
            <w:hideMark/>
          </w:tcPr>
          <w:p w:rsidRPr="00AB62EB" w:rsidR="00FD0C7A" w:rsidP="00021FB4" w:rsidRDefault="00FD0C7A" w14:paraId="51023C4B" w14:textId="77777777">
            <w:r w:rsidRPr="00AB62EB">
              <w:t> </w:t>
            </w:r>
          </w:p>
        </w:tc>
        <w:tc>
          <w:tcPr>
            <w:tcW w:w="1688"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5DCFE794" w14:textId="77777777">
            <w:r w:rsidRPr="00AB62EB">
              <w:t>Februari</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0BF40CE8" w14:textId="77777777">
            <w:pPr>
              <w:jc w:val="right"/>
            </w:pPr>
            <w:r w:rsidRPr="00AB62EB">
              <w:t>12</w:t>
            </w:r>
          </w:p>
        </w:tc>
        <w:tc>
          <w:tcPr>
            <w:tcW w:w="885" w:type="dxa"/>
            <w:tcBorders>
              <w:right w:val="single" w:color="auto" w:sz="4" w:space="0"/>
            </w:tcBorders>
            <w:vAlign w:val="bottom"/>
          </w:tcPr>
          <w:p w:rsidRPr="00AB62EB" w:rsidR="00FD0C7A" w:rsidP="00021FB4" w:rsidRDefault="00FD0C7A" w14:paraId="2C9FE897" w14:textId="77777777">
            <w:r w:rsidRPr="00AB62EB">
              <w:t> </w:t>
            </w:r>
          </w:p>
        </w:tc>
        <w:tc>
          <w:tcPr>
            <w:tcW w:w="1777"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DAAA733" w14:textId="77777777">
            <w:r w:rsidRPr="00AB62EB">
              <w:t>Februari</w:t>
            </w:r>
          </w:p>
        </w:tc>
        <w:tc>
          <w:tcPr>
            <w:tcW w:w="542"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66DD07CC" w14:textId="77777777">
            <w:r w:rsidRPr="00AB62EB">
              <w:t>8</w:t>
            </w:r>
          </w:p>
        </w:tc>
      </w:tr>
      <w:tr w:rsidRPr="00AB62EB" w:rsidR="00FD0C7A" w:rsidTr="00021FB4" w14:paraId="5B24F31D" w14:textId="77777777">
        <w:trPr>
          <w:trHeight w:val="288"/>
        </w:trPr>
        <w:tc>
          <w:tcPr>
            <w:tcW w:w="885" w:type="dxa"/>
            <w:tcBorders>
              <w:top w:val="nil"/>
              <w:left w:val="single" w:color="auto" w:sz="4" w:space="0"/>
              <w:bottom w:val="nil"/>
              <w:right w:val="nil"/>
            </w:tcBorders>
            <w:noWrap/>
            <w:vAlign w:val="bottom"/>
            <w:hideMark/>
          </w:tcPr>
          <w:p w:rsidRPr="00AB62EB" w:rsidR="00FD0C7A" w:rsidP="00021FB4" w:rsidRDefault="00FD0C7A" w14:paraId="18ED1EAA" w14:textId="77777777">
            <w:r w:rsidRPr="00AB62EB">
              <w:t> </w:t>
            </w:r>
          </w:p>
        </w:tc>
        <w:tc>
          <w:tcPr>
            <w:tcW w:w="1688"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5BBE1F98" w14:textId="77777777">
            <w:r w:rsidRPr="00AB62EB">
              <w:t>Maart</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27CF0122" w14:textId="77777777">
            <w:pPr>
              <w:jc w:val="right"/>
            </w:pPr>
            <w:r w:rsidRPr="00AB62EB">
              <w:t>11</w:t>
            </w:r>
          </w:p>
        </w:tc>
        <w:tc>
          <w:tcPr>
            <w:tcW w:w="885" w:type="dxa"/>
            <w:tcBorders>
              <w:right w:val="single" w:color="auto" w:sz="4" w:space="0"/>
            </w:tcBorders>
            <w:vAlign w:val="bottom"/>
          </w:tcPr>
          <w:p w:rsidRPr="00AB62EB" w:rsidR="00FD0C7A" w:rsidP="00021FB4" w:rsidRDefault="00FD0C7A" w14:paraId="4B6B32F1" w14:textId="77777777">
            <w:r w:rsidRPr="00AB62EB">
              <w:t> </w:t>
            </w:r>
          </w:p>
        </w:tc>
        <w:tc>
          <w:tcPr>
            <w:tcW w:w="1777"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6A8E2D3A" w14:textId="77777777">
            <w:r w:rsidRPr="00AB62EB">
              <w:t>Maart</w:t>
            </w:r>
          </w:p>
        </w:tc>
        <w:tc>
          <w:tcPr>
            <w:tcW w:w="542"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6B69F690" w14:textId="77777777">
            <w:r w:rsidRPr="00AB62EB">
              <w:t>1</w:t>
            </w:r>
          </w:p>
        </w:tc>
      </w:tr>
      <w:tr w:rsidRPr="00AB62EB" w:rsidR="00FD0C7A" w:rsidTr="00021FB4" w14:paraId="7460F5C5" w14:textId="77777777">
        <w:trPr>
          <w:trHeight w:val="288"/>
        </w:trPr>
        <w:tc>
          <w:tcPr>
            <w:tcW w:w="885" w:type="dxa"/>
            <w:tcBorders>
              <w:top w:val="nil"/>
              <w:left w:val="single" w:color="auto" w:sz="4" w:space="0"/>
              <w:bottom w:val="nil"/>
              <w:right w:val="nil"/>
            </w:tcBorders>
            <w:noWrap/>
            <w:vAlign w:val="bottom"/>
            <w:hideMark/>
          </w:tcPr>
          <w:p w:rsidRPr="00AB62EB" w:rsidR="00FD0C7A" w:rsidP="00021FB4" w:rsidRDefault="00FD0C7A" w14:paraId="338F82AB" w14:textId="77777777">
            <w:r w:rsidRPr="00AB62EB">
              <w:t> </w:t>
            </w:r>
          </w:p>
        </w:tc>
        <w:tc>
          <w:tcPr>
            <w:tcW w:w="1688"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23949983" w14:textId="77777777">
            <w:r w:rsidRPr="00AB62EB">
              <w:t>April</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16D203B2" w14:textId="77777777">
            <w:pPr>
              <w:jc w:val="right"/>
            </w:pPr>
            <w:r w:rsidRPr="00AB62EB">
              <w:t>10</w:t>
            </w:r>
          </w:p>
        </w:tc>
        <w:tc>
          <w:tcPr>
            <w:tcW w:w="885" w:type="dxa"/>
            <w:tcBorders>
              <w:right w:val="single" w:color="auto" w:sz="4" w:space="0"/>
            </w:tcBorders>
            <w:vAlign w:val="bottom"/>
          </w:tcPr>
          <w:p w:rsidRPr="00AB62EB" w:rsidR="00FD0C7A" w:rsidP="00021FB4" w:rsidRDefault="00FD0C7A" w14:paraId="11E4739F" w14:textId="77777777">
            <w:r w:rsidRPr="00AB62EB">
              <w:t> </w:t>
            </w:r>
          </w:p>
        </w:tc>
        <w:tc>
          <w:tcPr>
            <w:tcW w:w="1777"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43457D5" w14:textId="77777777">
            <w:r w:rsidRPr="00AB62EB">
              <w:t>April</w:t>
            </w:r>
          </w:p>
        </w:tc>
        <w:tc>
          <w:tcPr>
            <w:tcW w:w="542"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671A3B47" w14:textId="77777777">
            <w:r w:rsidRPr="00AB62EB">
              <w:t>15</w:t>
            </w:r>
          </w:p>
        </w:tc>
      </w:tr>
      <w:tr w:rsidRPr="00AB62EB" w:rsidR="00FD0C7A" w:rsidTr="00021FB4" w14:paraId="5761FD50" w14:textId="77777777">
        <w:trPr>
          <w:trHeight w:val="288"/>
        </w:trPr>
        <w:tc>
          <w:tcPr>
            <w:tcW w:w="885" w:type="dxa"/>
            <w:tcBorders>
              <w:top w:val="nil"/>
              <w:left w:val="single" w:color="auto" w:sz="4" w:space="0"/>
              <w:bottom w:val="nil"/>
              <w:right w:val="nil"/>
            </w:tcBorders>
            <w:noWrap/>
            <w:vAlign w:val="bottom"/>
            <w:hideMark/>
          </w:tcPr>
          <w:p w:rsidRPr="00AB62EB" w:rsidR="00FD0C7A" w:rsidP="00021FB4" w:rsidRDefault="00FD0C7A" w14:paraId="46C184BF" w14:textId="77777777">
            <w:r w:rsidRPr="00AB62EB">
              <w:t> </w:t>
            </w:r>
          </w:p>
        </w:tc>
        <w:tc>
          <w:tcPr>
            <w:tcW w:w="1688"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090E68BC" w14:textId="77777777">
            <w:r w:rsidRPr="00AB62EB">
              <w:t>Mei</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08D4A381" w14:textId="77777777">
            <w:pPr>
              <w:jc w:val="right"/>
            </w:pPr>
            <w:r w:rsidRPr="00AB62EB">
              <w:t>2</w:t>
            </w:r>
          </w:p>
        </w:tc>
        <w:tc>
          <w:tcPr>
            <w:tcW w:w="885" w:type="dxa"/>
            <w:tcBorders>
              <w:right w:val="single" w:color="auto" w:sz="4" w:space="0"/>
            </w:tcBorders>
            <w:vAlign w:val="bottom"/>
          </w:tcPr>
          <w:p w:rsidRPr="00AB62EB" w:rsidR="00FD0C7A" w:rsidP="00021FB4" w:rsidRDefault="00FD0C7A" w14:paraId="60914FF9" w14:textId="77777777">
            <w:r w:rsidRPr="00AB62EB">
              <w:t> </w:t>
            </w:r>
          </w:p>
        </w:tc>
        <w:tc>
          <w:tcPr>
            <w:tcW w:w="1777"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41B5E191" w14:textId="77777777">
            <w:r w:rsidRPr="00AB62EB">
              <w:t>Mei</w:t>
            </w:r>
          </w:p>
        </w:tc>
        <w:tc>
          <w:tcPr>
            <w:tcW w:w="542"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799B56E8" w14:textId="77777777">
            <w:r w:rsidRPr="00AB62EB">
              <w:t>5</w:t>
            </w:r>
          </w:p>
        </w:tc>
      </w:tr>
      <w:tr w:rsidRPr="00AB62EB" w:rsidR="00FD0C7A" w:rsidTr="00021FB4" w14:paraId="18AE8A58" w14:textId="77777777">
        <w:trPr>
          <w:trHeight w:val="288"/>
        </w:trPr>
        <w:tc>
          <w:tcPr>
            <w:tcW w:w="885" w:type="dxa"/>
            <w:tcBorders>
              <w:top w:val="nil"/>
              <w:left w:val="single" w:color="auto" w:sz="4" w:space="0"/>
              <w:bottom w:val="nil"/>
              <w:right w:val="nil"/>
            </w:tcBorders>
            <w:noWrap/>
            <w:vAlign w:val="bottom"/>
            <w:hideMark/>
          </w:tcPr>
          <w:p w:rsidRPr="00AB62EB" w:rsidR="00FD0C7A" w:rsidP="00021FB4" w:rsidRDefault="00FD0C7A" w14:paraId="653FC9CA" w14:textId="77777777">
            <w:r w:rsidRPr="00AB62EB">
              <w:t> </w:t>
            </w:r>
          </w:p>
        </w:tc>
        <w:tc>
          <w:tcPr>
            <w:tcW w:w="1688"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5B2D4184" w14:textId="77777777">
            <w:r w:rsidRPr="00AB62EB">
              <w:t>Juni</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72375DCF" w14:textId="77777777">
            <w:pPr>
              <w:jc w:val="right"/>
            </w:pPr>
            <w:r w:rsidRPr="00AB62EB">
              <w:t>6</w:t>
            </w:r>
          </w:p>
        </w:tc>
        <w:tc>
          <w:tcPr>
            <w:tcW w:w="885" w:type="dxa"/>
            <w:tcBorders>
              <w:right w:val="single" w:color="auto" w:sz="4" w:space="0"/>
            </w:tcBorders>
            <w:vAlign w:val="bottom"/>
          </w:tcPr>
          <w:p w:rsidRPr="00AB62EB" w:rsidR="00FD0C7A" w:rsidP="00021FB4" w:rsidRDefault="00FD0C7A" w14:paraId="5116CDE0" w14:textId="77777777">
            <w:r w:rsidRPr="00AB62EB">
              <w:t> </w:t>
            </w:r>
          </w:p>
        </w:tc>
        <w:tc>
          <w:tcPr>
            <w:tcW w:w="1777"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72E4F7FE" w14:textId="77777777">
            <w:r w:rsidRPr="00AB62EB">
              <w:t>Juni</w:t>
            </w:r>
          </w:p>
        </w:tc>
        <w:tc>
          <w:tcPr>
            <w:tcW w:w="542"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550AC182" w14:textId="77777777">
            <w:r w:rsidRPr="00AB62EB">
              <w:t>0</w:t>
            </w:r>
          </w:p>
        </w:tc>
      </w:tr>
      <w:tr w:rsidRPr="00AB62EB" w:rsidR="00FD0C7A" w:rsidTr="00021FB4" w14:paraId="3BDB76B0" w14:textId="77777777">
        <w:trPr>
          <w:trHeight w:val="288"/>
        </w:trPr>
        <w:tc>
          <w:tcPr>
            <w:tcW w:w="885" w:type="dxa"/>
            <w:tcBorders>
              <w:top w:val="nil"/>
              <w:left w:val="single" w:color="auto" w:sz="4" w:space="0"/>
              <w:bottom w:val="nil"/>
              <w:right w:val="nil"/>
            </w:tcBorders>
            <w:noWrap/>
            <w:vAlign w:val="bottom"/>
            <w:hideMark/>
          </w:tcPr>
          <w:p w:rsidRPr="00AB62EB" w:rsidR="00FD0C7A" w:rsidP="00021FB4" w:rsidRDefault="00FD0C7A" w14:paraId="7AFE1DF1" w14:textId="77777777">
            <w:r w:rsidRPr="00AB62EB">
              <w:t> </w:t>
            </w:r>
          </w:p>
        </w:tc>
        <w:tc>
          <w:tcPr>
            <w:tcW w:w="1688"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01CFADCD" w14:textId="77777777">
            <w:r w:rsidRPr="00AB62EB">
              <w:t>Juli</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174B3FB5" w14:textId="77777777">
            <w:pPr>
              <w:jc w:val="right"/>
            </w:pPr>
            <w:r w:rsidRPr="00AB62EB">
              <w:t>5</w:t>
            </w:r>
          </w:p>
        </w:tc>
        <w:tc>
          <w:tcPr>
            <w:tcW w:w="885" w:type="dxa"/>
            <w:tcBorders>
              <w:right w:val="single" w:color="auto" w:sz="4" w:space="0"/>
            </w:tcBorders>
            <w:vAlign w:val="bottom"/>
          </w:tcPr>
          <w:p w:rsidRPr="00AB62EB" w:rsidR="00FD0C7A" w:rsidP="00021FB4" w:rsidRDefault="00FD0C7A" w14:paraId="3CD7B901" w14:textId="77777777">
            <w:r w:rsidRPr="00AB62EB">
              <w:t> </w:t>
            </w:r>
          </w:p>
        </w:tc>
        <w:tc>
          <w:tcPr>
            <w:tcW w:w="1777"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3AE13953" w14:textId="77777777">
            <w:r w:rsidRPr="00AB62EB">
              <w:t>Juli</w:t>
            </w:r>
          </w:p>
        </w:tc>
        <w:tc>
          <w:tcPr>
            <w:tcW w:w="542"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6D60F672" w14:textId="77777777">
            <w:r w:rsidRPr="00AB62EB">
              <w:t>4</w:t>
            </w:r>
          </w:p>
        </w:tc>
      </w:tr>
      <w:tr w:rsidRPr="00AB62EB" w:rsidR="00FD0C7A" w:rsidTr="00021FB4" w14:paraId="2B65ABD3" w14:textId="77777777">
        <w:trPr>
          <w:trHeight w:val="288"/>
        </w:trPr>
        <w:tc>
          <w:tcPr>
            <w:tcW w:w="885" w:type="dxa"/>
            <w:tcBorders>
              <w:top w:val="nil"/>
              <w:left w:val="single" w:color="auto" w:sz="4" w:space="0"/>
              <w:bottom w:val="nil"/>
              <w:right w:val="nil"/>
            </w:tcBorders>
            <w:noWrap/>
            <w:vAlign w:val="bottom"/>
            <w:hideMark/>
          </w:tcPr>
          <w:p w:rsidRPr="00AB62EB" w:rsidR="00FD0C7A" w:rsidP="00021FB4" w:rsidRDefault="00FD0C7A" w14:paraId="6D6520C4" w14:textId="77777777">
            <w:r w:rsidRPr="00AB62EB">
              <w:t> </w:t>
            </w:r>
          </w:p>
        </w:tc>
        <w:tc>
          <w:tcPr>
            <w:tcW w:w="1688"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5BA6EF72" w14:textId="77777777">
            <w:r w:rsidRPr="00AB62EB">
              <w:t>Augustus</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2E3CC627" w14:textId="77777777">
            <w:pPr>
              <w:jc w:val="right"/>
            </w:pPr>
            <w:r w:rsidRPr="00AB62EB">
              <w:t>18</w:t>
            </w:r>
          </w:p>
        </w:tc>
        <w:tc>
          <w:tcPr>
            <w:tcW w:w="885" w:type="dxa"/>
            <w:tcBorders>
              <w:right w:val="single" w:color="auto" w:sz="4" w:space="0"/>
            </w:tcBorders>
            <w:vAlign w:val="bottom"/>
          </w:tcPr>
          <w:p w:rsidRPr="00AB62EB" w:rsidR="00FD0C7A" w:rsidP="00021FB4" w:rsidRDefault="00FD0C7A" w14:paraId="6C8A828F" w14:textId="77777777">
            <w:r w:rsidRPr="00AB62EB">
              <w:t> </w:t>
            </w:r>
          </w:p>
        </w:tc>
        <w:tc>
          <w:tcPr>
            <w:tcW w:w="1777"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18BF913A" w14:textId="77777777">
            <w:r w:rsidRPr="00AB62EB">
              <w:t>Augustus</w:t>
            </w:r>
          </w:p>
        </w:tc>
        <w:tc>
          <w:tcPr>
            <w:tcW w:w="542"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833197E" w14:textId="77777777">
            <w:r w:rsidRPr="00AB62EB">
              <w:t>0</w:t>
            </w:r>
          </w:p>
        </w:tc>
      </w:tr>
      <w:tr w:rsidRPr="00AB62EB" w:rsidR="00FD0C7A" w:rsidTr="00021FB4" w14:paraId="5E5BC2C7" w14:textId="77777777">
        <w:trPr>
          <w:trHeight w:val="288"/>
        </w:trPr>
        <w:tc>
          <w:tcPr>
            <w:tcW w:w="885" w:type="dxa"/>
            <w:tcBorders>
              <w:top w:val="nil"/>
              <w:left w:val="single" w:color="auto" w:sz="4" w:space="0"/>
              <w:bottom w:val="nil"/>
              <w:right w:val="nil"/>
            </w:tcBorders>
            <w:noWrap/>
            <w:vAlign w:val="bottom"/>
            <w:hideMark/>
          </w:tcPr>
          <w:p w:rsidRPr="00AB62EB" w:rsidR="00FD0C7A" w:rsidP="00021FB4" w:rsidRDefault="00FD0C7A" w14:paraId="767D8834" w14:textId="77777777">
            <w:r w:rsidRPr="00AB62EB">
              <w:t> </w:t>
            </w:r>
          </w:p>
        </w:tc>
        <w:tc>
          <w:tcPr>
            <w:tcW w:w="1688"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48DF28D4" w14:textId="77777777">
            <w:r w:rsidRPr="00AB62EB">
              <w:t>September</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342E2342" w14:textId="77777777">
            <w:pPr>
              <w:jc w:val="right"/>
            </w:pPr>
            <w:r w:rsidRPr="00AB62EB">
              <w:t>13</w:t>
            </w:r>
          </w:p>
        </w:tc>
        <w:tc>
          <w:tcPr>
            <w:tcW w:w="885" w:type="dxa"/>
            <w:tcBorders>
              <w:right w:val="single" w:color="auto" w:sz="4" w:space="0"/>
            </w:tcBorders>
            <w:vAlign w:val="bottom"/>
          </w:tcPr>
          <w:p w:rsidRPr="00AB62EB" w:rsidR="00FD0C7A" w:rsidP="00021FB4" w:rsidRDefault="00FD0C7A" w14:paraId="690B7770" w14:textId="77777777">
            <w:r w:rsidRPr="00AB62EB">
              <w:t> </w:t>
            </w:r>
          </w:p>
        </w:tc>
        <w:tc>
          <w:tcPr>
            <w:tcW w:w="1777"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77F1E311" w14:textId="77777777">
            <w:r w:rsidRPr="00AB62EB">
              <w:t>September</w:t>
            </w:r>
          </w:p>
        </w:tc>
        <w:tc>
          <w:tcPr>
            <w:tcW w:w="542"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15A10C26" w14:textId="77777777">
            <w:r w:rsidRPr="00AB62EB">
              <w:t>7</w:t>
            </w:r>
          </w:p>
        </w:tc>
      </w:tr>
      <w:tr w:rsidRPr="00AB62EB" w:rsidR="00FD0C7A" w:rsidTr="00021FB4" w14:paraId="69F1B1F2" w14:textId="77777777">
        <w:trPr>
          <w:trHeight w:val="288"/>
        </w:trPr>
        <w:tc>
          <w:tcPr>
            <w:tcW w:w="885" w:type="dxa"/>
            <w:tcBorders>
              <w:top w:val="nil"/>
              <w:left w:val="single" w:color="auto" w:sz="4" w:space="0"/>
              <w:bottom w:val="nil"/>
              <w:right w:val="nil"/>
            </w:tcBorders>
            <w:noWrap/>
            <w:vAlign w:val="bottom"/>
            <w:hideMark/>
          </w:tcPr>
          <w:p w:rsidRPr="00AB62EB" w:rsidR="00FD0C7A" w:rsidP="00021FB4" w:rsidRDefault="00FD0C7A" w14:paraId="014C363F" w14:textId="77777777">
            <w:r w:rsidRPr="00AB62EB">
              <w:t> </w:t>
            </w:r>
          </w:p>
        </w:tc>
        <w:tc>
          <w:tcPr>
            <w:tcW w:w="1688"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63C9BC37" w14:textId="77777777">
            <w:r w:rsidRPr="00AB62EB">
              <w:t>Oktober</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4D468610" w14:textId="77777777">
            <w:pPr>
              <w:jc w:val="right"/>
            </w:pPr>
            <w:r w:rsidRPr="00AB62EB">
              <w:t>4</w:t>
            </w:r>
          </w:p>
        </w:tc>
        <w:tc>
          <w:tcPr>
            <w:tcW w:w="885" w:type="dxa"/>
            <w:tcBorders>
              <w:right w:val="single" w:color="auto" w:sz="4" w:space="0"/>
            </w:tcBorders>
            <w:vAlign w:val="bottom"/>
          </w:tcPr>
          <w:p w:rsidRPr="00AB62EB" w:rsidR="00FD0C7A" w:rsidP="00021FB4" w:rsidRDefault="00FD0C7A" w14:paraId="2591F153" w14:textId="77777777">
            <w:r w:rsidRPr="00AB62EB">
              <w:t> </w:t>
            </w:r>
          </w:p>
        </w:tc>
        <w:tc>
          <w:tcPr>
            <w:tcW w:w="1777"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6AE3CB00" w14:textId="77777777">
            <w:r w:rsidRPr="00AB62EB">
              <w:t>Oktober</w:t>
            </w:r>
          </w:p>
        </w:tc>
        <w:tc>
          <w:tcPr>
            <w:tcW w:w="542"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3FEFB4A3" w14:textId="77777777">
            <w:r w:rsidRPr="00AB62EB">
              <w:t>0</w:t>
            </w:r>
          </w:p>
        </w:tc>
      </w:tr>
      <w:tr w:rsidRPr="00AB62EB" w:rsidR="00FD0C7A" w:rsidTr="00021FB4" w14:paraId="671BD40D" w14:textId="77777777">
        <w:trPr>
          <w:trHeight w:val="288"/>
        </w:trPr>
        <w:tc>
          <w:tcPr>
            <w:tcW w:w="885" w:type="dxa"/>
            <w:tcBorders>
              <w:top w:val="nil"/>
              <w:left w:val="single" w:color="auto" w:sz="4" w:space="0"/>
              <w:bottom w:val="nil"/>
              <w:right w:val="nil"/>
            </w:tcBorders>
            <w:noWrap/>
            <w:vAlign w:val="bottom"/>
            <w:hideMark/>
          </w:tcPr>
          <w:p w:rsidRPr="00AB62EB" w:rsidR="00FD0C7A" w:rsidP="00021FB4" w:rsidRDefault="00FD0C7A" w14:paraId="78447DDB" w14:textId="77777777">
            <w:r w:rsidRPr="00AB62EB">
              <w:t> </w:t>
            </w:r>
          </w:p>
        </w:tc>
        <w:tc>
          <w:tcPr>
            <w:tcW w:w="1688"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769D3ECE" w14:textId="77777777">
            <w:r w:rsidRPr="00AB62EB">
              <w:t>November</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097F559B" w14:textId="77777777">
            <w:pPr>
              <w:jc w:val="right"/>
            </w:pPr>
            <w:r w:rsidRPr="00AB62EB">
              <w:t>14</w:t>
            </w:r>
          </w:p>
        </w:tc>
        <w:tc>
          <w:tcPr>
            <w:tcW w:w="885" w:type="dxa"/>
            <w:tcBorders>
              <w:right w:val="single" w:color="auto" w:sz="4" w:space="0"/>
            </w:tcBorders>
            <w:vAlign w:val="bottom"/>
          </w:tcPr>
          <w:p w:rsidRPr="00AB62EB" w:rsidR="00FD0C7A" w:rsidP="00021FB4" w:rsidRDefault="00FD0C7A" w14:paraId="7503DD05" w14:textId="77777777">
            <w:r w:rsidRPr="00AB62EB">
              <w:t> </w:t>
            </w:r>
          </w:p>
        </w:tc>
        <w:tc>
          <w:tcPr>
            <w:tcW w:w="1777"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3042EE1F" w14:textId="77777777">
            <w:r w:rsidRPr="00AB62EB">
              <w:t>November</w:t>
            </w:r>
          </w:p>
        </w:tc>
        <w:tc>
          <w:tcPr>
            <w:tcW w:w="542"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12B5E4EB" w14:textId="77777777">
            <w:r w:rsidRPr="00AB62EB">
              <w:t>3</w:t>
            </w:r>
          </w:p>
        </w:tc>
      </w:tr>
      <w:tr w:rsidRPr="00AB62EB" w:rsidR="00FD0C7A" w:rsidTr="00021FB4" w14:paraId="06F2D552" w14:textId="77777777">
        <w:trPr>
          <w:trHeight w:val="288"/>
        </w:trPr>
        <w:tc>
          <w:tcPr>
            <w:tcW w:w="885" w:type="dxa"/>
            <w:tcBorders>
              <w:top w:val="nil"/>
              <w:left w:val="single" w:color="auto" w:sz="4" w:space="0"/>
              <w:bottom w:val="nil"/>
              <w:right w:val="nil"/>
            </w:tcBorders>
            <w:noWrap/>
            <w:vAlign w:val="bottom"/>
            <w:hideMark/>
          </w:tcPr>
          <w:p w:rsidRPr="00AB62EB" w:rsidR="00FD0C7A" w:rsidP="00021FB4" w:rsidRDefault="00FD0C7A" w14:paraId="31A2D7E8" w14:textId="77777777">
            <w:r w:rsidRPr="00AB62EB">
              <w:t> </w:t>
            </w:r>
          </w:p>
        </w:tc>
        <w:tc>
          <w:tcPr>
            <w:tcW w:w="1688" w:type="dxa"/>
            <w:tcBorders>
              <w:top w:val="nil"/>
              <w:left w:val="single" w:color="auto" w:sz="4" w:space="0"/>
              <w:bottom w:val="single" w:color="auto" w:sz="4" w:space="0"/>
              <w:right w:val="single" w:color="auto" w:sz="4" w:space="0"/>
            </w:tcBorders>
            <w:noWrap/>
            <w:vAlign w:val="bottom"/>
            <w:hideMark/>
          </w:tcPr>
          <w:p w:rsidRPr="00AB62EB" w:rsidR="00FD0C7A" w:rsidP="00021FB4" w:rsidRDefault="00FD0C7A" w14:paraId="4F41A94F" w14:textId="77777777">
            <w:r w:rsidRPr="00AB62EB">
              <w:t>December</w:t>
            </w:r>
          </w:p>
        </w:tc>
        <w:tc>
          <w:tcPr>
            <w:tcW w:w="396" w:type="dxa"/>
            <w:tcBorders>
              <w:top w:val="nil"/>
              <w:left w:val="nil"/>
              <w:bottom w:val="single" w:color="auto" w:sz="4" w:space="0"/>
              <w:right w:val="single" w:color="auto" w:sz="4" w:space="0"/>
            </w:tcBorders>
            <w:noWrap/>
            <w:vAlign w:val="bottom"/>
            <w:hideMark/>
          </w:tcPr>
          <w:p w:rsidRPr="00AB62EB" w:rsidR="00FD0C7A" w:rsidP="00021FB4" w:rsidRDefault="00FD0C7A" w14:paraId="25092739" w14:textId="77777777">
            <w:pPr>
              <w:jc w:val="right"/>
            </w:pPr>
            <w:r w:rsidRPr="00AB62EB">
              <w:t>3</w:t>
            </w:r>
          </w:p>
        </w:tc>
        <w:tc>
          <w:tcPr>
            <w:tcW w:w="885" w:type="dxa"/>
            <w:tcBorders>
              <w:right w:val="single" w:color="auto" w:sz="4" w:space="0"/>
            </w:tcBorders>
            <w:vAlign w:val="bottom"/>
          </w:tcPr>
          <w:p w:rsidRPr="00AB62EB" w:rsidR="00FD0C7A" w:rsidP="00021FB4" w:rsidRDefault="00FD0C7A" w14:paraId="6B328248" w14:textId="77777777">
            <w:r w:rsidRPr="00AB62EB">
              <w:t> </w:t>
            </w:r>
          </w:p>
        </w:tc>
        <w:tc>
          <w:tcPr>
            <w:tcW w:w="1777"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BBCF66D" w14:textId="77777777">
            <w:r w:rsidRPr="00AB62EB">
              <w:t>December</w:t>
            </w:r>
          </w:p>
        </w:tc>
        <w:tc>
          <w:tcPr>
            <w:tcW w:w="542"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6B466739" w14:textId="77777777">
            <w:r w:rsidRPr="00AB62EB">
              <w:t>0</w:t>
            </w:r>
          </w:p>
        </w:tc>
      </w:tr>
      <w:tr w:rsidRPr="00AB62EB" w:rsidR="00FD0C7A" w:rsidTr="00021FB4" w14:paraId="6A0692F2" w14:textId="77777777">
        <w:trPr>
          <w:trHeight w:val="288"/>
        </w:trPr>
        <w:tc>
          <w:tcPr>
            <w:tcW w:w="885" w:type="dxa"/>
            <w:tcBorders>
              <w:top w:val="nil"/>
              <w:left w:val="single" w:color="auto" w:sz="4" w:space="0"/>
              <w:bottom w:val="nil"/>
              <w:right w:val="nil"/>
            </w:tcBorders>
            <w:noWrap/>
            <w:vAlign w:val="bottom"/>
            <w:hideMark/>
          </w:tcPr>
          <w:p w:rsidRPr="00AB62EB" w:rsidR="00FD0C7A" w:rsidP="00021FB4" w:rsidRDefault="00FD0C7A" w14:paraId="2CEE5593" w14:textId="77777777">
            <w:pPr>
              <w:rPr>
                <w:b/>
                <w:bCs/>
              </w:rPr>
            </w:pPr>
            <w:r w:rsidRPr="00AB62EB">
              <w:rPr>
                <w:b/>
                <w:bCs/>
              </w:rPr>
              <w:t>Totaal 2024</w:t>
            </w:r>
          </w:p>
        </w:tc>
        <w:tc>
          <w:tcPr>
            <w:tcW w:w="1688" w:type="dxa"/>
            <w:tcBorders>
              <w:top w:val="single" w:color="auto" w:sz="4" w:space="0"/>
              <w:left w:val="single" w:color="auto" w:sz="4" w:space="0"/>
              <w:bottom w:val="single" w:color="auto" w:sz="4" w:space="0"/>
              <w:right w:val="single" w:color="auto" w:sz="4" w:space="0"/>
            </w:tcBorders>
            <w:noWrap/>
            <w:vAlign w:val="bottom"/>
            <w:hideMark/>
          </w:tcPr>
          <w:p w:rsidRPr="00AB62EB" w:rsidR="00FD0C7A" w:rsidP="00021FB4" w:rsidRDefault="00FD0C7A" w14:paraId="4E55B760" w14:textId="77777777">
            <w:pPr>
              <w:rPr>
                <w:b/>
                <w:bCs/>
              </w:rPr>
            </w:pPr>
            <w:r w:rsidRPr="00AB62EB">
              <w:rPr>
                <w:b/>
                <w:bCs/>
              </w:rPr>
              <w:t>Aanvragen ten uitvoer</w:t>
            </w:r>
          </w:p>
          <w:p w:rsidRPr="00AB62EB" w:rsidR="00FD0C7A" w:rsidP="00021FB4" w:rsidRDefault="00FD0C7A" w14:paraId="4968C8F3" w14:textId="77777777">
            <w:pPr>
              <w:rPr>
                <w:b/>
                <w:bCs/>
              </w:rPr>
            </w:pPr>
          </w:p>
        </w:tc>
        <w:tc>
          <w:tcPr>
            <w:tcW w:w="396" w:type="dxa"/>
            <w:tcBorders>
              <w:top w:val="single" w:color="auto" w:sz="4" w:space="0"/>
              <w:left w:val="nil"/>
              <w:bottom w:val="single" w:color="auto" w:sz="4" w:space="0"/>
              <w:right w:val="single" w:color="auto" w:sz="4" w:space="0"/>
            </w:tcBorders>
            <w:noWrap/>
            <w:vAlign w:val="bottom"/>
            <w:hideMark/>
          </w:tcPr>
          <w:p w:rsidRPr="00AB62EB" w:rsidR="00FD0C7A" w:rsidP="00021FB4" w:rsidRDefault="00FD0C7A" w14:paraId="53F1DB68" w14:textId="77777777">
            <w:pPr>
              <w:jc w:val="right"/>
              <w:rPr>
                <w:b/>
                <w:bCs/>
              </w:rPr>
            </w:pPr>
            <w:r w:rsidRPr="00AB62EB">
              <w:rPr>
                <w:b/>
                <w:bCs/>
              </w:rPr>
              <w:t>98</w:t>
            </w:r>
          </w:p>
        </w:tc>
        <w:tc>
          <w:tcPr>
            <w:tcW w:w="885" w:type="dxa"/>
            <w:tcBorders>
              <w:right w:val="single" w:color="auto" w:sz="4" w:space="0"/>
            </w:tcBorders>
            <w:vAlign w:val="bottom"/>
          </w:tcPr>
          <w:p w:rsidRPr="00AB62EB" w:rsidR="00FD0C7A" w:rsidP="00021FB4" w:rsidRDefault="00FD0C7A" w14:paraId="007B096A" w14:textId="77777777">
            <w:r w:rsidRPr="00AB62EB">
              <w:rPr>
                <w:b/>
                <w:bCs/>
              </w:rPr>
              <w:t>Totaal 2025</w:t>
            </w:r>
          </w:p>
        </w:tc>
        <w:tc>
          <w:tcPr>
            <w:tcW w:w="1777"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0B24D8D0" w14:textId="77777777">
            <w:pPr>
              <w:rPr>
                <w:b/>
                <w:bCs/>
              </w:rPr>
            </w:pPr>
            <w:r w:rsidRPr="00AB62EB">
              <w:rPr>
                <w:b/>
                <w:bCs/>
              </w:rPr>
              <w:t xml:space="preserve"> </w:t>
            </w:r>
          </w:p>
          <w:p w:rsidRPr="00AB62EB" w:rsidR="00FD0C7A" w:rsidP="00021FB4" w:rsidRDefault="00FD0C7A" w14:paraId="1F9E6AF9" w14:textId="77777777">
            <w:pPr>
              <w:rPr>
                <w:b/>
                <w:bCs/>
              </w:rPr>
            </w:pPr>
            <w:r w:rsidRPr="00AB62EB">
              <w:rPr>
                <w:b/>
                <w:bCs/>
              </w:rPr>
              <w:t>Aanvragen ten uitvoer</w:t>
            </w:r>
          </w:p>
          <w:p w:rsidRPr="00AB62EB" w:rsidR="00FD0C7A" w:rsidP="00021FB4" w:rsidRDefault="00FD0C7A" w14:paraId="1B7A9568" w14:textId="77777777">
            <w:pPr>
              <w:rPr>
                <w:b/>
                <w:bCs/>
              </w:rPr>
            </w:pPr>
          </w:p>
        </w:tc>
        <w:tc>
          <w:tcPr>
            <w:tcW w:w="542"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48C288CA" w14:textId="77777777">
            <w:r w:rsidRPr="00AB62EB">
              <w:rPr>
                <w:b/>
                <w:bCs/>
              </w:rPr>
              <w:t>53</w:t>
            </w:r>
          </w:p>
        </w:tc>
      </w:tr>
      <w:tr w:rsidRPr="00AB62EB" w:rsidR="00FD0C7A" w:rsidTr="00021FB4" w14:paraId="1A1E8A9C" w14:textId="77777777">
        <w:trPr>
          <w:trHeight w:val="288"/>
        </w:trPr>
        <w:tc>
          <w:tcPr>
            <w:tcW w:w="885" w:type="dxa"/>
            <w:tcBorders>
              <w:top w:val="nil"/>
              <w:left w:val="single" w:color="auto" w:sz="4" w:space="0"/>
              <w:bottom w:val="single" w:color="auto" w:sz="4" w:space="0"/>
              <w:right w:val="nil"/>
            </w:tcBorders>
            <w:noWrap/>
            <w:vAlign w:val="bottom"/>
          </w:tcPr>
          <w:p w:rsidRPr="00AB62EB" w:rsidR="00FD0C7A" w:rsidP="00021FB4" w:rsidRDefault="00FD0C7A" w14:paraId="1940431B" w14:textId="77777777">
            <w:pPr>
              <w:rPr>
                <w:b/>
                <w:bCs/>
              </w:rPr>
            </w:pPr>
          </w:p>
        </w:tc>
        <w:tc>
          <w:tcPr>
            <w:tcW w:w="1688" w:type="dxa"/>
            <w:tcBorders>
              <w:top w:val="single" w:color="auto" w:sz="4" w:space="0"/>
              <w:left w:val="single" w:color="auto" w:sz="4" w:space="0"/>
              <w:bottom w:val="single" w:color="auto" w:sz="4" w:space="0"/>
              <w:right w:val="single" w:color="auto" w:sz="4" w:space="0"/>
            </w:tcBorders>
            <w:noWrap/>
            <w:vAlign w:val="bottom"/>
          </w:tcPr>
          <w:p w:rsidRPr="00AB62EB" w:rsidR="00FD0C7A" w:rsidP="00021FB4" w:rsidRDefault="00FD0C7A" w14:paraId="515B1995" w14:textId="77777777">
            <w:pPr>
              <w:rPr>
                <w:b/>
                <w:bCs/>
              </w:rPr>
            </w:pPr>
          </w:p>
          <w:p w:rsidRPr="00AB62EB" w:rsidR="00FD0C7A" w:rsidP="00021FB4" w:rsidRDefault="00FD0C7A" w14:paraId="2EF13A81" w14:textId="77777777">
            <w:pPr>
              <w:rPr>
                <w:b/>
                <w:bCs/>
              </w:rPr>
            </w:pPr>
            <w:r w:rsidRPr="00AB62EB">
              <w:rPr>
                <w:b/>
                <w:bCs/>
              </w:rPr>
              <w:t>Daadwerkelijk uitgevoerd</w:t>
            </w:r>
          </w:p>
          <w:p w:rsidRPr="00AB62EB" w:rsidR="00FD0C7A" w:rsidP="00021FB4" w:rsidRDefault="00FD0C7A" w14:paraId="775E2460" w14:textId="77777777">
            <w:pPr>
              <w:rPr>
                <w:b/>
                <w:bCs/>
              </w:rPr>
            </w:pPr>
          </w:p>
        </w:tc>
        <w:tc>
          <w:tcPr>
            <w:tcW w:w="396" w:type="dxa"/>
            <w:tcBorders>
              <w:top w:val="single" w:color="auto" w:sz="4" w:space="0"/>
              <w:left w:val="nil"/>
              <w:bottom w:val="single" w:color="auto" w:sz="4" w:space="0"/>
              <w:right w:val="single" w:color="auto" w:sz="4" w:space="0"/>
            </w:tcBorders>
            <w:noWrap/>
            <w:vAlign w:val="bottom"/>
          </w:tcPr>
          <w:p w:rsidRPr="00AB62EB" w:rsidR="00FD0C7A" w:rsidP="00021FB4" w:rsidRDefault="00FD0C7A" w14:paraId="71A67BF2" w14:textId="77777777">
            <w:pPr>
              <w:jc w:val="right"/>
              <w:rPr>
                <w:b/>
                <w:bCs/>
              </w:rPr>
            </w:pPr>
            <w:r w:rsidRPr="00AB62EB">
              <w:rPr>
                <w:b/>
                <w:bCs/>
              </w:rPr>
              <w:t>93</w:t>
            </w:r>
          </w:p>
        </w:tc>
        <w:tc>
          <w:tcPr>
            <w:tcW w:w="885" w:type="dxa"/>
            <w:tcBorders>
              <w:bottom w:val="single" w:color="auto" w:sz="4" w:space="0"/>
              <w:right w:val="single" w:color="auto" w:sz="4" w:space="0"/>
            </w:tcBorders>
            <w:vAlign w:val="bottom"/>
          </w:tcPr>
          <w:p w:rsidRPr="00AB62EB" w:rsidR="00FD0C7A" w:rsidP="00021FB4" w:rsidRDefault="00FD0C7A" w14:paraId="1AEDE389" w14:textId="77777777">
            <w:pPr>
              <w:rPr>
                <w:b/>
                <w:bCs/>
              </w:rPr>
            </w:pPr>
          </w:p>
        </w:tc>
        <w:tc>
          <w:tcPr>
            <w:tcW w:w="1777"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333EB28C" w14:textId="77777777">
            <w:pPr>
              <w:rPr>
                <w:b/>
                <w:bCs/>
              </w:rPr>
            </w:pPr>
          </w:p>
          <w:p w:rsidRPr="00AB62EB" w:rsidR="00FD0C7A" w:rsidP="00021FB4" w:rsidRDefault="00FD0C7A" w14:paraId="07546C0C" w14:textId="77777777">
            <w:pPr>
              <w:rPr>
                <w:b/>
                <w:bCs/>
              </w:rPr>
            </w:pPr>
            <w:r w:rsidRPr="00AB62EB">
              <w:rPr>
                <w:b/>
                <w:bCs/>
              </w:rPr>
              <w:t>Daadwerkelijk uitgevoerd</w:t>
            </w:r>
          </w:p>
          <w:p w:rsidRPr="00AB62EB" w:rsidR="00FD0C7A" w:rsidP="00021FB4" w:rsidRDefault="00FD0C7A" w14:paraId="4CC1AAE7" w14:textId="77777777">
            <w:pPr>
              <w:rPr>
                <w:b/>
                <w:bCs/>
              </w:rPr>
            </w:pPr>
          </w:p>
        </w:tc>
        <w:tc>
          <w:tcPr>
            <w:tcW w:w="542" w:type="dxa"/>
            <w:tcBorders>
              <w:top w:val="single" w:color="auto" w:sz="4" w:space="0"/>
              <w:left w:val="single" w:color="auto" w:sz="4" w:space="0"/>
              <w:bottom w:val="single" w:color="auto" w:sz="4" w:space="0"/>
              <w:right w:val="single" w:color="auto" w:sz="4" w:space="0"/>
            </w:tcBorders>
            <w:vAlign w:val="bottom"/>
          </w:tcPr>
          <w:p w:rsidRPr="00AB62EB" w:rsidR="00FD0C7A" w:rsidP="00021FB4" w:rsidRDefault="00FD0C7A" w14:paraId="3CC62FA4" w14:textId="77777777">
            <w:pPr>
              <w:rPr>
                <w:b/>
                <w:bCs/>
              </w:rPr>
            </w:pPr>
            <w:r w:rsidRPr="00AB62EB">
              <w:rPr>
                <w:b/>
                <w:bCs/>
              </w:rPr>
              <w:t>44</w:t>
            </w:r>
          </w:p>
        </w:tc>
      </w:tr>
    </w:tbl>
    <w:p w:rsidR="00FD0C7A" w:rsidP="00FD0C7A" w:rsidRDefault="00FD0C7A" w14:paraId="20B848F5" w14:textId="77777777">
      <w:pPr>
        <w:rPr>
          <w:b/>
          <w:bCs/>
        </w:rPr>
      </w:pPr>
    </w:p>
    <w:p w:rsidR="00FD0C7A" w:rsidRDefault="00FD0C7A" w14:paraId="58D3A104" w14:textId="77777777">
      <w:pPr>
        <w:spacing w:line="240" w:lineRule="auto"/>
        <w:rPr>
          <w:b/>
          <w:bCs/>
        </w:rPr>
      </w:pPr>
      <w:r>
        <w:rPr>
          <w:b/>
          <w:bCs/>
        </w:rPr>
        <w:br w:type="page"/>
      </w:r>
    </w:p>
    <w:p w:rsidRPr="00AB62EB" w:rsidR="00FD0C7A" w:rsidP="00FD0C7A" w:rsidRDefault="00FD0C7A" w14:paraId="49D4F144" w14:textId="77777777">
      <w:pPr>
        <w:rPr>
          <w:b/>
          <w:bCs/>
        </w:rPr>
      </w:pPr>
      <w:r w:rsidRPr="00AB62EB">
        <w:rPr>
          <w:b/>
          <w:bCs/>
        </w:rPr>
        <w:lastRenderedPageBreak/>
        <w:t>Vraag 3</w:t>
      </w:r>
    </w:p>
    <w:p w:rsidRPr="00AB62EB" w:rsidR="00FD0C7A" w:rsidP="00FD0C7A" w:rsidRDefault="00FD0C7A" w14:paraId="09389D3E" w14:textId="77777777">
      <w:r w:rsidRPr="00AB62EB">
        <w:t>Kunt u aangeven hoeveel aanvragen voor veterinaire certificering ten behoeve van de uitvoer van honden naar Israël in de afgelopen jaren zijn ingediend en hoeveel daarvan door de Nederlandse Voedsel- en Warenautoriteit zijn goedgekeurd, en op basis van welke veterinaire en administratieve toetsingscriteria deze certificering wordt verleend?</w:t>
      </w:r>
    </w:p>
    <w:p w:rsidRPr="00AB62EB" w:rsidR="00FD0C7A" w:rsidP="00FD0C7A" w:rsidRDefault="00FD0C7A" w14:paraId="5BF4F756" w14:textId="77777777"/>
    <w:p w:rsidRPr="00AB62EB" w:rsidR="00FD0C7A" w:rsidP="00FD0C7A" w:rsidRDefault="00FD0C7A" w14:paraId="5FC197B3" w14:textId="77777777">
      <w:r w:rsidRPr="00AB62EB">
        <w:rPr>
          <w:b/>
          <w:bCs/>
        </w:rPr>
        <w:t>Antwoord</w:t>
      </w:r>
      <w:r w:rsidR="0088601C">
        <w:rPr>
          <w:b/>
          <w:bCs/>
        </w:rPr>
        <w:t xml:space="preserve"> 3</w:t>
      </w:r>
    </w:p>
    <w:p w:rsidRPr="00AB62EB" w:rsidR="00FD0C7A" w:rsidP="00FD0C7A" w:rsidRDefault="00FD0C7A" w14:paraId="20E598BA" w14:textId="77777777">
      <w:r w:rsidRPr="00AB62EB">
        <w:t xml:space="preserve">Voor de uitvoer van honden naar derde landen (landen buiten de EU) is veterinaire exportcertificering geen wettelijke verplichting en dus worden ook geen aanvragen voor veterinaire certificering ingediend. De NVWA controleert bij export van honden naar derde landen uitsluitend het EU-dierenpaspoort op basis van de geldende gezondheidsvereisten (zoals bijvoorbeeld vaccinatiegegevens) van het land van bestemming. </w:t>
      </w:r>
    </w:p>
    <w:p w:rsidRPr="00AB62EB" w:rsidR="00FD0C7A" w:rsidP="00FD0C7A" w:rsidRDefault="00FD0C7A" w14:paraId="2320E439" w14:textId="77777777"/>
    <w:p w:rsidRPr="00AB62EB" w:rsidR="00FD0C7A" w:rsidP="00FD0C7A" w:rsidRDefault="00FD0C7A" w14:paraId="3FE03194" w14:textId="77777777">
      <w:pPr>
        <w:rPr>
          <w:b/>
          <w:bCs/>
        </w:rPr>
      </w:pPr>
      <w:r w:rsidRPr="00AB62EB">
        <w:rPr>
          <w:b/>
          <w:bCs/>
        </w:rPr>
        <w:t>Vraag 4</w:t>
      </w:r>
    </w:p>
    <w:p w:rsidRPr="00AB62EB" w:rsidR="00FD0C7A" w:rsidP="00FD0C7A" w:rsidRDefault="00FD0C7A" w14:paraId="16DAD090" w14:textId="77777777">
      <w:r w:rsidRPr="00AB62EB">
        <w:t>Kunt u de in vraag 2 en 3 genoemde aantallen uitsplitsen naar uitvoer door particuliere personen enerzijds en uitvoer door bedrijven of andere rechtspersonen anderzijds?</w:t>
      </w:r>
      <w:r w:rsidRPr="00AB62EB">
        <w:br/>
      </w:r>
    </w:p>
    <w:p w:rsidRPr="00AB62EB" w:rsidR="00FD0C7A" w:rsidP="00FD0C7A" w:rsidRDefault="00FD0C7A" w14:paraId="637FD6F6" w14:textId="77777777">
      <w:r w:rsidRPr="00AB62EB">
        <w:rPr>
          <w:b/>
          <w:bCs/>
        </w:rPr>
        <w:t>Antwoord</w:t>
      </w:r>
      <w:r w:rsidR="0088601C">
        <w:rPr>
          <w:b/>
          <w:bCs/>
        </w:rPr>
        <w:t xml:space="preserve"> 4</w:t>
      </w:r>
    </w:p>
    <w:p w:rsidRPr="00AB62EB" w:rsidR="00FD0C7A" w:rsidP="00FD0C7A" w:rsidRDefault="00FD0C7A" w14:paraId="3A66937A" w14:textId="77777777">
      <w:r w:rsidRPr="00AB62EB">
        <w:t>Op basis van de uitvoeraangiften is het voor de Douane niet altijd met zekerheid te bepalen of de aangever een particulier of een bedrijf of ander rechtspersoon is. Ook zijn er bijvoorbeeld logistiek dienstverleners die voor particulieren uitvoeraangiften doen. Op basis van de entiteit die de uitvoeraangifte heeft gedaan, kan daarom niet met zekerheid worden gesteld of honden die worden uitgevoerd uiteindelijk bestemd zijn van particulieren of bedrijven of andere rechtspersonen. De NVWA houdt dergelijke gegevens niet bij.</w:t>
      </w:r>
    </w:p>
    <w:p w:rsidRPr="00AB62EB" w:rsidR="00FD0C7A" w:rsidP="00FD0C7A" w:rsidRDefault="00FD0C7A" w14:paraId="0C348FAE" w14:textId="77777777"/>
    <w:p w:rsidRPr="00AB62EB" w:rsidR="00FD0C7A" w:rsidP="00FD0C7A" w:rsidRDefault="00FD0C7A" w14:paraId="5778D050" w14:textId="77777777">
      <w:pPr>
        <w:rPr>
          <w:b/>
          <w:bCs/>
        </w:rPr>
      </w:pPr>
      <w:r w:rsidRPr="00AB62EB">
        <w:rPr>
          <w:b/>
          <w:bCs/>
        </w:rPr>
        <w:t>Vraag 5</w:t>
      </w:r>
    </w:p>
    <w:p w:rsidRPr="00AB62EB" w:rsidR="00FD0C7A" w:rsidP="00FD0C7A" w:rsidRDefault="00FD0C7A" w14:paraId="50DC7F8D" w14:textId="77777777">
      <w:r w:rsidRPr="00AB62EB">
        <w:t>Beschikken de Nederlandse Voedsel- en Warenautoriteit en de Douane over cijfers met betrekking tot veterinaire keuringen en afgegeven certificaten voor de uitvoer van honden naar Israël in 2025, en zo ja, kan de Kamer inzicht krijgen in deze gegevens, bij voorkeur uitgesplitst per maand?</w:t>
      </w:r>
    </w:p>
    <w:p w:rsidRPr="00AB62EB" w:rsidR="00FD0C7A" w:rsidP="00FD0C7A" w:rsidRDefault="00FD0C7A" w14:paraId="3616330B" w14:textId="77777777"/>
    <w:p w:rsidRPr="00AB62EB" w:rsidR="00FD0C7A" w:rsidP="00FD0C7A" w:rsidRDefault="00FD0C7A" w14:paraId="0CB0F947" w14:textId="77777777">
      <w:pPr>
        <w:rPr>
          <w:b/>
          <w:bCs/>
        </w:rPr>
      </w:pPr>
      <w:r w:rsidRPr="00AB62EB">
        <w:rPr>
          <w:b/>
          <w:bCs/>
        </w:rPr>
        <w:t>Antwoord</w:t>
      </w:r>
      <w:r w:rsidR="0088601C">
        <w:rPr>
          <w:b/>
          <w:bCs/>
        </w:rPr>
        <w:t xml:space="preserve"> 5</w:t>
      </w:r>
    </w:p>
    <w:p w:rsidRPr="00AB62EB" w:rsidR="00FD0C7A" w:rsidP="00FD0C7A" w:rsidRDefault="00FD0C7A" w14:paraId="7C57C8D2" w14:textId="77777777">
      <w:r w:rsidRPr="00AB62EB">
        <w:t xml:space="preserve">Voor de uitvoer van honden naar derde landen (landen buiten de EU) is veterinaire exportcertificering geen wettelijke verplichting en dus worden ook geen aanvragen voor veterinaire certificering ingediend. De NVWA controleert bij export van honden naar derde landen uitsluitend het EU-dierenpaspoort op basis van de geldende gezondheidsvereisten (zoals bijvoorbeeld vaccinatiegegevens) van het land van bestemming. </w:t>
      </w:r>
    </w:p>
    <w:p w:rsidRPr="00AB62EB" w:rsidR="00FD0C7A" w:rsidP="00FD0C7A" w:rsidRDefault="00FD0C7A" w14:paraId="4EC00AB0" w14:textId="77777777"/>
    <w:p w:rsidRPr="00AB62EB" w:rsidR="00FD0C7A" w:rsidP="00FD0C7A" w:rsidRDefault="00FD0C7A" w14:paraId="3866D914" w14:textId="77777777">
      <w:r w:rsidRPr="00AB62EB">
        <w:t xml:space="preserve">De Douane heeft geen veterinaire taak bij uitvoerzendingen van honden en houdt daarvan dus geen documenten of gegevens bij. In de taakbijlagen voor zowel niet-commercieel verkeer van Gezelschapsdieren als de commerciële veterinaire zendingen staat beschreven dat </w:t>
      </w:r>
      <w:r w:rsidR="0056202E">
        <w:t>de Douane</w:t>
      </w:r>
      <w:r w:rsidRPr="00AB62EB">
        <w:t xml:space="preserve"> alleen bij binnenbrengen en/of invoer een controletaak </w:t>
      </w:r>
      <w:r w:rsidR="0056202E">
        <w:t>heeft</w:t>
      </w:r>
      <w:r w:rsidRPr="00AB62EB">
        <w:t>.</w:t>
      </w:r>
    </w:p>
    <w:p w:rsidR="00FD0C7A" w:rsidRDefault="00FD0C7A" w14:paraId="5CA2B79E" w14:textId="77777777">
      <w:pPr>
        <w:spacing w:line="240" w:lineRule="auto"/>
      </w:pPr>
      <w:r>
        <w:br w:type="page"/>
      </w:r>
    </w:p>
    <w:p w:rsidRPr="008359FD" w:rsidR="00FD0C7A" w:rsidP="00FD0C7A" w:rsidRDefault="00FD0C7A" w14:paraId="696B230E" w14:textId="77777777">
      <w:pPr>
        <w:rPr>
          <w:b/>
          <w:bCs/>
        </w:rPr>
      </w:pPr>
      <w:r w:rsidRPr="008359FD">
        <w:rPr>
          <w:b/>
          <w:bCs/>
        </w:rPr>
        <w:lastRenderedPageBreak/>
        <w:t>Vraag 6</w:t>
      </w:r>
    </w:p>
    <w:p w:rsidRPr="00AB62EB" w:rsidR="00FD0C7A" w:rsidP="00FD0C7A" w:rsidRDefault="00FD0C7A" w14:paraId="4E2CB730" w14:textId="77777777">
      <w:r w:rsidRPr="008359FD">
        <w:t>Is bij de goedkeuring van uitvoer naar Israël beoordeeld of de honden kunnen worden ingezet voor militaire of repressieve doeleinden, en zo ja, hoe is deze risico-inschatting vastgelegd?</w:t>
      </w:r>
      <w:r w:rsidRPr="00AB62EB">
        <w:br/>
      </w:r>
    </w:p>
    <w:p w:rsidRPr="00AB62EB" w:rsidR="00FD0C7A" w:rsidP="00FD0C7A" w:rsidRDefault="00FD0C7A" w14:paraId="247C83E1" w14:textId="77777777">
      <w:r w:rsidRPr="00AB62EB">
        <w:rPr>
          <w:b/>
          <w:bCs/>
        </w:rPr>
        <w:t>Antwoord</w:t>
      </w:r>
      <w:r w:rsidR="0088601C">
        <w:rPr>
          <w:b/>
          <w:bCs/>
        </w:rPr>
        <w:t xml:space="preserve"> 6</w:t>
      </w:r>
    </w:p>
    <w:p w:rsidR="00384295" w:rsidP="00384295" w:rsidRDefault="00384295" w14:paraId="57DC279A" w14:textId="77777777">
      <w:r w:rsidRPr="00110AD4">
        <w:t>Het is niet wettelijk verplicht om bij de uitvoer van honden naar Israël het doel van de dieren te registreren. Deze beoordeling vindt niet plaats. De huidige wet- en regelgeving met betrekking tot exportcontrole is vastgelegd in Europese wetgeving en gericht op goederen die onder specifieke controlelijsten vallen. Het kabinet heeft uw Kamer eerder geïnformeerd over de inzet om honden alsnog toe te voegen aan de controlelijst van de EU Dual-</w:t>
      </w:r>
      <w:proofErr w:type="spellStart"/>
      <w:r w:rsidRPr="00110AD4">
        <w:t>Use</w:t>
      </w:r>
      <w:proofErr w:type="spellEnd"/>
      <w:r w:rsidRPr="00110AD4">
        <w:t xml:space="preserve"> verordening. De uitkomst van deze gesprekken was dat de lidstaten van de Europese Unie en de Europese Commissie geen mogelijkheid zien om honden aan te merken als </w:t>
      </w:r>
      <w:proofErr w:type="spellStart"/>
      <w:r w:rsidRPr="00110AD4">
        <w:t>dual-use</w:t>
      </w:r>
      <w:proofErr w:type="spellEnd"/>
      <w:r w:rsidRPr="00110AD4">
        <w:t xml:space="preserve"> "producten".</w:t>
      </w:r>
    </w:p>
    <w:p w:rsidR="00384295" w:rsidP="00384295" w:rsidRDefault="00384295" w14:paraId="33E8291F" w14:textId="77777777"/>
    <w:p w:rsidRPr="00110AD4" w:rsidR="00384295" w:rsidP="00384295" w:rsidRDefault="00384295" w14:paraId="6C7E4C7F" w14:textId="77777777">
      <w:r>
        <w:t>Er wordt op verzoek van de Kamer nog een verkenning uitgevoerd naar andere maatregelen om de uitvoer van honden te reguleren. De minister van Buitenlandse Zaken heeft toegezegd uw Kamer hierover uiterlijk in het eerste kwartaal van 2026 te informeren.</w:t>
      </w:r>
      <w:r>
        <w:rPr>
          <w:rStyle w:val="Voetnootmarkering"/>
        </w:rPr>
        <w:footnoteReference w:id="2"/>
      </w:r>
    </w:p>
    <w:p w:rsidRPr="00AB62EB" w:rsidR="00FD0C7A" w:rsidP="00FD0C7A" w:rsidRDefault="00FD0C7A" w14:paraId="444993DB" w14:textId="77777777"/>
    <w:p w:rsidRPr="008359FD" w:rsidR="00FD0C7A" w:rsidP="00FD0C7A" w:rsidRDefault="00FD0C7A" w14:paraId="55BA0BCE" w14:textId="77777777">
      <w:pPr>
        <w:rPr>
          <w:b/>
          <w:bCs/>
        </w:rPr>
      </w:pPr>
      <w:bookmarkStart w:name="_Hlk223427720" w:id="0"/>
      <w:r w:rsidRPr="008359FD">
        <w:rPr>
          <w:b/>
          <w:bCs/>
        </w:rPr>
        <w:t>Vraag 7</w:t>
      </w:r>
    </w:p>
    <w:p w:rsidR="00FD0C7A" w:rsidP="00FD0C7A" w:rsidRDefault="00FD0C7A" w14:paraId="5D63B01B" w14:textId="77777777">
      <w:r w:rsidRPr="008359FD">
        <w:t>Acht u het wenselijk dat een bedrijf door zichzelf op te heffen feitelijk kan voorkomen dat er volledige duidelijkheid komt over mogelijke misstanden bij de uitvoer van honden?</w:t>
      </w:r>
    </w:p>
    <w:p w:rsidR="00FD0C7A" w:rsidP="00FD0C7A" w:rsidRDefault="00FD0C7A" w14:paraId="5467E695" w14:textId="77777777"/>
    <w:p w:rsidR="00FD0C7A" w:rsidP="00FD0C7A" w:rsidRDefault="00FD0C7A" w14:paraId="3105B5C0" w14:textId="77777777">
      <w:pPr>
        <w:rPr>
          <w:b/>
          <w:bCs/>
        </w:rPr>
      </w:pPr>
      <w:r>
        <w:rPr>
          <w:b/>
          <w:bCs/>
        </w:rPr>
        <w:t>Antwoord</w:t>
      </w:r>
      <w:r w:rsidR="0088601C">
        <w:rPr>
          <w:b/>
          <w:bCs/>
        </w:rPr>
        <w:t xml:space="preserve"> 7</w:t>
      </w:r>
    </w:p>
    <w:p w:rsidRPr="003C2ECD" w:rsidR="00FD0C7A" w:rsidP="00FD0C7A" w:rsidRDefault="00FD0C7A" w14:paraId="431A5580" w14:textId="77777777">
      <w:bookmarkStart w:name="_Hlk223427713" w:id="1"/>
      <w:r w:rsidRPr="003C2ECD">
        <w:t>Ik deel niet de veronderstelling dat een bedrijf door zichzelf op te heffen kan voorkomen dat onderzoek wordt verricht naar mogelijke misstanden.</w:t>
      </w:r>
    </w:p>
    <w:bookmarkEnd w:id="0"/>
    <w:bookmarkEnd w:id="1"/>
    <w:p w:rsidRPr="00AB62EB" w:rsidR="00FD0C7A" w:rsidP="00FD0C7A" w:rsidRDefault="00FD0C7A" w14:paraId="644EE5AA" w14:textId="77777777"/>
    <w:p w:rsidRPr="00AB62EB" w:rsidR="00FD0C7A" w:rsidP="00FD0C7A" w:rsidRDefault="00FD0C7A" w14:paraId="41CDA69D" w14:textId="77777777">
      <w:pPr>
        <w:rPr>
          <w:b/>
          <w:bCs/>
        </w:rPr>
      </w:pPr>
      <w:r w:rsidRPr="00AB62EB">
        <w:rPr>
          <w:b/>
          <w:bCs/>
        </w:rPr>
        <w:t>Vraag 8</w:t>
      </w:r>
    </w:p>
    <w:p w:rsidRPr="00AB62EB" w:rsidR="00FD0C7A" w:rsidP="00FD0C7A" w:rsidRDefault="00FD0C7A" w14:paraId="097DB88B" w14:textId="77777777">
      <w:r w:rsidRPr="00AB62EB">
        <w:t xml:space="preserve">Kunt u toelichten welke vormen van samenwerking de Nederlandse overheid, inclusief ministeries, uitvoeringsorganisaties of ambassades, heeft gehad met </w:t>
      </w:r>
      <w:proofErr w:type="spellStart"/>
      <w:r w:rsidRPr="00AB62EB">
        <w:t>Four</w:t>
      </w:r>
      <w:proofErr w:type="spellEnd"/>
      <w:r w:rsidRPr="00AB62EB">
        <w:t xml:space="preserve"> </w:t>
      </w:r>
      <w:proofErr w:type="spellStart"/>
      <w:r w:rsidRPr="00AB62EB">
        <w:t>Winds</w:t>
      </w:r>
      <w:proofErr w:type="spellEnd"/>
      <w:r w:rsidRPr="00AB62EB">
        <w:t xml:space="preserve"> K9 of aanverwante K9-bedrijven?</w:t>
      </w:r>
      <w:r w:rsidRPr="00AB62EB">
        <w:br/>
      </w:r>
    </w:p>
    <w:p w:rsidRPr="00AB62EB" w:rsidR="00FD0C7A" w:rsidP="00FD0C7A" w:rsidRDefault="00FD0C7A" w14:paraId="371D685D" w14:textId="77777777">
      <w:r w:rsidRPr="00AB62EB">
        <w:rPr>
          <w:b/>
          <w:bCs/>
        </w:rPr>
        <w:t>Antwoord</w:t>
      </w:r>
      <w:r w:rsidR="0088601C">
        <w:rPr>
          <w:b/>
          <w:bCs/>
        </w:rPr>
        <w:t xml:space="preserve"> 8</w:t>
      </w:r>
    </w:p>
    <w:p w:rsidRPr="00AB62EB" w:rsidR="00FD0C7A" w:rsidP="00FD0C7A" w:rsidRDefault="00FD0C7A" w14:paraId="7E3996A4" w14:textId="77777777">
      <w:r w:rsidRPr="00AB62EB">
        <w:t>Vanuit het Programma Ondersteuning Buitenland Beleid (POBB)</w:t>
      </w:r>
      <w:r>
        <w:t xml:space="preserve"> van het ministerie van Buitenlandse Zaken</w:t>
      </w:r>
      <w:r w:rsidRPr="00AB62EB">
        <w:t xml:space="preserve"> is er eenmalig financiële steun verleend met als doel het versterken van de havenbeveiliging en de samenwerking tussen de autoriteiten van Costa Rica en Nederland, om illegale drugshandel naar Nederland te verminderen. Het POBB richt zich op de financiering van activiteiten die de doelstellingen van het Nederlands buitenlandbeleid ondersteunen. De projecten dienen, direct of indirect, een bijdrage te leveren aan het behalen van de geopolitieke doelstellingen van dit beleid. Als onderdeel van het project ‘K9 </w:t>
      </w:r>
      <w:proofErr w:type="spellStart"/>
      <w:r w:rsidRPr="00AB62EB">
        <w:t>Detection</w:t>
      </w:r>
      <w:proofErr w:type="spellEnd"/>
      <w:r w:rsidRPr="00AB62EB">
        <w:t xml:space="preserve"> </w:t>
      </w:r>
      <w:proofErr w:type="spellStart"/>
      <w:r w:rsidRPr="00AB62EB">
        <w:t>Dogs</w:t>
      </w:r>
      <w:proofErr w:type="spellEnd"/>
      <w:r w:rsidRPr="00AB62EB">
        <w:t xml:space="preserve">’ heeft </w:t>
      </w:r>
      <w:proofErr w:type="spellStart"/>
      <w:r w:rsidRPr="00AB62EB">
        <w:t>Four</w:t>
      </w:r>
      <w:proofErr w:type="spellEnd"/>
      <w:r w:rsidRPr="00AB62EB">
        <w:t xml:space="preserve"> </w:t>
      </w:r>
      <w:proofErr w:type="spellStart"/>
      <w:r w:rsidRPr="00AB62EB">
        <w:t>Winds</w:t>
      </w:r>
      <w:proofErr w:type="spellEnd"/>
      <w:r w:rsidRPr="00AB62EB">
        <w:t xml:space="preserve"> K9 tien honden aangekocht</w:t>
      </w:r>
      <w:r>
        <w:t xml:space="preserve"> met de financiële steun uit het POBB</w:t>
      </w:r>
      <w:r w:rsidRPr="00AB62EB">
        <w:t>.</w:t>
      </w:r>
      <w:r>
        <w:t xml:space="preserve"> </w:t>
      </w:r>
      <w:r w:rsidRPr="00AB62EB">
        <w:t xml:space="preserve">De honden zijn vervolgens gedoneerd aan de drugspolitie van Costa Rica. Dit initiatief is in lijn met één van de prioriteiten van de </w:t>
      </w:r>
      <w:r>
        <w:t>Nederlandse</w:t>
      </w:r>
      <w:r w:rsidRPr="00AB62EB">
        <w:t xml:space="preserve"> samenwerking met Latijns-Amerika en de Caribische regio, namelijk het bestrijden van grensoverschrijdende georganiseerde criminaliteit. </w:t>
      </w:r>
    </w:p>
    <w:p w:rsidR="00FD0C7A" w:rsidRDefault="00FD0C7A" w14:paraId="02551023" w14:textId="77777777">
      <w:pPr>
        <w:spacing w:line="240" w:lineRule="auto"/>
      </w:pPr>
      <w:r>
        <w:br w:type="page"/>
      </w:r>
    </w:p>
    <w:p w:rsidRPr="00514A00" w:rsidR="00FD0C7A" w:rsidP="00FD0C7A" w:rsidRDefault="00FD0C7A" w14:paraId="1458BA40" w14:textId="77777777">
      <w:pPr>
        <w:spacing w:line="240" w:lineRule="auto"/>
      </w:pPr>
      <w:r w:rsidRPr="00AB62EB">
        <w:rPr>
          <w:b/>
          <w:bCs/>
        </w:rPr>
        <w:lastRenderedPageBreak/>
        <w:t>Vraag 9</w:t>
      </w:r>
    </w:p>
    <w:p w:rsidRPr="00AB62EB" w:rsidR="00FD0C7A" w:rsidP="00FD0C7A" w:rsidRDefault="00FD0C7A" w14:paraId="2AEDF12F" w14:textId="77777777">
      <w:r w:rsidRPr="00AB62EB">
        <w:t xml:space="preserve">Bent u bekend met een LinkedIn-bericht van de Nederlandse ambassade in Costa Rica van 22 september 2024 waarin sprake lijkt te zijn van betrokkenheid bij of promotie van </w:t>
      </w:r>
      <w:proofErr w:type="spellStart"/>
      <w:r w:rsidRPr="00AB62EB">
        <w:t>Four</w:t>
      </w:r>
      <w:proofErr w:type="spellEnd"/>
      <w:r w:rsidRPr="00AB62EB">
        <w:t xml:space="preserve"> </w:t>
      </w:r>
      <w:proofErr w:type="spellStart"/>
      <w:r w:rsidRPr="00AB62EB">
        <w:t>Winds</w:t>
      </w:r>
      <w:proofErr w:type="spellEnd"/>
      <w:r w:rsidRPr="00AB62EB">
        <w:t xml:space="preserve"> K9 activiteiten, en kunt u toelichten wat de aard van deze betrokkenheid was?</w:t>
      </w:r>
      <w:r>
        <w:rPr>
          <w:rStyle w:val="Voetnootmarkering"/>
        </w:rPr>
        <w:footnoteReference w:id="3"/>
      </w:r>
      <w:r w:rsidRPr="00AB62EB">
        <w:br/>
      </w:r>
    </w:p>
    <w:p w:rsidRPr="00AB62EB" w:rsidR="00FD0C7A" w:rsidP="00FD0C7A" w:rsidRDefault="00FD0C7A" w14:paraId="054A70F1" w14:textId="77777777">
      <w:r w:rsidRPr="00AB62EB">
        <w:rPr>
          <w:b/>
          <w:bCs/>
        </w:rPr>
        <w:t>Antwoord</w:t>
      </w:r>
      <w:r w:rsidR="0088601C">
        <w:rPr>
          <w:b/>
          <w:bCs/>
        </w:rPr>
        <w:t xml:space="preserve"> 9</w:t>
      </w:r>
    </w:p>
    <w:p w:rsidRPr="00AB62EB" w:rsidR="00FD0C7A" w:rsidP="00FD0C7A" w:rsidRDefault="00FD0C7A" w14:paraId="13DB915D" w14:textId="77777777">
      <w:r w:rsidRPr="00AB62EB">
        <w:t>Zie het antwoord op vraag 8.</w:t>
      </w:r>
    </w:p>
    <w:p w:rsidRPr="00AB62EB" w:rsidR="00FD0C7A" w:rsidP="00FD0C7A" w:rsidRDefault="00FD0C7A" w14:paraId="69645F05" w14:textId="77777777"/>
    <w:p w:rsidRPr="00AB62EB" w:rsidR="00FD0C7A" w:rsidP="00FD0C7A" w:rsidRDefault="00FD0C7A" w14:paraId="4A9E3289" w14:textId="77777777">
      <w:pPr>
        <w:rPr>
          <w:b/>
          <w:bCs/>
        </w:rPr>
      </w:pPr>
      <w:r w:rsidRPr="00AB62EB">
        <w:rPr>
          <w:b/>
          <w:bCs/>
        </w:rPr>
        <w:t>Vraag 10</w:t>
      </w:r>
    </w:p>
    <w:p w:rsidRPr="00AB62EB" w:rsidR="00FD0C7A" w:rsidP="00FD0C7A" w:rsidRDefault="00FD0C7A" w14:paraId="320584F1" w14:textId="77777777">
      <w:r w:rsidRPr="00AB62EB">
        <w:t>Heeft Nederland in de afgelopen tien jaar honden geschonken, gefinancierd of op andere wijze geleverd aan buitenlandse overheden of veiligheidsdiensten, waaronder Israël? Zo ja, aan welke landen, om hoeveel honden ging het, en onder welke voorwaarden?</w:t>
      </w:r>
      <w:r w:rsidRPr="00AB62EB">
        <w:br/>
      </w:r>
    </w:p>
    <w:p w:rsidRPr="00AB62EB" w:rsidR="00FD0C7A" w:rsidP="00FD0C7A" w:rsidRDefault="00FD0C7A" w14:paraId="18C9DCDB" w14:textId="77777777">
      <w:r w:rsidRPr="00AB62EB">
        <w:rPr>
          <w:b/>
          <w:bCs/>
        </w:rPr>
        <w:t>Antwoord</w:t>
      </w:r>
      <w:r w:rsidR="0088601C">
        <w:rPr>
          <w:b/>
          <w:bCs/>
        </w:rPr>
        <w:t xml:space="preserve"> 10 </w:t>
      </w:r>
    </w:p>
    <w:p w:rsidR="00FD0C7A" w:rsidP="00FD0C7A" w:rsidRDefault="00FD0C7A" w14:paraId="132A8618" w14:textId="77777777">
      <w:r w:rsidRPr="00AB62EB">
        <w:t xml:space="preserve">Zie het antwoord op vraag 8 en 9. Er zijn geen honden geschonken, gefinancierd of op andere wijze geleverd </w:t>
      </w:r>
      <w:r>
        <w:t xml:space="preserve">door Nederland </w:t>
      </w:r>
      <w:r w:rsidRPr="00AB62EB">
        <w:t>aan</w:t>
      </w:r>
      <w:r>
        <w:t xml:space="preserve"> andere landen dan Costa Rica. </w:t>
      </w:r>
      <w:bookmarkStart w:name="_Hlk222758095" w:id="2"/>
    </w:p>
    <w:p w:rsidR="00FD0C7A" w:rsidP="00FD0C7A" w:rsidRDefault="00FD0C7A" w14:paraId="6166F399" w14:textId="77777777"/>
    <w:p w:rsidRPr="008359FD" w:rsidR="00FD0C7A" w:rsidP="00FD0C7A" w:rsidRDefault="00FD0C7A" w14:paraId="459C2D37" w14:textId="77777777">
      <w:pPr>
        <w:rPr>
          <w:b/>
          <w:bCs/>
        </w:rPr>
      </w:pPr>
      <w:r>
        <w:rPr>
          <w:b/>
          <w:bCs/>
        </w:rPr>
        <w:t>Vraag 11</w:t>
      </w:r>
    </w:p>
    <w:p w:rsidRPr="00AB62EB" w:rsidR="00FD0C7A" w:rsidP="00FD0C7A" w:rsidRDefault="00FD0C7A" w14:paraId="137F81C2" w14:textId="77777777">
      <w:r w:rsidRPr="00AB62EB">
        <w:t>Welke mensenrechten- en eindgebruikerschecks zijn uitgevoerd bij het schenken of uitvoeren van honden aan buitenlandse veiligheidsdiensten, en hoe wordt gecontroleerd of deze honden niet worden ingezet bij mensenrechtenschendingen?</w:t>
      </w:r>
      <w:r w:rsidRPr="00AB62EB">
        <w:br/>
      </w:r>
    </w:p>
    <w:p w:rsidRPr="00AB62EB" w:rsidR="00FD0C7A" w:rsidP="00FD0C7A" w:rsidRDefault="00FD0C7A" w14:paraId="1DA19CBC" w14:textId="77777777">
      <w:r w:rsidRPr="00AB62EB">
        <w:rPr>
          <w:b/>
          <w:bCs/>
        </w:rPr>
        <w:t>Antwoord</w:t>
      </w:r>
      <w:r w:rsidR="0088601C">
        <w:rPr>
          <w:b/>
          <w:bCs/>
        </w:rPr>
        <w:t xml:space="preserve"> 11</w:t>
      </w:r>
    </w:p>
    <w:p w:rsidR="00FD0C7A" w:rsidP="00FD0C7A" w:rsidRDefault="00FD0C7A" w14:paraId="5C06A70C" w14:textId="77777777">
      <w:bookmarkStart w:name="_Hlk222758083" w:id="3"/>
      <w:bookmarkEnd w:id="2"/>
      <w:r w:rsidRPr="00AB62EB">
        <w:t xml:space="preserve">In het geval van Costa Rica </w:t>
      </w:r>
      <w:r>
        <w:t xml:space="preserve">heeft </w:t>
      </w:r>
      <w:r w:rsidR="0088601C">
        <w:t>N</w:t>
      </w:r>
      <w:r w:rsidR="0056202E">
        <w:t>ederland</w:t>
      </w:r>
      <w:r>
        <w:t xml:space="preserve"> via het POBB-programma bijgedragen aan de aanschaf van honden ter</w:t>
      </w:r>
      <w:r w:rsidRPr="00AB62EB">
        <w:t xml:space="preserve"> ondersteuning van de operationele activiteiten van de drugspolitie. De ambassade ontvangt ook regelmatig terugkoppeling over de hoeveelheden drugs die de gedoneerde honden hebben onderschept. Er was geen reden tot het uitvoeren van een specifieke mensenrechten- en eindgebruikerscheck. </w:t>
      </w:r>
      <w:bookmarkStart w:name="_Hlk222758061" w:id="4"/>
      <w:r w:rsidRPr="00AB62EB">
        <w:t xml:space="preserve">Costa Rica is een </w:t>
      </w:r>
      <w:r>
        <w:t xml:space="preserve">gelijkgezind land, onder meer ten aanzien van </w:t>
      </w:r>
      <w:bookmarkEnd w:id="4"/>
      <w:r w:rsidRPr="00AA0761">
        <w:t>mensenrechten en democratie</w:t>
      </w:r>
      <w:r>
        <w:t>.</w:t>
      </w:r>
      <w:bookmarkEnd w:id="3"/>
    </w:p>
    <w:p w:rsidRPr="00AB62EB" w:rsidR="00FD0C7A" w:rsidP="00FD0C7A" w:rsidRDefault="00FD0C7A" w14:paraId="06434D88" w14:textId="77777777"/>
    <w:p w:rsidRPr="00AB62EB" w:rsidR="00FD0C7A" w:rsidP="00FD0C7A" w:rsidRDefault="00FD0C7A" w14:paraId="5F020989" w14:textId="77777777">
      <w:pPr>
        <w:rPr>
          <w:b/>
          <w:bCs/>
        </w:rPr>
      </w:pPr>
      <w:r w:rsidRPr="00AB62EB">
        <w:rPr>
          <w:b/>
          <w:bCs/>
        </w:rPr>
        <w:t>Vraag 12</w:t>
      </w:r>
    </w:p>
    <w:p w:rsidRPr="00AB62EB" w:rsidR="00FD0C7A" w:rsidP="00FD0C7A" w:rsidRDefault="00FD0C7A" w14:paraId="6C34B046" w14:textId="77777777">
      <w:r w:rsidRPr="00AB62EB">
        <w:t>Acht u de huidige wet- en regelgeving toereikend om te voorkomen dat vanuit Nederland uitgevoerde diensthonden worden ingezet voor vormen van geweldgebruik die naar Nederlandse maatstaven als buitensporig of onrechtmatig zouden gelden, en zo ja, waarop baseert u dat oordeel?</w:t>
      </w:r>
      <w:r w:rsidRPr="00AB62EB">
        <w:br/>
      </w:r>
    </w:p>
    <w:p w:rsidRPr="00AB62EB" w:rsidR="00FD0C7A" w:rsidP="00FD0C7A" w:rsidRDefault="00FD0C7A" w14:paraId="3C5B4FA9" w14:textId="77777777">
      <w:r w:rsidRPr="00AB62EB">
        <w:rPr>
          <w:b/>
          <w:bCs/>
        </w:rPr>
        <w:t>Antwoord</w:t>
      </w:r>
      <w:r w:rsidR="0088601C">
        <w:rPr>
          <w:b/>
          <w:bCs/>
        </w:rPr>
        <w:t xml:space="preserve"> 12</w:t>
      </w:r>
    </w:p>
    <w:p w:rsidRPr="00AB62EB" w:rsidR="00384295" w:rsidP="00384295" w:rsidRDefault="00384295" w14:paraId="160BE555" w14:textId="77777777">
      <w:r w:rsidRPr="00AB62EB">
        <w:t xml:space="preserve">Zie het antwoord op vraag </w:t>
      </w:r>
      <w:r>
        <w:t>6.</w:t>
      </w:r>
    </w:p>
    <w:p w:rsidRPr="00AB62EB" w:rsidR="00FD0C7A" w:rsidP="00FD0C7A" w:rsidRDefault="00FD0C7A" w14:paraId="6169A6AC" w14:textId="77777777"/>
    <w:p w:rsidRPr="00AB62EB" w:rsidR="00FD0C7A" w:rsidP="00FD0C7A" w:rsidRDefault="00FD0C7A" w14:paraId="2D2C088D" w14:textId="77777777">
      <w:pPr>
        <w:rPr>
          <w:b/>
          <w:bCs/>
        </w:rPr>
      </w:pPr>
      <w:r w:rsidRPr="00AB62EB">
        <w:rPr>
          <w:b/>
          <w:bCs/>
        </w:rPr>
        <w:t>Vraag 13</w:t>
      </w:r>
    </w:p>
    <w:p w:rsidRPr="00AB62EB" w:rsidR="00FD0C7A" w:rsidP="00FD0C7A" w:rsidRDefault="00FD0C7A" w14:paraId="0D50CA90" w14:textId="77777777">
      <w:r w:rsidRPr="00AB62EB">
        <w:t xml:space="preserve">Bent u bereid de Kamer te informeren over welke aanvullende maatregelen worden onderzocht om meer inzicht te krijgen in de uitvoer, het eindgebruik en de handhaving rondom vanuit Nederland uitgevoerde diensthonden, en hoe </w:t>
      </w:r>
      <w:r w:rsidRPr="00AB62EB">
        <w:lastRenderedPageBreak/>
        <w:t>daarbij wordt gewaarborgd dat deze honden niet worden ingezet bij mensenrechtenschendingen?</w:t>
      </w:r>
      <w:r w:rsidRPr="00AB62EB">
        <w:br/>
      </w:r>
    </w:p>
    <w:p w:rsidRPr="00AB62EB" w:rsidR="00FD0C7A" w:rsidP="00FD0C7A" w:rsidRDefault="00FD0C7A" w14:paraId="6F77B8C5" w14:textId="77777777">
      <w:r w:rsidRPr="00AB62EB">
        <w:rPr>
          <w:b/>
          <w:bCs/>
        </w:rPr>
        <w:t>Antwoord</w:t>
      </w:r>
      <w:r w:rsidR="0088601C">
        <w:rPr>
          <w:b/>
          <w:bCs/>
        </w:rPr>
        <w:t xml:space="preserve"> 13</w:t>
      </w:r>
    </w:p>
    <w:p w:rsidRPr="00AB62EB" w:rsidR="00384295" w:rsidP="00384295" w:rsidRDefault="00384295" w14:paraId="5EF86230" w14:textId="77777777">
      <w:r w:rsidRPr="00AB62EB">
        <w:t xml:space="preserve">Zie het antwoord op vraag </w:t>
      </w:r>
      <w:r>
        <w:t>6.</w:t>
      </w:r>
    </w:p>
    <w:p w:rsidR="00FD0C7A" w:rsidP="00FD0C7A" w:rsidRDefault="00FD0C7A" w14:paraId="79DBB8C1" w14:textId="77777777">
      <w:pPr>
        <w:spacing w:line="240" w:lineRule="auto"/>
      </w:pPr>
    </w:p>
    <w:p w:rsidRPr="00FD0C7A" w:rsidR="00FD0C7A" w:rsidP="00FD0C7A" w:rsidRDefault="00FD0C7A" w14:paraId="7D4BC4D6" w14:textId="77777777">
      <w:pPr>
        <w:spacing w:line="240" w:lineRule="auto"/>
      </w:pPr>
      <w:r w:rsidRPr="00AB62EB">
        <w:rPr>
          <w:b/>
          <w:bCs/>
        </w:rPr>
        <w:t>Vraag 14</w:t>
      </w:r>
    </w:p>
    <w:p w:rsidRPr="00AB62EB" w:rsidR="00FD0C7A" w:rsidP="00FD0C7A" w:rsidRDefault="00FD0C7A" w14:paraId="5ECB4857" w14:textId="77777777">
      <w:r w:rsidRPr="00AB62EB">
        <w:t xml:space="preserve">Bent u bekend met publieke uitingen van </w:t>
      </w:r>
      <w:proofErr w:type="spellStart"/>
      <w:r w:rsidRPr="00AB62EB">
        <w:t>Four</w:t>
      </w:r>
      <w:proofErr w:type="spellEnd"/>
      <w:r w:rsidRPr="00AB62EB">
        <w:t xml:space="preserve"> </w:t>
      </w:r>
      <w:proofErr w:type="spellStart"/>
      <w:r w:rsidRPr="00AB62EB">
        <w:t>Winds</w:t>
      </w:r>
      <w:proofErr w:type="spellEnd"/>
      <w:r w:rsidRPr="00AB62EB">
        <w:t xml:space="preserve"> </w:t>
      </w:r>
      <w:proofErr w:type="spellStart"/>
      <w:r w:rsidRPr="00AB62EB">
        <w:t>DiagNose</w:t>
      </w:r>
      <w:proofErr w:type="spellEnd"/>
      <w:r w:rsidRPr="00AB62EB">
        <w:t xml:space="preserve"> UAE, waarin wordt gesteld dat in samenwerking met de Federal </w:t>
      </w:r>
      <w:proofErr w:type="spellStart"/>
      <w:r w:rsidRPr="00AB62EB">
        <w:t>Customs</w:t>
      </w:r>
      <w:proofErr w:type="spellEnd"/>
      <w:r w:rsidRPr="00AB62EB">
        <w:t xml:space="preserve"> </w:t>
      </w:r>
      <w:proofErr w:type="spellStart"/>
      <w:r w:rsidRPr="00AB62EB">
        <w:t>Authority</w:t>
      </w:r>
      <w:proofErr w:type="spellEnd"/>
      <w:r w:rsidRPr="00AB62EB">
        <w:t xml:space="preserve"> in korte tijd een volledige </w:t>
      </w:r>
      <w:proofErr w:type="spellStart"/>
      <w:r w:rsidRPr="00AB62EB">
        <w:t>canine</w:t>
      </w:r>
      <w:proofErr w:type="spellEnd"/>
      <w:r w:rsidRPr="00AB62EB">
        <w:t xml:space="preserve"> unit van 50 </w:t>
      </w:r>
      <w:proofErr w:type="spellStart"/>
      <w:r w:rsidRPr="00AB62EB">
        <w:t>handlers</w:t>
      </w:r>
      <w:proofErr w:type="spellEnd"/>
      <w:r w:rsidRPr="00AB62EB">
        <w:t xml:space="preserve"> en honden is opgezet in de Verenigde Arabische Emiraten?</w:t>
      </w:r>
      <w:r>
        <w:rPr>
          <w:rStyle w:val="Voetnootmarkering"/>
        </w:rPr>
        <w:footnoteReference w:id="4"/>
      </w:r>
      <w:r w:rsidRPr="00AB62EB">
        <w:br/>
      </w:r>
    </w:p>
    <w:p w:rsidRPr="00AB62EB" w:rsidR="00FD0C7A" w:rsidP="00FD0C7A" w:rsidRDefault="00FD0C7A" w14:paraId="37A32286" w14:textId="77777777">
      <w:r w:rsidRPr="00AB62EB">
        <w:rPr>
          <w:b/>
          <w:bCs/>
        </w:rPr>
        <w:t>Antwoord</w:t>
      </w:r>
      <w:r w:rsidR="0088601C">
        <w:rPr>
          <w:b/>
          <w:bCs/>
        </w:rPr>
        <w:t xml:space="preserve"> 14</w:t>
      </w:r>
    </w:p>
    <w:p w:rsidRPr="00AB62EB" w:rsidR="00FD0C7A" w:rsidP="00FD0C7A" w:rsidRDefault="00FD0C7A" w14:paraId="08703E42" w14:textId="77777777">
      <w:r w:rsidRPr="00AB62EB">
        <w:t>Ja.</w:t>
      </w:r>
    </w:p>
    <w:p w:rsidRPr="00AB62EB" w:rsidR="00FD0C7A" w:rsidP="00FD0C7A" w:rsidRDefault="00FD0C7A" w14:paraId="551119B4" w14:textId="77777777"/>
    <w:p w:rsidRPr="00AB62EB" w:rsidR="00FD0C7A" w:rsidP="00FD0C7A" w:rsidRDefault="00FD0C7A" w14:paraId="0C140348" w14:textId="77777777">
      <w:pPr>
        <w:rPr>
          <w:b/>
          <w:bCs/>
        </w:rPr>
      </w:pPr>
      <w:r w:rsidRPr="00AB62EB">
        <w:rPr>
          <w:b/>
          <w:bCs/>
        </w:rPr>
        <w:t>Vraag 15</w:t>
      </w:r>
    </w:p>
    <w:p w:rsidRPr="00AB62EB" w:rsidR="00FD0C7A" w:rsidP="00FD0C7A" w:rsidRDefault="00FD0C7A" w14:paraId="76CEA26A" w14:textId="77777777">
      <w:r w:rsidRPr="00AB62EB">
        <w:t xml:space="preserve">Kunt u toelichten of en in hoeverre de Nederlandse overheid op de hoogte was van deze activiteiten van het VAE-zusterbedrijf van </w:t>
      </w:r>
      <w:proofErr w:type="spellStart"/>
      <w:r w:rsidRPr="00AB62EB">
        <w:t>Four</w:t>
      </w:r>
      <w:proofErr w:type="spellEnd"/>
      <w:r w:rsidRPr="00AB62EB">
        <w:t xml:space="preserve"> </w:t>
      </w:r>
      <w:proofErr w:type="spellStart"/>
      <w:r w:rsidRPr="00AB62EB">
        <w:t>Winds</w:t>
      </w:r>
      <w:proofErr w:type="spellEnd"/>
      <w:r w:rsidRPr="00AB62EB">
        <w:t>, en of hierover informatie is gedeeld tussen Nederlandse toezichthouders en buitenlandse autoriteiten?</w:t>
      </w:r>
      <w:r w:rsidRPr="00AB62EB">
        <w:br/>
      </w:r>
    </w:p>
    <w:p w:rsidRPr="00AB62EB" w:rsidR="00FD0C7A" w:rsidP="00FD0C7A" w:rsidRDefault="00FD0C7A" w14:paraId="7039C4BA" w14:textId="77777777">
      <w:r w:rsidRPr="00AB62EB">
        <w:rPr>
          <w:b/>
          <w:bCs/>
        </w:rPr>
        <w:t>Antwoord</w:t>
      </w:r>
      <w:r w:rsidR="0088601C">
        <w:rPr>
          <w:b/>
          <w:bCs/>
        </w:rPr>
        <w:t xml:space="preserve"> 15</w:t>
      </w:r>
    </w:p>
    <w:p w:rsidRPr="00AB62EB" w:rsidR="00FD0C7A" w:rsidP="00FD0C7A" w:rsidRDefault="00FD0C7A" w14:paraId="733CF619" w14:textId="77777777">
      <w:r w:rsidRPr="00AB62EB">
        <w:t xml:space="preserve">Het ministerie van Buitenlandse Zaken heeft naar aanleiding van de motie-Teunissen d.d. 10 april 2025 gesproken met een viertal bedrijven, waaronder </w:t>
      </w:r>
      <w:proofErr w:type="spellStart"/>
      <w:r w:rsidRPr="00AB62EB">
        <w:t>Four</w:t>
      </w:r>
      <w:proofErr w:type="spellEnd"/>
      <w:r w:rsidRPr="00AB62EB">
        <w:t xml:space="preserve"> </w:t>
      </w:r>
      <w:proofErr w:type="spellStart"/>
      <w:r w:rsidRPr="00AB62EB">
        <w:t>Winds</w:t>
      </w:r>
      <w:proofErr w:type="spellEnd"/>
      <w:r w:rsidRPr="00AB62EB">
        <w:t xml:space="preserve"> K9. In dat gesprek zijn de activiteiten van dit bedrijf, en ook de samenwerking met </w:t>
      </w:r>
      <w:proofErr w:type="spellStart"/>
      <w:r w:rsidRPr="00AB62EB">
        <w:t>Four</w:t>
      </w:r>
      <w:proofErr w:type="spellEnd"/>
      <w:r w:rsidRPr="00AB62EB">
        <w:t xml:space="preserve"> </w:t>
      </w:r>
      <w:proofErr w:type="spellStart"/>
      <w:r w:rsidRPr="00AB62EB">
        <w:t>Winds</w:t>
      </w:r>
      <w:proofErr w:type="spellEnd"/>
      <w:r w:rsidRPr="00AB62EB">
        <w:t xml:space="preserve"> </w:t>
      </w:r>
      <w:proofErr w:type="spellStart"/>
      <w:r w:rsidRPr="00AB62EB">
        <w:t>DiagNose</w:t>
      </w:r>
      <w:proofErr w:type="spellEnd"/>
      <w:r w:rsidRPr="00AB62EB">
        <w:t xml:space="preserve"> UAE, aan de orde gekomen. </w:t>
      </w:r>
      <w:r>
        <w:t xml:space="preserve">Het ministerie van Buitenlandse Zaken en Nederlandse toezichthouders hebben verder geen zicht in welke mate </w:t>
      </w:r>
      <w:proofErr w:type="spellStart"/>
      <w:r>
        <w:t>Four</w:t>
      </w:r>
      <w:proofErr w:type="spellEnd"/>
      <w:r>
        <w:t xml:space="preserve"> </w:t>
      </w:r>
      <w:proofErr w:type="spellStart"/>
      <w:r>
        <w:t>Winds</w:t>
      </w:r>
      <w:proofErr w:type="spellEnd"/>
      <w:r>
        <w:t xml:space="preserve"> K9 contact heeft met andere overheden. </w:t>
      </w:r>
      <w:proofErr w:type="spellStart"/>
      <w:r>
        <w:t>Four</w:t>
      </w:r>
      <w:proofErr w:type="spellEnd"/>
      <w:r>
        <w:t xml:space="preserve"> </w:t>
      </w:r>
      <w:proofErr w:type="spellStart"/>
      <w:r>
        <w:t>Winds</w:t>
      </w:r>
      <w:proofErr w:type="spellEnd"/>
      <w:r>
        <w:t xml:space="preserve"> K9 is door BZ gewezen op hun eigen verantwoordelijkheden </w:t>
      </w:r>
      <w:proofErr w:type="gramStart"/>
      <w:r>
        <w:t>inzake</w:t>
      </w:r>
      <w:proofErr w:type="gramEnd"/>
      <w:r>
        <w:t xml:space="preserve"> maatschappelijk verantwoord ondernemen zoals vastgelegd in de OESO-richtlijnen en de </w:t>
      </w:r>
      <w:r w:rsidRPr="009C3890">
        <w:rPr>
          <w:i/>
          <w:iCs/>
        </w:rPr>
        <w:t xml:space="preserve">United Nations </w:t>
      </w:r>
      <w:proofErr w:type="spellStart"/>
      <w:r w:rsidRPr="009C3890">
        <w:rPr>
          <w:i/>
          <w:iCs/>
        </w:rPr>
        <w:t>Guiding</w:t>
      </w:r>
      <w:proofErr w:type="spellEnd"/>
      <w:r w:rsidRPr="009C3890">
        <w:rPr>
          <w:i/>
          <w:iCs/>
        </w:rPr>
        <w:t xml:space="preserve"> </w:t>
      </w:r>
      <w:proofErr w:type="spellStart"/>
      <w:r w:rsidRPr="009C3890">
        <w:rPr>
          <w:i/>
          <w:iCs/>
        </w:rPr>
        <w:t>Principles</w:t>
      </w:r>
      <w:proofErr w:type="spellEnd"/>
      <w:r w:rsidRPr="009C3890">
        <w:rPr>
          <w:i/>
          <w:iCs/>
        </w:rPr>
        <w:t xml:space="preserve"> on Business </w:t>
      </w:r>
      <w:proofErr w:type="spellStart"/>
      <w:r w:rsidRPr="009C3890">
        <w:rPr>
          <w:i/>
          <w:iCs/>
        </w:rPr>
        <w:t>and</w:t>
      </w:r>
      <w:proofErr w:type="spellEnd"/>
      <w:r w:rsidRPr="009C3890">
        <w:rPr>
          <w:i/>
          <w:iCs/>
        </w:rPr>
        <w:t xml:space="preserve"> Human </w:t>
      </w:r>
      <w:proofErr w:type="spellStart"/>
      <w:r w:rsidRPr="009C3890">
        <w:rPr>
          <w:i/>
          <w:iCs/>
        </w:rPr>
        <w:t>Rights</w:t>
      </w:r>
      <w:proofErr w:type="spellEnd"/>
      <w:r>
        <w:t>.</w:t>
      </w:r>
      <w:r w:rsidRPr="00980F7D">
        <w:rPr>
          <w:rFonts w:ascii="Arial" w:hAnsi="Arial" w:cs="Arial"/>
          <w:color w:val="111827"/>
          <w:shd w:val="clear" w:color="auto" w:fill="FFFFFF"/>
        </w:rPr>
        <w:t xml:space="preserve"> </w:t>
      </w:r>
      <w:r w:rsidRPr="00AB62EB">
        <w:t>Het kabinet heeft uw Kamer geïnformeerd over de uitkomsten van deze gesprekken.</w:t>
      </w:r>
      <w:r>
        <w:rPr>
          <w:rStyle w:val="Voetnootmarkering"/>
        </w:rPr>
        <w:footnoteReference w:id="5"/>
      </w:r>
      <w:r w:rsidRPr="00AB62EB">
        <w:t xml:space="preserve"> De gesprekken hebben geen aanleiding gegeven tot nader onderzoek.</w:t>
      </w:r>
    </w:p>
    <w:p w:rsidR="00FD0C7A" w:rsidRDefault="00FD0C7A" w14:paraId="04BA17E5" w14:textId="77777777">
      <w:pPr>
        <w:spacing w:line="240" w:lineRule="auto"/>
      </w:pPr>
      <w:r>
        <w:br w:type="page"/>
      </w:r>
    </w:p>
    <w:p w:rsidRPr="00AB62EB" w:rsidR="00FD0C7A" w:rsidP="00FD0C7A" w:rsidRDefault="00FD0C7A" w14:paraId="72335493" w14:textId="77777777">
      <w:pPr>
        <w:rPr>
          <w:b/>
          <w:bCs/>
        </w:rPr>
      </w:pPr>
      <w:r w:rsidRPr="00AB62EB">
        <w:rPr>
          <w:b/>
          <w:bCs/>
        </w:rPr>
        <w:lastRenderedPageBreak/>
        <w:t>Vraag 16</w:t>
      </w:r>
    </w:p>
    <w:p w:rsidRPr="00AB62EB" w:rsidR="00FD0C7A" w:rsidP="00FD0C7A" w:rsidRDefault="00FD0C7A" w14:paraId="364087EF" w14:textId="77777777">
      <w:r w:rsidRPr="00AB62EB">
        <w:t>Acht u het relevant dat een bedrijf dat in Nederland honden exporteerde naar Israël, via een zusterbedrijf actief is in de VAE in nauwe samenwerking met overheidsdiensten, en ziet u aanleiding om te onderzoeken of kennis, training of honden vanuit Nederland indirect zijn ingezet bij deze activiteiten?</w:t>
      </w:r>
      <w:r w:rsidRPr="00AB62EB">
        <w:br/>
      </w:r>
    </w:p>
    <w:p w:rsidRPr="00AB62EB" w:rsidR="00FD0C7A" w:rsidP="00FD0C7A" w:rsidRDefault="00FD0C7A" w14:paraId="64ABB177" w14:textId="77777777">
      <w:r w:rsidRPr="00AB62EB">
        <w:rPr>
          <w:b/>
          <w:bCs/>
        </w:rPr>
        <w:t>Antwoord</w:t>
      </w:r>
      <w:r w:rsidR="0088601C">
        <w:rPr>
          <w:b/>
          <w:bCs/>
        </w:rPr>
        <w:t xml:space="preserve"> 16</w:t>
      </w:r>
    </w:p>
    <w:p w:rsidRPr="00AB62EB" w:rsidR="00FD0C7A" w:rsidP="00FD0C7A" w:rsidRDefault="00FD0C7A" w14:paraId="29C413AC" w14:textId="77777777">
      <w:r w:rsidRPr="00AB62EB">
        <w:t>Zie het antwoord op vraag 15.</w:t>
      </w:r>
    </w:p>
    <w:p w:rsidRPr="00AB62EB" w:rsidR="00FD0C7A" w:rsidP="00FD0C7A" w:rsidRDefault="00FD0C7A" w14:paraId="62338779" w14:textId="77777777"/>
    <w:p w:rsidRPr="00AB62EB" w:rsidR="00FD0C7A" w:rsidP="00FD0C7A" w:rsidRDefault="00FD0C7A" w14:paraId="6DE10C90" w14:textId="77777777">
      <w:pPr>
        <w:rPr>
          <w:b/>
          <w:bCs/>
        </w:rPr>
      </w:pPr>
      <w:r w:rsidRPr="00AB62EB">
        <w:rPr>
          <w:b/>
          <w:bCs/>
        </w:rPr>
        <w:t>Vraag 1</w:t>
      </w:r>
      <w:r>
        <w:rPr>
          <w:b/>
          <w:bCs/>
        </w:rPr>
        <w:t>7</w:t>
      </w:r>
    </w:p>
    <w:p w:rsidR="00FD0C7A" w:rsidP="00FD0C7A" w:rsidRDefault="00FD0C7A" w14:paraId="6DABE7D2" w14:textId="77777777">
      <w:r w:rsidRPr="00AB62EB">
        <w:t>Kunt u deze vragen binnen twee weken beantwoorden?</w:t>
      </w:r>
      <w:r w:rsidRPr="00AB62EB">
        <w:br/>
      </w:r>
    </w:p>
    <w:p w:rsidRPr="00AB62EB" w:rsidR="00FD0C7A" w:rsidP="00FD0C7A" w:rsidRDefault="00FD0C7A" w14:paraId="76E958B3" w14:textId="77777777">
      <w:pPr>
        <w:spacing w:line="240" w:lineRule="auto"/>
      </w:pPr>
      <w:r w:rsidRPr="00AB62EB">
        <w:rPr>
          <w:b/>
          <w:bCs/>
        </w:rPr>
        <w:t>Antwoord</w:t>
      </w:r>
      <w:r w:rsidR="0088601C">
        <w:rPr>
          <w:b/>
          <w:bCs/>
        </w:rPr>
        <w:t xml:space="preserve"> 17</w:t>
      </w:r>
    </w:p>
    <w:p w:rsidR="00EE6129" w:rsidP="00B57850" w:rsidRDefault="00FD0C7A" w14:paraId="70FCBD24" w14:textId="77777777">
      <w:r w:rsidRPr="00AB62EB">
        <w:t>Het is helaas niet gelukt de vragen binnen twee weken te beantwoorden.</w:t>
      </w:r>
    </w:p>
    <w:sectPr w:rsidR="00EE612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A206" w14:textId="77777777" w:rsidR="00F72F73" w:rsidRDefault="00F72F73">
      <w:pPr>
        <w:spacing w:line="240" w:lineRule="auto"/>
      </w:pPr>
      <w:r>
        <w:separator/>
      </w:r>
    </w:p>
  </w:endnote>
  <w:endnote w:type="continuationSeparator" w:id="0">
    <w:p w14:paraId="0430B65C" w14:textId="77777777" w:rsidR="00F72F73" w:rsidRDefault="00F72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C9B2" w14:textId="77777777" w:rsidR="00F72F73" w:rsidRDefault="00F72F73">
      <w:pPr>
        <w:spacing w:line="240" w:lineRule="auto"/>
      </w:pPr>
      <w:r>
        <w:separator/>
      </w:r>
    </w:p>
  </w:footnote>
  <w:footnote w:type="continuationSeparator" w:id="0">
    <w:p w14:paraId="34CF87BD" w14:textId="77777777" w:rsidR="00F72F73" w:rsidRDefault="00F72F73">
      <w:pPr>
        <w:spacing w:line="240" w:lineRule="auto"/>
      </w:pPr>
      <w:r>
        <w:continuationSeparator/>
      </w:r>
    </w:p>
  </w:footnote>
  <w:footnote w:id="1">
    <w:p w14:paraId="55EF2BFE" w14:textId="77777777" w:rsidR="00FD0C7A" w:rsidRPr="00C80B98" w:rsidRDefault="00FD0C7A" w:rsidP="00FD0C7A">
      <w:pPr>
        <w:pStyle w:val="Voetnoottekst"/>
        <w:rPr>
          <w:sz w:val="16"/>
          <w:szCs w:val="16"/>
        </w:rPr>
      </w:pPr>
      <w:r w:rsidRPr="00C80B98">
        <w:rPr>
          <w:rStyle w:val="Voetnootmarkering"/>
          <w:sz w:val="16"/>
          <w:szCs w:val="16"/>
        </w:rPr>
        <w:footnoteRef/>
      </w:r>
      <w:r w:rsidRPr="00C80B98">
        <w:rPr>
          <w:sz w:val="16"/>
          <w:szCs w:val="16"/>
        </w:rPr>
        <w:t xml:space="preserve"> The Rights Forum, 13 januari 2026, Hondenleverancier Four Winds heft zichzelf op om vervolging te voorkomen (</w:t>
      </w:r>
      <w:r w:rsidRPr="005535D1">
        <w:rPr>
          <w:sz w:val="16"/>
          <w:szCs w:val="16"/>
        </w:rPr>
        <w:t>https://rightsforum.org/hondenleverancier-four-winds-heft-zichzelf-op-om-vervolging-te-voorkomen/</w:t>
      </w:r>
      <w:r w:rsidRPr="00C80B98">
        <w:rPr>
          <w:sz w:val="16"/>
          <w:szCs w:val="16"/>
        </w:rPr>
        <w:t>)</w:t>
      </w:r>
    </w:p>
  </w:footnote>
  <w:footnote w:id="2">
    <w:p w14:paraId="53779134" w14:textId="77777777" w:rsidR="00384295" w:rsidRPr="00C80B98" w:rsidRDefault="00384295" w:rsidP="00384295">
      <w:pPr>
        <w:pStyle w:val="Voetnoottekst"/>
        <w:rPr>
          <w:sz w:val="16"/>
          <w:szCs w:val="16"/>
        </w:rPr>
      </w:pPr>
      <w:r w:rsidRPr="00C80B98">
        <w:rPr>
          <w:rStyle w:val="Voetnootmarkering"/>
          <w:sz w:val="16"/>
          <w:szCs w:val="16"/>
        </w:rPr>
        <w:footnoteRef/>
      </w:r>
      <w:r w:rsidRPr="00C80B98">
        <w:rPr>
          <w:sz w:val="16"/>
          <w:szCs w:val="16"/>
        </w:rPr>
        <w:t xml:space="preserve"> Plenair Verslag, Tweede Kamer, 25e Vergadering Donderdag 11 december 2025. De griffie heeft deze mondelinge toezegging in het commissiedebat RBZ niet formeel geregistreerd met een toezeggingsnummer.</w:t>
      </w:r>
    </w:p>
  </w:footnote>
  <w:footnote w:id="3">
    <w:p w14:paraId="2D0A613E" w14:textId="77777777" w:rsidR="00FD0C7A" w:rsidRPr="00C80B98" w:rsidRDefault="00FD0C7A" w:rsidP="00FD0C7A">
      <w:pPr>
        <w:pStyle w:val="Voetnoottekst"/>
        <w:rPr>
          <w:sz w:val="16"/>
          <w:szCs w:val="16"/>
        </w:rPr>
      </w:pPr>
      <w:r w:rsidRPr="00C80B98">
        <w:rPr>
          <w:rStyle w:val="Voetnootmarkering"/>
          <w:sz w:val="16"/>
          <w:szCs w:val="16"/>
        </w:rPr>
        <w:footnoteRef/>
      </w:r>
      <w:r w:rsidRPr="00C80B98">
        <w:rPr>
          <w:sz w:val="16"/>
          <w:szCs w:val="16"/>
        </w:rPr>
        <w:t xml:space="preserve"> LinkedIn, Bijdrage van Ambassade van het Koninkrijk der Nederlanden in Costa Rica, (https://www.linkedin.com/posts/embassy-of-the-netherlands-in-costa-rica_nationalsecurity-borderpolice-fightagainstdrugtrafficking-activity-7243697565311856640-1ZSi/?utm_source=social_share_send&amp;utm_medium=member_desktop_web&amp;rcm=ACoAAAXr_YcBeQoZCaEGo3n2_O0KeMl3g-8aK4c)</w:t>
      </w:r>
    </w:p>
  </w:footnote>
  <w:footnote w:id="4">
    <w:p w14:paraId="024149D7" w14:textId="77777777" w:rsidR="00FD0C7A" w:rsidRPr="00C80B98" w:rsidRDefault="00FD0C7A" w:rsidP="00FD0C7A">
      <w:pPr>
        <w:pStyle w:val="Voetnoottekst"/>
        <w:rPr>
          <w:sz w:val="16"/>
          <w:szCs w:val="16"/>
          <w:lang w:val="en-GB"/>
        </w:rPr>
      </w:pPr>
      <w:r w:rsidRPr="00C80B98">
        <w:rPr>
          <w:rStyle w:val="Voetnootmarkering"/>
          <w:sz w:val="16"/>
          <w:szCs w:val="16"/>
        </w:rPr>
        <w:footnoteRef/>
      </w:r>
      <w:r w:rsidRPr="00C80B98">
        <w:rPr>
          <w:sz w:val="16"/>
          <w:szCs w:val="16"/>
          <w:lang w:val="en-GB"/>
        </w:rPr>
        <w:t xml:space="preserve"> (https://www.diag-nose.com/four-winds-diagnose-uae-launches-the-first-ever-sniffer-dog-unit-at-the-united-arab-2-emirates/) : "Linda Boeijen, Managing Director of Four Winds DiagNose UAE, said: "This has been a tremendous milestone for DiagNose and FourWinds K9. In just under four months, and working to a very tight schedule, we managed to establish a complete canine unit made up of 50 handlers and dogs. The extreme summer temperatures of the UAE were in sharp contrast to our usual working environment in The Netherlands, and we thank the Federal Customs Authority for their cooperation and support in overcoming many of the challenges we faced throughout the project. We consider this strong collaboration to be a key factor in the success of this project. We value their patronage and appreciate their confidence in us. Counting the Federal Customs Authority among our customers is something for which we are especially grateful. We are delighted and very proud of our expanded business in the Middle East."</w:t>
      </w:r>
    </w:p>
  </w:footnote>
  <w:footnote w:id="5">
    <w:p w14:paraId="1DBA6711" w14:textId="77777777" w:rsidR="00FD0C7A" w:rsidRPr="00C80B98" w:rsidRDefault="00FD0C7A" w:rsidP="00FD0C7A">
      <w:pPr>
        <w:pStyle w:val="Voetnoottekst"/>
        <w:rPr>
          <w:sz w:val="16"/>
          <w:szCs w:val="16"/>
          <w:lang w:val="en-US"/>
        </w:rPr>
      </w:pPr>
      <w:r w:rsidRPr="00C80B98">
        <w:rPr>
          <w:rStyle w:val="Voetnootmarkering"/>
          <w:sz w:val="16"/>
          <w:szCs w:val="16"/>
        </w:rPr>
        <w:footnoteRef/>
      </w:r>
      <w:r w:rsidRPr="00C80B98">
        <w:rPr>
          <w:sz w:val="16"/>
          <w:szCs w:val="16"/>
        </w:rPr>
        <w:t xml:space="preserve"> Kamerstuk 21 501-02, nr. 3178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7C76" w14:textId="77777777" w:rsidR="00EE6129" w:rsidRDefault="00D85D37">
    <w:r>
      <w:rPr>
        <w:noProof/>
      </w:rPr>
      <mc:AlternateContent>
        <mc:Choice Requires="wps">
          <w:drawing>
            <wp:anchor distT="0" distB="0" distL="0" distR="0" simplePos="0" relativeHeight="251652096" behindDoc="0" locked="1" layoutInCell="1" allowOverlap="1" wp14:anchorId="52B62103" wp14:editId="301D4309">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9181C1" w14:textId="77777777" w:rsidR="00EE6129" w:rsidRDefault="00D85D37">
                          <w:pPr>
                            <w:pStyle w:val="StandaardReferentiegegevensKop"/>
                          </w:pPr>
                          <w:r>
                            <w:t>Ons kenmerk</w:t>
                          </w:r>
                        </w:p>
                        <w:p w14:paraId="3A2B850E" w14:textId="77777777" w:rsidR="00834895" w:rsidRDefault="00834895">
                          <w:pPr>
                            <w:pStyle w:val="StandaardReferentiegegevens"/>
                          </w:pPr>
                          <w:fldSimple w:instr=" DOCPROPERTY  &quot;Kenmerk&quot;  \* MERGEFORMAT ">
                            <w:r>
                              <w:t>2026-0000095660</w:t>
                            </w:r>
                          </w:fldSimple>
                        </w:p>
                      </w:txbxContent>
                    </wps:txbx>
                    <wps:bodyPr vert="horz" wrap="square" lIns="0" tIns="0" rIns="0" bIns="0" anchor="t" anchorCtr="0"/>
                  </wps:wsp>
                </a:graphicData>
              </a:graphic>
            </wp:anchor>
          </w:drawing>
        </mc:Choice>
        <mc:Fallback>
          <w:pict>
            <v:shapetype w14:anchorId="52B6210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59181C1" w14:textId="77777777" w:rsidR="00EE6129" w:rsidRDefault="00D85D37">
                    <w:pPr>
                      <w:pStyle w:val="StandaardReferentiegegevensKop"/>
                    </w:pPr>
                    <w:r>
                      <w:t>Ons kenmerk</w:t>
                    </w:r>
                  </w:p>
                  <w:p w14:paraId="3A2B850E" w14:textId="77777777" w:rsidR="00834895" w:rsidRDefault="00834895">
                    <w:pPr>
                      <w:pStyle w:val="StandaardReferentiegegevens"/>
                    </w:pPr>
                    <w:fldSimple w:instr=" DOCPROPERTY  &quot;Kenmerk&quot;  \* MERGEFORMAT ">
                      <w:r>
                        <w:t>2026-0000095660</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DA18D07" wp14:editId="69AC40CC">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1B29814" w14:textId="77777777" w:rsidR="00A31FA5" w:rsidRDefault="00E26EF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DA18D0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1B29814" w14:textId="77777777" w:rsidR="00A31FA5" w:rsidRDefault="00E26EF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03ECAAC" wp14:editId="53F1E5E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054D7AD" w14:textId="77777777" w:rsidR="00834895" w:rsidRDefault="00834895">
                          <w:pPr>
                            <w:pStyle w:val="Rubricering"/>
                          </w:pPr>
                          <w:fldSimple w:instr=" DOCPROPERTY  &quot;Rubricering&quot;  \* MERGEFORMAT "/>
                        </w:p>
                      </w:txbxContent>
                    </wps:txbx>
                    <wps:bodyPr vert="horz" wrap="square" lIns="0" tIns="0" rIns="0" bIns="0" anchor="t" anchorCtr="0"/>
                  </wps:wsp>
                </a:graphicData>
              </a:graphic>
            </wp:anchor>
          </w:drawing>
        </mc:Choice>
        <mc:Fallback>
          <w:pict>
            <v:shape w14:anchorId="103ECAA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054D7AD" w14:textId="77777777" w:rsidR="00834895" w:rsidRDefault="00834895">
                    <w:pPr>
                      <w:pStyle w:val="Rubricering"/>
                    </w:pPr>
                    <w:fldSimple w:instr=" DOCPROPERTY  &quot;Rubricering&quot;  \* MERGEFORMAT "/>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6DFB" w14:textId="77777777" w:rsidR="00EE6129" w:rsidRDefault="00D85D37">
    <w:pPr>
      <w:spacing w:after="7029" w:line="14" w:lineRule="exact"/>
    </w:pPr>
    <w:r>
      <w:rPr>
        <w:noProof/>
      </w:rPr>
      <mc:AlternateContent>
        <mc:Choice Requires="wps">
          <w:drawing>
            <wp:anchor distT="0" distB="0" distL="0" distR="0" simplePos="0" relativeHeight="251655168" behindDoc="0" locked="1" layoutInCell="1" allowOverlap="1" wp14:anchorId="020E8CD8" wp14:editId="033DE27C">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1E8B473" w14:textId="77777777" w:rsidR="00EE6129" w:rsidRDefault="00D85D37">
                          <w:pPr>
                            <w:spacing w:line="240" w:lineRule="auto"/>
                          </w:pPr>
                          <w:r>
                            <w:rPr>
                              <w:noProof/>
                            </w:rPr>
                            <w:drawing>
                              <wp:inline distT="0" distB="0" distL="0" distR="0" wp14:anchorId="2971CC4A" wp14:editId="0DB6F77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20E8CD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1E8B473" w14:textId="77777777" w:rsidR="00EE6129" w:rsidRDefault="00D85D37">
                    <w:pPr>
                      <w:spacing w:line="240" w:lineRule="auto"/>
                    </w:pPr>
                    <w:r>
                      <w:rPr>
                        <w:noProof/>
                      </w:rPr>
                      <w:drawing>
                        <wp:inline distT="0" distB="0" distL="0" distR="0" wp14:anchorId="2971CC4A" wp14:editId="0DB6F77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826625F" wp14:editId="7398D79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F03F68C" w14:textId="77777777" w:rsidR="00D85D37" w:rsidRDefault="00D85D37"/>
                      </w:txbxContent>
                    </wps:txbx>
                    <wps:bodyPr vert="horz" wrap="square" lIns="0" tIns="0" rIns="0" bIns="0" anchor="t" anchorCtr="0"/>
                  </wps:wsp>
                </a:graphicData>
              </a:graphic>
            </wp:anchor>
          </w:drawing>
        </mc:Choice>
        <mc:Fallback>
          <w:pict>
            <v:shape w14:anchorId="7826625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F03F68C" w14:textId="77777777" w:rsidR="00D85D37" w:rsidRDefault="00D85D37"/>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9944CAB" wp14:editId="594E239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80F0377" w14:textId="77777777" w:rsidR="00EE6129" w:rsidRDefault="00D85D37">
                          <w:pPr>
                            <w:pStyle w:val="StandaardReferentiegegevens"/>
                          </w:pPr>
                          <w:r>
                            <w:t>Korte Voorhout 7</w:t>
                          </w:r>
                        </w:p>
                        <w:p w14:paraId="3304BF07" w14:textId="77777777" w:rsidR="00EE6129" w:rsidRDefault="00D85D37">
                          <w:pPr>
                            <w:pStyle w:val="StandaardReferentiegegevens"/>
                          </w:pPr>
                          <w:r>
                            <w:t>2511 CW  Den Haag</w:t>
                          </w:r>
                        </w:p>
                        <w:p w14:paraId="58213E5E" w14:textId="77777777" w:rsidR="00EE6129" w:rsidRDefault="00D85D37">
                          <w:pPr>
                            <w:pStyle w:val="StandaardReferentiegegevens"/>
                          </w:pPr>
                          <w:r>
                            <w:t>Postbus 20201</w:t>
                          </w:r>
                        </w:p>
                        <w:p w14:paraId="0E62794A" w14:textId="77777777" w:rsidR="00EE6129" w:rsidRDefault="00D85D37">
                          <w:pPr>
                            <w:pStyle w:val="StandaardReferentiegegevens"/>
                          </w:pPr>
                          <w:r>
                            <w:t>2500 EE  Den Haag</w:t>
                          </w:r>
                        </w:p>
                        <w:p w14:paraId="72D3B6E4" w14:textId="77777777" w:rsidR="00EE6129" w:rsidRDefault="00D85D37">
                          <w:pPr>
                            <w:pStyle w:val="StandaardReferentiegegevens"/>
                          </w:pPr>
                          <w:proofErr w:type="gramStart"/>
                          <w:r>
                            <w:t>www.rijksoverheid.nl/fin</w:t>
                          </w:r>
                          <w:proofErr w:type="gramEnd"/>
                        </w:p>
                        <w:p w14:paraId="3F1C2CB5" w14:textId="77777777" w:rsidR="00EE6129" w:rsidRDefault="00EE6129">
                          <w:pPr>
                            <w:pStyle w:val="WitregelW2"/>
                          </w:pPr>
                        </w:p>
                        <w:p w14:paraId="36EBFA8A" w14:textId="77777777" w:rsidR="00EE6129" w:rsidRDefault="00D85D37">
                          <w:pPr>
                            <w:pStyle w:val="StandaardReferentiegegevensKop"/>
                          </w:pPr>
                          <w:r>
                            <w:t>Ons kenmerk</w:t>
                          </w:r>
                        </w:p>
                        <w:p w14:paraId="15F7515C" w14:textId="77777777" w:rsidR="00834895" w:rsidRDefault="00834895">
                          <w:pPr>
                            <w:pStyle w:val="StandaardReferentiegegevens"/>
                          </w:pPr>
                          <w:fldSimple w:instr=" DOCPROPERTY  &quot;Kenmerk&quot;  \* MERGEFORMAT ">
                            <w:r>
                              <w:t>2026-0000095660</w:t>
                            </w:r>
                          </w:fldSimple>
                        </w:p>
                        <w:p w14:paraId="4BF8E600" w14:textId="77777777" w:rsidR="00EE6129" w:rsidRDefault="00EE6129">
                          <w:pPr>
                            <w:pStyle w:val="WitregelW1"/>
                          </w:pPr>
                        </w:p>
                        <w:p w14:paraId="269C74F4" w14:textId="77777777" w:rsidR="00EE6129" w:rsidRDefault="00D85D37">
                          <w:pPr>
                            <w:pStyle w:val="StandaardReferentiegegevensKop"/>
                          </w:pPr>
                          <w:r>
                            <w:t>Uw brief (kenmerk)</w:t>
                          </w:r>
                        </w:p>
                        <w:p w14:paraId="5B3F7E25" w14:textId="77777777" w:rsidR="00834895" w:rsidRDefault="00834895">
                          <w:pPr>
                            <w:pStyle w:val="StandaardReferentiegegevens"/>
                          </w:pPr>
                          <w:fldSimple w:instr=" DOCPROPERTY  &quot;UwKenmerk&quot;  \* MERGEFORMAT ">
                            <w:r>
                              <w:t>2026Z00901</w:t>
                            </w:r>
                          </w:fldSimple>
                        </w:p>
                        <w:p w14:paraId="2DD7328D" w14:textId="77777777" w:rsidR="00EE6129" w:rsidRDefault="00EE6129">
                          <w:pPr>
                            <w:pStyle w:val="WitregelW1"/>
                          </w:pPr>
                        </w:p>
                        <w:p w14:paraId="33BB0E49" w14:textId="77777777" w:rsidR="00EE6129" w:rsidRDefault="00D85D37">
                          <w:pPr>
                            <w:pStyle w:val="StandaardReferentiegegevensKop"/>
                          </w:pPr>
                          <w:r>
                            <w:t>Bijlagen</w:t>
                          </w:r>
                        </w:p>
                        <w:p w14:paraId="2A1FCFCD" w14:textId="77777777" w:rsidR="00EE6129" w:rsidRDefault="00D85D37">
                          <w:pPr>
                            <w:pStyle w:val="StandaardReferentiegegevens"/>
                          </w:pPr>
                          <w:r>
                            <w:t>-</w:t>
                          </w:r>
                        </w:p>
                      </w:txbxContent>
                    </wps:txbx>
                    <wps:bodyPr vert="horz" wrap="square" lIns="0" tIns="0" rIns="0" bIns="0" anchor="t" anchorCtr="0"/>
                  </wps:wsp>
                </a:graphicData>
              </a:graphic>
            </wp:anchor>
          </w:drawing>
        </mc:Choice>
        <mc:Fallback>
          <w:pict>
            <v:shape w14:anchorId="49944CA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80F0377" w14:textId="77777777" w:rsidR="00EE6129" w:rsidRDefault="00D85D37">
                    <w:pPr>
                      <w:pStyle w:val="StandaardReferentiegegevens"/>
                    </w:pPr>
                    <w:r>
                      <w:t>Korte Voorhout 7</w:t>
                    </w:r>
                  </w:p>
                  <w:p w14:paraId="3304BF07" w14:textId="77777777" w:rsidR="00EE6129" w:rsidRDefault="00D85D37">
                    <w:pPr>
                      <w:pStyle w:val="StandaardReferentiegegevens"/>
                    </w:pPr>
                    <w:r>
                      <w:t>2511 CW  Den Haag</w:t>
                    </w:r>
                  </w:p>
                  <w:p w14:paraId="58213E5E" w14:textId="77777777" w:rsidR="00EE6129" w:rsidRDefault="00D85D37">
                    <w:pPr>
                      <w:pStyle w:val="StandaardReferentiegegevens"/>
                    </w:pPr>
                    <w:r>
                      <w:t>Postbus 20201</w:t>
                    </w:r>
                  </w:p>
                  <w:p w14:paraId="0E62794A" w14:textId="77777777" w:rsidR="00EE6129" w:rsidRDefault="00D85D37">
                    <w:pPr>
                      <w:pStyle w:val="StandaardReferentiegegevens"/>
                    </w:pPr>
                    <w:r>
                      <w:t>2500 EE  Den Haag</w:t>
                    </w:r>
                  </w:p>
                  <w:p w14:paraId="72D3B6E4" w14:textId="77777777" w:rsidR="00EE6129" w:rsidRDefault="00D85D37">
                    <w:pPr>
                      <w:pStyle w:val="StandaardReferentiegegevens"/>
                    </w:pPr>
                    <w:proofErr w:type="gramStart"/>
                    <w:r>
                      <w:t>www.rijksoverheid.nl/fin</w:t>
                    </w:r>
                    <w:proofErr w:type="gramEnd"/>
                  </w:p>
                  <w:p w14:paraId="3F1C2CB5" w14:textId="77777777" w:rsidR="00EE6129" w:rsidRDefault="00EE6129">
                    <w:pPr>
                      <w:pStyle w:val="WitregelW2"/>
                    </w:pPr>
                  </w:p>
                  <w:p w14:paraId="36EBFA8A" w14:textId="77777777" w:rsidR="00EE6129" w:rsidRDefault="00D85D37">
                    <w:pPr>
                      <w:pStyle w:val="StandaardReferentiegegevensKop"/>
                    </w:pPr>
                    <w:r>
                      <w:t>Ons kenmerk</w:t>
                    </w:r>
                  </w:p>
                  <w:p w14:paraId="15F7515C" w14:textId="77777777" w:rsidR="00834895" w:rsidRDefault="00834895">
                    <w:pPr>
                      <w:pStyle w:val="StandaardReferentiegegevens"/>
                    </w:pPr>
                    <w:fldSimple w:instr=" DOCPROPERTY  &quot;Kenmerk&quot;  \* MERGEFORMAT ">
                      <w:r>
                        <w:t>2026-0000095660</w:t>
                      </w:r>
                    </w:fldSimple>
                  </w:p>
                  <w:p w14:paraId="4BF8E600" w14:textId="77777777" w:rsidR="00EE6129" w:rsidRDefault="00EE6129">
                    <w:pPr>
                      <w:pStyle w:val="WitregelW1"/>
                    </w:pPr>
                  </w:p>
                  <w:p w14:paraId="269C74F4" w14:textId="77777777" w:rsidR="00EE6129" w:rsidRDefault="00D85D37">
                    <w:pPr>
                      <w:pStyle w:val="StandaardReferentiegegevensKop"/>
                    </w:pPr>
                    <w:r>
                      <w:t>Uw brief (kenmerk)</w:t>
                    </w:r>
                  </w:p>
                  <w:p w14:paraId="5B3F7E25" w14:textId="77777777" w:rsidR="00834895" w:rsidRDefault="00834895">
                    <w:pPr>
                      <w:pStyle w:val="StandaardReferentiegegevens"/>
                    </w:pPr>
                    <w:fldSimple w:instr=" DOCPROPERTY  &quot;UwKenmerk&quot;  \* MERGEFORMAT ">
                      <w:r>
                        <w:t>2026Z00901</w:t>
                      </w:r>
                    </w:fldSimple>
                  </w:p>
                  <w:p w14:paraId="2DD7328D" w14:textId="77777777" w:rsidR="00EE6129" w:rsidRDefault="00EE6129">
                    <w:pPr>
                      <w:pStyle w:val="WitregelW1"/>
                    </w:pPr>
                  </w:p>
                  <w:p w14:paraId="33BB0E49" w14:textId="77777777" w:rsidR="00EE6129" w:rsidRDefault="00D85D37">
                    <w:pPr>
                      <w:pStyle w:val="StandaardReferentiegegevensKop"/>
                    </w:pPr>
                    <w:r>
                      <w:t>Bijlagen</w:t>
                    </w:r>
                  </w:p>
                  <w:p w14:paraId="2A1FCFCD" w14:textId="77777777" w:rsidR="00EE6129" w:rsidRDefault="00D85D37">
                    <w:pPr>
                      <w:pStyle w:val="StandaardReferentiegegevens"/>
                    </w:pPr>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5B87881" wp14:editId="30F3B12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F5A3745" w14:textId="77777777" w:rsidR="00EE6129" w:rsidRDefault="00D85D37">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5B8788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F5A3745" w14:textId="77777777" w:rsidR="00EE6129" w:rsidRDefault="00D85D37">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FDEDE50" wp14:editId="740353B0">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8459155" w14:textId="77777777" w:rsidR="00834895" w:rsidRDefault="00834895">
                          <w:pPr>
                            <w:pStyle w:val="Rubricering"/>
                          </w:pPr>
                          <w:fldSimple w:instr=" DOCPROPERTY  &quot;Rubricering&quot;  \* MERGEFORMAT "/>
                        </w:p>
                        <w:p w14:paraId="1FE557CD" w14:textId="77777777" w:rsidR="00A31FA5" w:rsidRDefault="0088601C">
                          <w:r>
                            <w:fldChar w:fldCharType="begin"/>
                          </w:r>
                          <w:r w:rsidR="00E26EFD">
                            <w:instrText xml:space="preserve"> DOCPROPERTY  "Aan"  \* MERGEFORMAT </w:instrText>
                          </w:r>
                          <w:r>
                            <w:fldChar w:fldCharType="separate"/>
                          </w:r>
                        </w:p>
                        <w:p w14:paraId="3C6618EF" w14:textId="77777777" w:rsidR="0088601C" w:rsidRDefault="0088601C">
                          <w:r>
                            <w:t>Postbus 20018</w:t>
                          </w:r>
                        </w:p>
                        <w:p w14:paraId="33D74AE9" w14:textId="77777777" w:rsidR="0088601C" w:rsidRDefault="0088601C">
                          <w:r>
                            <w:t>2500 EA  DEN HAAG</w:t>
                          </w:r>
                        </w:p>
                        <w:p w14:paraId="6561AE6D" w14:textId="77777777" w:rsidR="0088601C" w:rsidRDefault="0088601C"/>
                        <w:p w14:paraId="6F6D6702" w14:textId="77777777" w:rsidR="000A6533" w:rsidRDefault="0088601C">
                          <w:r>
                            <w:fldChar w:fldCharType="end"/>
                          </w:r>
                        </w:p>
                      </w:txbxContent>
                    </wps:txbx>
                    <wps:bodyPr vert="horz" wrap="square" lIns="0" tIns="0" rIns="0" bIns="0" anchor="t" anchorCtr="0"/>
                  </wps:wsp>
                </a:graphicData>
              </a:graphic>
            </wp:anchor>
          </w:drawing>
        </mc:Choice>
        <mc:Fallback>
          <w:pict>
            <v:shape w14:anchorId="0FDEDE5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8459155" w14:textId="77777777" w:rsidR="00834895" w:rsidRDefault="00834895">
                    <w:pPr>
                      <w:pStyle w:val="Rubricering"/>
                    </w:pPr>
                    <w:fldSimple w:instr=" DOCPROPERTY  &quot;Rubricering&quot;  \* MERGEFORMAT "/>
                  </w:p>
                  <w:p w14:paraId="1FE557CD" w14:textId="77777777" w:rsidR="00A31FA5" w:rsidRDefault="0088601C">
                    <w:r>
                      <w:fldChar w:fldCharType="begin"/>
                    </w:r>
                    <w:r w:rsidR="00E26EFD">
                      <w:instrText xml:space="preserve"> DOCPROPERTY  "Aan"  \* MERGEFORMAT </w:instrText>
                    </w:r>
                    <w:r>
                      <w:fldChar w:fldCharType="separate"/>
                    </w:r>
                  </w:p>
                  <w:p w14:paraId="3C6618EF" w14:textId="77777777" w:rsidR="0088601C" w:rsidRDefault="0088601C">
                    <w:r>
                      <w:t>Postbus 20018</w:t>
                    </w:r>
                  </w:p>
                  <w:p w14:paraId="33D74AE9" w14:textId="77777777" w:rsidR="0088601C" w:rsidRDefault="0088601C">
                    <w:r>
                      <w:t>2500 EA  DEN HAAG</w:t>
                    </w:r>
                  </w:p>
                  <w:p w14:paraId="6561AE6D" w14:textId="77777777" w:rsidR="0088601C" w:rsidRDefault="0088601C"/>
                  <w:p w14:paraId="6F6D6702" w14:textId="77777777" w:rsidR="000A6533" w:rsidRDefault="0088601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EAE82B8" wp14:editId="47D9A96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0F39198" w14:textId="77777777" w:rsidR="00A31FA5" w:rsidRDefault="00E26EF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EAE82B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0F39198" w14:textId="77777777" w:rsidR="00A31FA5" w:rsidRDefault="00E26EF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443D498" wp14:editId="393F835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E6129" w14:paraId="042AC6FC" w14:textId="77777777">
                            <w:trPr>
                              <w:trHeight w:val="200"/>
                            </w:trPr>
                            <w:tc>
                              <w:tcPr>
                                <w:tcW w:w="1140" w:type="dxa"/>
                              </w:tcPr>
                              <w:p w14:paraId="7BEC43C6" w14:textId="77777777" w:rsidR="00EE6129" w:rsidRDefault="00EE6129"/>
                            </w:tc>
                            <w:tc>
                              <w:tcPr>
                                <w:tcW w:w="5400" w:type="dxa"/>
                              </w:tcPr>
                              <w:p w14:paraId="31F0F66F" w14:textId="77777777" w:rsidR="00EE6129" w:rsidRDefault="00EE6129"/>
                            </w:tc>
                          </w:tr>
                          <w:tr w:rsidR="00EE6129" w14:paraId="61C21A96" w14:textId="77777777">
                            <w:trPr>
                              <w:trHeight w:val="240"/>
                            </w:trPr>
                            <w:tc>
                              <w:tcPr>
                                <w:tcW w:w="1140" w:type="dxa"/>
                              </w:tcPr>
                              <w:p w14:paraId="78207009" w14:textId="77777777" w:rsidR="00EE6129" w:rsidRDefault="00D85D37">
                                <w:r>
                                  <w:t>Datum</w:t>
                                </w:r>
                              </w:p>
                            </w:tc>
                            <w:tc>
                              <w:tcPr>
                                <w:tcW w:w="5400" w:type="dxa"/>
                              </w:tcPr>
                              <w:p w14:paraId="0F76F5D8" w14:textId="753C26DC" w:rsidR="00EE6129" w:rsidRDefault="00E26EFD">
                                <w:r>
                                  <w:t>24 maart 2026</w:t>
                                </w:r>
                              </w:p>
                            </w:tc>
                          </w:tr>
                          <w:tr w:rsidR="00EE6129" w14:paraId="23A29F16" w14:textId="77777777">
                            <w:trPr>
                              <w:trHeight w:val="240"/>
                            </w:trPr>
                            <w:tc>
                              <w:tcPr>
                                <w:tcW w:w="1140" w:type="dxa"/>
                              </w:tcPr>
                              <w:p w14:paraId="6E82D264" w14:textId="77777777" w:rsidR="00EE6129" w:rsidRDefault="00D85D37">
                                <w:r>
                                  <w:t>Betreft</w:t>
                                </w:r>
                              </w:p>
                            </w:tc>
                            <w:tc>
                              <w:tcPr>
                                <w:tcW w:w="5400" w:type="dxa"/>
                              </w:tcPr>
                              <w:p w14:paraId="2BCE47BB" w14:textId="77777777" w:rsidR="00834895" w:rsidRDefault="00834895">
                                <w:fldSimple w:instr=" DOCPROPERTY  &quot;Onderwerp&quot;  \* MERGEFORMAT ">
                                  <w:r>
                                    <w:t>Beantwoording vragen van het lid Teunissen (PvdD) over de uitvoer van Nederlandse honden naar Israël</w:t>
                                  </w:r>
                                </w:fldSimple>
                              </w:p>
                            </w:tc>
                          </w:tr>
                          <w:tr w:rsidR="00EE6129" w14:paraId="247661D6" w14:textId="77777777">
                            <w:trPr>
                              <w:trHeight w:val="200"/>
                            </w:trPr>
                            <w:tc>
                              <w:tcPr>
                                <w:tcW w:w="1140" w:type="dxa"/>
                              </w:tcPr>
                              <w:p w14:paraId="30BDD3C7" w14:textId="77777777" w:rsidR="00EE6129" w:rsidRDefault="00EE6129"/>
                            </w:tc>
                            <w:tc>
                              <w:tcPr>
                                <w:tcW w:w="4738" w:type="dxa"/>
                              </w:tcPr>
                              <w:p w14:paraId="7D724963" w14:textId="77777777" w:rsidR="00EE6129" w:rsidRDefault="00EE6129"/>
                            </w:tc>
                          </w:tr>
                        </w:tbl>
                        <w:p w14:paraId="6C9426C8" w14:textId="77777777" w:rsidR="00D85D37" w:rsidRDefault="00D85D37"/>
                      </w:txbxContent>
                    </wps:txbx>
                    <wps:bodyPr vert="horz" wrap="square" lIns="0" tIns="0" rIns="0" bIns="0" anchor="t" anchorCtr="0"/>
                  </wps:wsp>
                </a:graphicData>
              </a:graphic>
            </wp:anchor>
          </w:drawing>
        </mc:Choice>
        <mc:Fallback>
          <w:pict>
            <v:shape w14:anchorId="0443D49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E6129" w14:paraId="042AC6FC" w14:textId="77777777">
                      <w:trPr>
                        <w:trHeight w:val="200"/>
                      </w:trPr>
                      <w:tc>
                        <w:tcPr>
                          <w:tcW w:w="1140" w:type="dxa"/>
                        </w:tcPr>
                        <w:p w14:paraId="7BEC43C6" w14:textId="77777777" w:rsidR="00EE6129" w:rsidRDefault="00EE6129"/>
                      </w:tc>
                      <w:tc>
                        <w:tcPr>
                          <w:tcW w:w="5400" w:type="dxa"/>
                        </w:tcPr>
                        <w:p w14:paraId="31F0F66F" w14:textId="77777777" w:rsidR="00EE6129" w:rsidRDefault="00EE6129"/>
                      </w:tc>
                    </w:tr>
                    <w:tr w:rsidR="00EE6129" w14:paraId="61C21A96" w14:textId="77777777">
                      <w:trPr>
                        <w:trHeight w:val="240"/>
                      </w:trPr>
                      <w:tc>
                        <w:tcPr>
                          <w:tcW w:w="1140" w:type="dxa"/>
                        </w:tcPr>
                        <w:p w14:paraId="78207009" w14:textId="77777777" w:rsidR="00EE6129" w:rsidRDefault="00D85D37">
                          <w:r>
                            <w:t>Datum</w:t>
                          </w:r>
                        </w:p>
                      </w:tc>
                      <w:tc>
                        <w:tcPr>
                          <w:tcW w:w="5400" w:type="dxa"/>
                        </w:tcPr>
                        <w:p w14:paraId="0F76F5D8" w14:textId="753C26DC" w:rsidR="00EE6129" w:rsidRDefault="00E26EFD">
                          <w:r>
                            <w:t>24 maart 2026</w:t>
                          </w:r>
                        </w:p>
                      </w:tc>
                    </w:tr>
                    <w:tr w:rsidR="00EE6129" w14:paraId="23A29F16" w14:textId="77777777">
                      <w:trPr>
                        <w:trHeight w:val="240"/>
                      </w:trPr>
                      <w:tc>
                        <w:tcPr>
                          <w:tcW w:w="1140" w:type="dxa"/>
                        </w:tcPr>
                        <w:p w14:paraId="6E82D264" w14:textId="77777777" w:rsidR="00EE6129" w:rsidRDefault="00D85D37">
                          <w:r>
                            <w:t>Betreft</w:t>
                          </w:r>
                        </w:p>
                      </w:tc>
                      <w:tc>
                        <w:tcPr>
                          <w:tcW w:w="5400" w:type="dxa"/>
                        </w:tcPr>
                        <w:p w14:paraId="2BCE47BB" w14:textId="77777777" w:rsidR="00834895" w:rsidRDefault="00834895">
                          <w:fldSimple w:instr=" DOCPROPERTY  &quot;Onderwerp&quot;  \* MERGEFORMAT ">
                            <w:r>
                              <w:t>Beantwoording vragen van het lid Teunissen (PvdD) over de uitvoer van Nederlandse honden naar Israël</w:t>
                            </w:r>
                          </w:fldSimple>
                        </w:p>
                      </w:tc>
                    </w:tr>
                    <w:tr w:rsidR="00EE6129" w14:paraId="247661D6" w14:textId="77777777">
                      <w:trPr>
                        <w:trHeight w:val="200"/>
                      </w:trPr>
                      <w:tc>
                        <w:tcPr>
                          <w:tcW w:w="1140" w:type="dxa"/>
                        </w:tcPr>
                        <w:p w14:paraId="30BDD3C7" w14:textId="77777777" w:rsidR="00EE6129" w:rsidRDefault="00EE6129"/>
                      </w:tc>
                      <w:tc>
                        <w:tcPr>
                          <w:tcW w:w="4738" w:type="dxa"/>
                        </w:tcPr>
                        <w:p w14:paraId="7D724963" w14:textId="77777777" w:rsidR="00EE6129" w:rsidRDefault="00EE6129"/>
                      </w:tc>
                    </w:tr>
                  </w:tbl>
                  <w:p w14:paraId="6C9426C8" w14:textId="77777777" w:rsidR="00D85D37" w:rsidRDefault="00D85D3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49E7C51" wp14:editId="5F1415D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1AF7DA3" w14:textId="77777777" w:rsidR="00834895" w:rsidRDefault="00834895">
                          <w:pPr>
                            <w:pStyle w:val="Rubricering"/>
                          </w:pPr>
                          <w:fldSimple w:instr=" DOCPROPERTY  &quot;Rubricering&quot;  \* MERGEFORMAT "/>
                        </w:p>
                      </w:txbxContent>
                    </wps:txbx>
                    <wps:bodyPr vert="horz" wrap="square" lIns="0" tIns="0" rIns="0" bIns="0" anchor="t" anchorCtr="0"/>
                  </wps:wsp>
                </a:graphicData>
              </a:graphic>
            </wp:anchor>
          </w:drawing>
        </mc:Choice>
        <mc:Fallback>
          <w:pict>
            <v:shape w14:anchorId="549E7C5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1AF7DA3" w14:textId="77777777" w:rsidR="00834895" w:rsidRDefault="00834895">
                    <w:pPr>
                      <w:pStyle w:val="Rubricering"/>
                    </w:pPr>
                    <w:fldSimple w:instr=" DOCPROPERTY  &quot;Rubricering&quot;  \* MERGEFORMAT "/>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09731A7" wp14:editId="635884E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4360644" w14:textId="77777777" w:rsidR="00D85D37" w:rsidRDefault="00D85D37"/>
                      </w:txbxContent>
                    </wps:txbx>
                    <wps:bodyPr vert="horz" wrap="square" lIns="0" tIns="0" rIns="0" bIns="0" anchor="t" anchorCtr="0"/>
                  </wps:wsp>
                </a:graphicData>
              </a:graphic>
            </wp:anchor>
          </w:drawing>
        </mc:Choice>
        <mc:Fallback>
          <w:pict>
            <v:shape w14:anchorId="209731A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4360644" w14:textId="77777777" w:rsidR="00D85D37" w:rsidRDefault="00D85D3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BCD2B"/>
    <w:multiLevelType w:val="multilevel"/>
    <w:tmpl w:val="C12E6EF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A4CD33"/>
    <w:multiLevelType w:val="multilevel"/>
    <w:tmpl w:val="C830C17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85A7F"/>
    <w:multiLevelType w:val="multilevel"/>
    <w:tmpl w:val="4E37C21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DBC952"/>
    <w:multiLevelType w:val="multilevel"/>
    <w:tmpl w:val="1E2719C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D3E202B"/>
    <w:multiLevelType w:val="multilevel"/>
    <w:tmpl w:val="DA1F1AC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B2B6055"/>
    <w:multiLevelType w:val="multilevel"/>
    <w:tmpl w:val="7B68030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3291276">
    <w:abstractNumId w:val="2"/>
  </w:num>
  <w:num w:numId="2" w16cid:durableId="1596203673">
    <w:abstractNumId w:val="0"/>
  </w:num>
  <w:num w:numId="3" w16cid:durableId="15549655">
    <w:abstractNumId w:val="3"/>
  </w:num>
  <w:num w:numId="4" w16cid:durableId="919946854">
    <w:abstractNumId w:val="4"/>
  </w:num>
  <w:num w:numId="5" w16cid:durableId="1569461177">
    <w:abstractNumId w:val="1"/>
  </w:num>
  <w:num w:numId="6" w16cid:durableId="2141916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129"/>
    <w:rsid w:val="0006115D"/>
    <w:rsid w:val="000A6533"/>
    <w:rsid w:val="000C6607"/>
    <w:rsid w:val="00110AD4"/>
    <w:rsid w:val="00131B73"/>
    <w:rsid w:val="00166D90"/>
    <w:rsid w:val="0017136B"/>
    <w:rsid w:val="001B5862"/>
    <w:rsid w:val="0024353B"/>
    <w:rsid w:val="00384295"/>
    <w:rsid w:val="003A04AB"/>
    <w:rsid w:val="0056202E"/>
    <w:rsid w:val="006C7EF0"/>
    <w:rsid w:val="0074700A"/>
    <w:rsid w:val="00751605"/>
    <w:rsid w:val="007630D8"/>
    <w:rsid w:val="007F45D1"/>
    <w:rsid w:val="00816C72"/>
    <w:rsid w:val="00824AAA"/>
    <w:rsid w:val="00834895"/>
    <w:rsid w:val="0088601C"/>
    <w:rsid w:val="00935D56"/>
    <w:rsid w:val="009D7F5B"/>
    <w:rsid w:val="00A31FA5"/>
    <w:rsid w:val="00B57850"/>
    <w:rsid w:val="00B848FF"/>
    <w:rsid w:val="00BF42F4"/>
    <w:rsid w:val="00BF7051"/>
    <w:rsid w:val="00CA3E19"/>
    <w:rsid w:val="00D66570"/>
    <w:rsid w:val="00D85D37"/>
    <w:rsid w:val="00DA776E"/>
    <w:rsid w:val="00E26EFD"/>
    <w:rsid w:val="00EE6129"/>
    <w:rsid w:val="00F23B23"/>
    <w:rsid w:val="00F72F73"/>
    <w:rsid w:val="00FD0C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BA62F"/>
  <w15:docId w15:val="{31210417-89F6-4E8B-ADC7-4C28DF25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57850"/>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57850"/>
    <w:rPr>
      <w:rFonts w:ascii="Verdana" w:hAnsi="Verdana"/>
      <w:color w:val="000000"/>
      <w:sz w:val="18"/>
      <w:szCs w:val="18"/>
    </w:rPr>
  </w:style>
  <w:style w:type="paragraph" w:styleId="Voettekst">
    <w:name w:val="footer"/>
    <w:basedOn w:val="Standaard"/>
    <w:link w:val="VoettekstChar"/>
    <w:uiPriority w:val="99"/>
    <w:unhideWhenUsed/>
    <w:rsid w:val="00B5785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B57850"/>
    <w:rPr>
      <w:rFonts w:ascii="Verdana" w:hAnsi="Verdana"/>
      <w:color w:val="000000"/>
      <w:sz w:val="18"/>
      <w:szCs w:val="18"/>
    </w:rPr>
  </w:style>
  <w:style w:type="paragraph" w:styleId="Voetnoottekst">
    <w:name w:val="footnote text"/>
    <w:basedOn w:val="Standaard"/>
    <w:link w:val="VoetnoottekstChar"/>
    <w:uiPriority w:val="99"/>
    <w:semiHidden/>
    <w:unhideWhenUsed/>
    <w:rsid w:val="00B5785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57850"/>
    <w:rPr>
      <w:rFonts w:ascii="Verdana" w:hAnsi="Verdana"/>
      <w:color w:val="000000"/>
    </w:rPr>
  </w:style>
  <w:style w:type="character" w:styleId="Voetnootmarkering">
    <w:name w:val="footnote reference"/>
    <w:basedOn w:val="Standaardalinea-lettertype"/>
    <w:uiPriority w:val="99"/>
    <w:semiHidden/>
    <w:unhideWhenUsed/>
    <w:rsid w:val="00B57850"/>
    <w:rPr>
      <w:vertAlign w:val="superscript"/>
    </w:rPr>
  </w:style>
  <w:style w:type="paragraph" w:styleId="Revisie">
    <w:name w:val="Revision"/>
    <w:hidden/>
    <w:uiPriority w:val="99"/>
    <w:semiHidden/>
    <w:rsid w:val="0038429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2077</ap:Words>
  <ap:Characters>11427</ap:Characters>
  <ap:DocSecurity>4</ap:DocSecurity>
  <ap:Lines>95</ap:Lines>
  <ap:Paragraphs>26</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vragen van het lid Teunissen (PvdD) over de uitvoer van Nederlandse honden naar Israël</vt:lpstr>
    </vt:vector>
  </ap:TitlesOfParts>
  <ap:LinksUpToDate>false</ap:LinksUpToDate>
  <ap:CharactersWithSpaces>13478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2026-03-24T17:10:00.0000000Z</dcterms:created>
  <dcterms:modified xsi:type="dcterms:W3CDTF">2026-03-24T17:10:00.0000000Z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vragen van het lid Teunissen (PvdD) over de uitvoer van Nederlandse honden naar Israël</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2026-0000095660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vragen van het lid Teunissen (PvdD) over de uitvoer van Nederlandse honden naar Israël</vt:lpwstr>
  </property>
  <property fmtid="{D5CDD505-2E9C-101B-9397-08002B2CF9AE}" pid="30" name="UwKenmerk">
    <vt:lpwstr>2026Z00901</vt:lpwstr>
  </property>
  <property fmtid="{D5CDD505-2E9C-101B-9397-08002B2CF9AE}" pid="31" name="MSIP_Label_112e3eac-4767-4d29-949e-d809b1160d11_Enabled">
    <vt:lpwstr>true</vt:lpwstr>
  </property>
  <property fmtid="{D5CDD505-2E9C-101B-9397-08002B2CF9AE}" pid="32" name="MSIP_Label_112e3eac-4767-4d29-949e-d809b1160d11_SetDate">
    <vt:lpwstr>2026-03-11T12:11:25Z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c5c7a7af-8d29-42f7-8100-a266f0320f57</vt:lpwstr>
  </property>
  <property fmtid="{D5CDD505-2E9C-101B-9397-08002B2CF9AE}" pid="37" name="MSIP_Label_112e3eac-4767-4d29-949e-d809b1160d11_ContentBits">
    <vt:lpwstr>0</vt:lpwstr>
  </property>
  <property fmtid="{D5CDD505-2E9C-101B-9397-08002B2CF9AE}" pid="38" name="MSIP_Label_112e3eac-4767-4d29-949e-d809b1160d11_Tag">
    <vt:lpwstr>10, 3, 0, 1</vt:lpwstr>
  </property>
</Properties>
</file>