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C148029" w14:textId="77777777">
        <w:tc>
          <w:tcPr>
            <w:tcW w:w="6733" w:type="dxa"/>
            <w:gridSpan w:val="2"/>
            <w:tcBorders>
              <w:top w:val="nil"/>
              <w:left w:val="nil"/>
              <w:bottom w:val="nil"/>
              <w:right w:val="nil"/>
            </w:tcBorders>
            <w:vAlign w:val="center"/>
          </w:tcPr>
          <w:p w:rsidR="00997775" w:rsidP="00710A7A" w:rsidRDefault="00997775" w14:paraId="25B1F6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5B13D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141E5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857E0E" w14:textId="77777777">
            <w:r w:rsidRPr="008B0CC5">
              <w:t xml:space="preserve">Vergaderjaar </w:t>
            </w:r>
            <w:r w:rsidR="00AC6B87">
              <w:t>202</w:t>
            </w:r>
            <w:r w:rsidR="00684DFF">
              <w:t>5</w:t>
            </w:r>
            <w:r w:rsidR="00AC6B87">
              <w:t>-202</w:t>
            </w:r>
            <w:r w:rsidR="00684DFF">
              <w:t>6</w:t>
            </w:r>
          </w:p>
        </w:tc>
      </w:tr>
      <w:tr w:rsidR="00997775" w14:paraId="2813A352" w14:textId="77777777">
        <w:trPr>
          <w:cantSplit/>
        </w:trPr>
        <w:tc>
          <w:tcPr>
            <w:tcW w:w="10985" w:type="dxa"/>
            <w:gridSpan w:val="3"/>
            <w:tcBorders>
              <w:top w:val="nil"/>
              <w:left w:val="nil"/>
              <w:bottom w:val="nil"/>
              <w:right w:val="nil"/>
            </w:tcBorders>
          </w:tcPr>
          <w:p w:rsidR="00997775" w:rsidRDefault="00997775" w14:paraId="2800218B" w14:textId="77777777"/>
        </w:tc>
      </w:tr>
      <w:tr w:rsidR="00997775" w14:paraId="3E804F19" w14:textId="77777777">
        <w:trPr>
          <w:cantSplit/>
        </w:trPr>
        <w:tc>
          <w:tcPr>
            <w:tcW w:w="10985" w:type="dxa"/>
            <w:gridSpan w:val="3"/>
            <w:tcBorders>
              <w:top w:val="nil"/>
              <w:left w:val="nil"/>
              <w:bottom w:val="single" w:color="auto" w:sz="4" w:space="0"/>
              <w:right w:val="nil"/>
            </w:tcBorders>
          </w:tcPr>
          <w:p w:rsidR="00997775" w:rsidRDefault="00997775" w14:paraId="146D41C1" w14:textId="77777777"/>
        </w:tc>
      </w:tr>
      <w:tr w:rsidR="00997775" w14:paraId="711AC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673E95" w14:textId="77777777"/>
        </w:tc>
        <w:tc>
          <w:tcPr>
            <w:tcW w:w="7654" w:type="dxa"/>
            <w:gridSpan w:val="2"/>
          </w:tcPr>
          <w:p w:rsidR="00997775" w:rsidRDefault="00997775" w14:paraId="22D8C56E" w14:textId="77777777"/>
        </w:tc>
      </w:tr>
      <w:tr w:rsidR="00997775" w14:paraId="0711C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836A4" w14:paraId="2AF6531E" w14:textId="1B09DC17">
            <w:pPr>
              <w:rPr>
                <w:b/>
              </w:rPr>
            </w:pPr>
            <w:r w:rsidRPr="00F836A4">
              <w:rPr>
                <w:b/>
              </w:rPr>
              <w:t>36</w:t>
            </w:r>
            <w:r>
              <w:rPr>
                <w:b/>
              </w:rPr>
              <w:t xml:space="preserve"> </w:t>
            </w:r>
            <w:r w:rsidRPr="00F836A4">
              <w:rPr>
                <w:b/>
              </w:rPr>
              <w:t>558</w:t>
            </w:r>
          </w:p>
        </w:tc>
        <w:tc>
          <w:tcPr>
            <w:tcW w:w="7654" w:type="dxa"/>
            <w:gridSpan w:val="2"/>
          </w:tcPr>
          <w:p w:rsidRPr="00F836A4" w:rsidR="00997775" w:rsidP="00F836A4" w:rsidRDefault="00F836A4" w14:paraId="46DF7ED7" w14:textId="79576A35">
            <w:pPr>
              <w:pStyle w:val="Geenafstand"/>
              <w:rPr>
                <w:rFonts w:ascii="Times New Roman" w:hAnsi="Times New Roman"/>
                <w:b/>
                <w:bCs/>
                <w:sz w:val="24"/>
                <w:szCs w:val="24"/>
              </w:rPr>
            </w:pPr>
            <w:r w:rsidRPr="00F836A4">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997775" w14:paraId="27C68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546A94" w14:textId="77777777"/>
        </w:tc>
        <w:tc>
          <w:tcPr>
            <w:tcW w:w="7654" w:type="dxa"/>
            <w:gridSpan w:val="2"/>
          </w:tcPr>
          <w:p w:rsidR="00997775" w:rsidRDefault="00997775" w14:paraId="51899FDC" w14:textId="77777777"/>
        </w:tc>
      </w:tr>
      <w:tr w:rsidR="00997775" w14:paraId="4174D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EE01B" w14:textId="77777777"/>
        </w:tc>
        <w:tc>
          <w:tcPr>
            <w:tcW w:w="7654" w:type="dxa"/>
            <w:gridSpan w:val="2"/>
          </w:tcPr>
          <w:p w:rsidR="00997775" w:rsidRDefault="00997775" w14:paraId="63A80FD9" w14:textId="77777777"/>
        </w:tc>
      </w:tr>
      <w:tr w:rsidR="00997775" w14:paraId="315EE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BCCB7" w14:textId="751B0FF1">
            <w:pPr>
              <w:rPr>
                <w:b/>
              </w:rPr>
            </w:pPr>
            <w:r>
              <w:rPr>
                <w:b/>
              </w:rPr>
              <w:t xml:space="preserve">Nr. </w:t>
            </w:r>
            <w:r w:rsidR="00F836A4">
              <w:rPr>
                <w:b/>
              </w:rPr>
              <w:t>10</w:t>
            </w:r>
          </w:p>
        </w:tc>
        <w:tc>
          <w:tcPr>
            <w:tcW w:w="7654" w:type="dxa"/>
            <w:gridSpan w:val="2"/>
          </w:tcPr>
          <w:p w:rsidR="00997775" w:rsidRDefault="00997775" w14:paraId="2EA95642" w14:textId="626D792E">
            <w:pPr>
              <w:rPr>
                <w:b/>
              </w:rPr>
            </w:pPr>
            <w:r>
              <w:rPr>
                <w:b/>
              </w:rPr>
              <w:t xml:space="preserve">MOTIE VAN </w:t>
            </w:r>
            <w:r w:rsidRPr="00F836A4" w:rsidR="00F836A4">
              <w:rPr>
                <w:b/>
              </w:rPr>
              <w:t>HET LID HUIZENGA</w:t>
            </w:r>
          </w:p>
        </w:tc>
      </w:tr>
      <w:tr w:rsidR="00997775" w14:paraId="57451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EB0DD" w14:textId="77777777"/>
        </w:tc>
        <w:tc>
          <w:tcPr>
            <w:tcW w:w="7654" w:type="dxa"/>
            <w:gridSpan w:val="2"/>
          </w:tcPr>
          <w:p w:rsidR="00997775" w:rsidP="00280D6A" w:rsidRDefault="00997775" w14:paraId="62E3C68E" w14:textId="1AC3C736">
            <w:r>
              <w:t>Voorgesteld</w:t>
            </w:r>
            <w:r w:rsidR="00280D6A">
              <w:t xml:space="preserve"> </w:t>
            </w:r>
            <w:r w:rsidR="00F836A4">
              <w:t>25 maart 2026</w:t>
            </w:r>
          </w:p>
        </w:tc>
      </w:tr>
      <w:tr w:rsidR="00997775" w14:paraId="0950C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C1EFC" w14:textId="77777777"/>
        </w:tc>
        <w:tc>
          <w:tcPr>
            <w:tcW w:w="7654" w:type="dxa"/>
            <w:gridSpan w:val="2"/>
          </w:tcPr>
          <w:p w:rsidR="00997775" w:rsidRDefault="00997775" w14:paraId="5ECD6962" w14:textId="77777777"/>
        </w:tc>
      </w:tr>
      <w:tr w:rsidR="00997775" w14:paraId="1FD57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C448A" w14:textId="77777777"/>
        </w:tc>
        <w:tc>
          <w:tcPr>
            <w:tcW w:w="7654" w:type="dxa"/>
            <w:gridSpan w:val="2"/>
          </w:tcPr>
          <w:p w:rsidR="00997775" w:rsidRDefault="00997775" w14:paraId="34FE6E2D" w14:textId="77777777">
            <w:r>
              <w:t>De Kamer,</w:t>
            </w:r>
          </w:p>
        </w:tc>
      </w:tr>
      <w:tr w:rsidR="00997775" w14:paraId="5DE46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B7AFE" w14:textId="77777777"/>
        </w:tc>
        <w:tc>
          <w:tcPr>
            <w:tcW w:w="7654" w:type="dxa"/>
            <w:gridSpan w:val="2"/>
          </w:tcPr>
          <w:p w:rsidR="00997775" w:rsidRDefault="00997775" w14:paraId="283A4136" w14:textId="77777777"/>
        </w:tc>
      </w:tr>
      <w:tr w:rsidR="00997775" w14:paraId="72E84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464936" w14:textId="77777777"/>
        </w:tc>
        <w:tc>
          <w:tcPr>
            <w:tcW w:w="7654" w:type="dxa"/>
            <w:gridSpan w:val="2"/>
          </w:tcPr>
          <w:p w:rsidR="00997775" w:rsidRDefault="00997775" w14:paraId="66735DF4" w14:textId="77777777">
            <w:r>
              <w:t>gehoord de beraadslaging,</w:t>
            </w:r>
          </w:p>
        </w:tc>
      </w:tr>
      <w:tr w:rsidR="00997775" w14:paraId="42F3B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AAD7D" w14:textId="77777777"/>
        </w:tc>
        <w:tc>
          <w:tcPr>
            <w:tcW w:w="7654" w:type="dxa"/>
            <w:gridSpan w:val="2"/>
          </w:tcPr>
          <w:p w:rsidR="00997775" w:rsidRDefault="00997775" w14:paraId="72EE81BA" w14:textId="77777777"/>
        </w:tc>
      </w:tr>
      <w:tr w:rsidR="00997775" w14:paraId="633FA0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1E8D9" w14:textId="77777777"/>
        </w:tc>
        <w:tc>
          <w:tcPr>
            <w:tcW w:w="7654" w:type="dxa"/>
            <w:gridSpan w:val="2"/>
          </w:tcPr>
          <w:p w:rsidR="00F836A4" w:rsidP="00F836A4" w:rsidRDefault="00F836A4" w14:paraId="5E26F44B" w14:textId="77777777">
            <w:r>
              <w:t>constaterende dat het voorliggende wetsvoorstel digitaal vergaderen in bijzondere omstandigheden mogelijk maakt;</w:t>
            </w:r>
          </w:p>
          <w:p w:rsidR="00F836A4" w:rsidP="00F836A4" w:rsidRDefault="00F836A4" w14:paraId="02CEC547" w14:textId="77777777"/>
          <w:p w:rsidR="00F836A4" w:rsidP="00F836A4" w:rsidRDefault="00F836A4" w14:paraId="1776C86D" w14:textId="77777777">
            <w:r>
              <w:t>overwegende dat niet alle (potentiële) volksvertegenwoordigers beschikken over digitale basisvaardigheden;</w:t>
            </w:r>
          </w:p>
          <w:p w:rsidR="00F836A4" w:rsidP="00F836A4" w:rsidRDefault="00F836A4" w14:paraId="40AFCBF5" w14:textId="77777777"/>
          <w:p w:rsidR="00F836A4" w:rsidP="00F836A4" w:rsidRDefault="00F836A4" w14:paraId="42F3B5A5" w14:textId="77777777">
            <w:r>
              <w:t>overwegende dat dit gegeven nadelige gevolgen met zich mee kan brengen voor de toegankelijkheid van de democratie wanneer een decentrale volksvertegenwoordiging besluit digitaal te vergaderen;</w:t>
            </w:r>
          </w:p>
          <w:p w:rsidR="00F836A4" w:rsidP="00F836A4" w:rsidRDefault="00F836A4" w14:paraId="5D3ABCBF" w14:textId="77777777"/>
          <w:p w:rsidR="00F836A4" w:rsidP="00F836A4" w:rsidRDefault="00F836A4" w14:paraId="1A8C4FB0" w14:textId="77777777">
            <w:r>
              <w:t>van mening dat onderlinge verschillen tussen de toegankelijkheid van de lokale democratie onwenselijk zijn;</w:t>
            </w:r>
          </w:p>
          <w:p w:rsidR="00F836A4" w:rsidP="00F836A4" w:rsidRDefault="00F836A4" w14:paraId="768182AB" w14:textId="77777777"/>
          <w:p w:rsidR="00F836A4" w:rsidP="00F836A4" w:rsidRDefault="00F836A4" w14:paraId="13D9D720" w14:textId="77777777">
            <w:r>
              <w:t>verzoekt de regering in gesprek met vertegenwoordigers van decentrale overheden zich in te spannen voor ondersteuning op het gebied van digitale vaardigheden in het geval er besloten wordt digitaal te vergaderen,</w:t>
            </w:r>
          </w:p>
          <w:p w:rsidR="00F836A4" w:rsidP="00F836A4" w:rsidRDefault="00F836A4" w14:paraId="5970C092" w14:textId="77777777"/>
          <w:p w:rsidR="00F836A4" w:rsidP="00F836A4" w:rsidRDefault="00F836A4" w14:paraId="271EA558" w14:textId="77777777">
            <w:r>
              <w:t>en gaat over tot de orde van de dag.</w:t>
            </w:r>
          </w:p>
          <w:p w:rsidR="00F836A4" w:rsidP="00F836A4" w:rsidRDefault="00F836A4" w14:paraId="5DB9D5B7" w14:textId="559895A0"/>
          <w:p w:rsidR="00997775" w:rsidP="00F836A4" w:rsidRDefault="00F836A4" w14:paraId="0F064263" w14:textId="77777777">
            <w:r>
              <w:t>Huizenga</w:t>
            </w:r>
          </w:p>
          <w:p w:rsidR="00F836A4" w:rsidP="00F836A4" w:rsidRDefault="00F836A4" w14:paraId="133E9750" w14:textId="59B10D3D"/>
        </w:tc>
      </w:tr>
    </w:tbl>
    <w:p w:rsidR="00997775" w:rsidRDefault="00997775" w14:paraId="1B039A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5273" w14:textId="77777777" w:rsidR="00F836A4" w:rsidRDefault="00F836A4">
      <w:pPr>
        <w:spacing w:line="20" w:lineRule="exact"/>
      </w:pPr>
    </w:p>
  </w:endnote>
  <w:endnote w:type="continuationSeparator" w:id="0">
    <w:p w14:paraId="50592AF0" w14:textId="77777777" w:rsidR="00F836A4" w:rsidRDefault="00F836A4">
      <w:pPr>
        <w:pStyle w:val="Amendement"/>
      </w:pPr>
      <w:r>
        <w:rPr>
          <w:b w:val="0"/>
        </w:rPr>
        <w:t xml:space="preserve"> </w:t>
      </w:r>
    </w:p>
  </w:endnote>
  <w:endnote w:type="continuationNotice" w:id="1">
    <w:p w14:paraId="7A72099C" w14:textId="77777777" w:rsidR="00F836A4" w:rsidRDefault="00F836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1E7B" w14:textId="77777777" w:rsidR="00F836A4" w:rsidRDefault="00F836A4">
      <w:pPr>
        <w:pStyle w:val="Amendement"/>
      </w:pPr>
      <w:r>
        <w:rPr>
          <w:b w:val="0"/>
        </w:rPr>
        <w:separator/>
      </w:r>
    </w:p>
  </w:footnote>
  <w:footnote w:type="continuationSeparator" w:id="0">
    <w:p w14:paraId="0C20EF20" w14:textId="77777777" w:rsidR="00F836A4" w:rsidRDefault="00F83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618A"/>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36A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73D8F"/>
  <w15:docId w15:val="{33C49B81-FCD7-4501-9329-1F630A5A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836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1129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2026-03-26T08:35:00.0000000Z</dcterms:created>
  <dcterms:modified xsi:type="dcterms:W3CDTF">2026-03-26T08:43:00.0000000Z</dcterms:modified>
  <dc:description>------------------------</dc:description>
  <dc:subject/>
  <keywords/>
  <version/>
  <category/>
</coreProperties>
</file>