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2026Z06056</w:t>
        <w:br/>
      </w:r>
      <w:proofErr w:type="spellEnd"/>
    </w:p>
    <w:p>
      <w:pPr>
        <w:pStyle w:val="Normal"/>
        <w:rPr>
          <w:b w:val="1"/>
          <w:bCs w:val="1"/>
        </w:rPr>
      </w:pPr>
      <w:r w:rsidR="250AE766">
        <w:rPr>
          <w:b w:val="0"/>
          <w:bCs w:val="0"/>
        </w:rPr>
        <w:t>(ingezonden 25 maart 2026)</w:t>
        <w:br/>
      </w:r>
    </w:p>
    <w:p>
      <w:r>
        <w:t xml:space="preserve">Vragen van het lid Van Meijeren (FVD) aan de minister van Volksgezondheid, Welzijn en Sport over het bericht 'Artsen lanceren onlineportaal voor bestelling van abortuspil: ‘Zelfbeschikking in optima forma’'.</w:t>
      </w:r>
      <w:r>
        <w:br/>
      </w:r>
    </w:p>
    <w:p>
      <w:r>
        <w:t xml:space="preserve"> </w:t>
      </w:r>
      <w:r>
        <w:br/>
      </w:r>
    </w:p>
    <w:p>
      <w:r>
        <w:t xml:space="preserve"/>
      </w:r>
      <w:r>
        <w:rPr>
          <w:b w:val="1"/>
          <w:bCs w:val="1"/>
        </w:rPr>
        <w:t xml:space="preserve">Vraag 1</w:t>
      </w:r>
      <w:r>
        <w:rPr/>
        <w:t xml:space="preserve"/>
      </w:r>
      <w:r>
        <w:br/>
      </w:r>
    </w:p>
    <w:p>
      <w:r>
        <w:t xml:space="preserve">Bent u bekend met het bericht 'Artsen lanceren onlineportaal voor bestelling van abortuspil: ‘Zelfbeschikking in optima forma’'?[1]</w:t>
      </w:r>
      <w:r>
        <w:br/>
      </w:r>
    </w:p>
    <w:p>
      <w:r>
        <w:t xml:space="preserve"> </w:t>
      </w:r>
      <w:r>
        <w:br/>
      </w:r>
    </w:p>
    <w:p>
      <w:r>
        <w:t xml:space="preserve"/>
      </w:r>
      <w:r>
        <w:rPr>
          <w:b w:val="1"/>
          <w:bCs w:val="1"/>
        </w:rPr>
        <w:t xml:space="preserve">Vraag 2</w:t>
      </w:r>
      <w:r>
        <w:rPr/>
        <w:t xml:space="preserve"/>
      </w:r>
      <w:r>
        <w:br/>
      </w:r>
    </w:p>
    <w:p>
      <w:r>
        <w:t xml:space="preserve">Erkent u dat het verstrekken van abortuspillen via het internet zonder behandelrelatie met de vrouw is verboden op grond van de Geneesmiddelenwet? Zo nee, waarom niet?</w:t>
      </w:r>
      <w:r>
        <w:br/>
      </w:r>
    </w:p>
    <w:p>
      <w:r>
        <w:t xml:space="preserve"> </w:t>
      </w:r>
      <w:r>
        <w:br/>
      </w:r>
    </w:p>
    <w:p>
      <w:r>
        <w:t xml:space="preserve"/>
      </w:r>
      <w:r>
        <w:rPr>
          <w:b w:val="1"/>
          <w:bCs w:val="1"/>
        </w:rPr>
        <w:t xml:space="preserve">Vraag 3</w:t>
      </w:r>
      <w:r>
        <w:rPr/>
        <w:t xml:space="preserve"/>
      </w:r>
      <w:r>
        <w:br/>
      </w:r>
    </w:p>
    <w:p>
      <w:r>
        <w:t xml:space="preserve">Erkent u dat, indien er wel een behandelrelatie is, de in de Wet afbreking zwangerschap neergelegde eisen omtrent zorgvuldigheid en kwaliteit eraan in de weg staan dat de abortuspil via het internet kan worden verstrekt? Zo nee, waarom niet?</w:t>
      </w:r>
      <w:r>
        <w:br/>
      </w:r>
    </w:p>
    <w:p>
      <w:r>
        <w:t xml:space="preserve"> </w:t>
      </w:r>
      <w:r>
        <w:br/>
      </w:r>
    </w:p>
    <w:p>
      <w:r>
        <w:t xml:space="preserve"/>
      </w:r>
      <w:r>
        <w:rPr>
          <w:b w:val="1"/>
          <w:bCs w:val="1"/>
        </w:rPr>
        <w:t xml:space="preserve">Vraag 4</w:t>
      </w:r>
      <w:r>
        <w:rPr/>
        <w:t xml:space="preserve"/>
      </w:r>
      <w:r>
        <w:br/>
      </w:r>
    </w:p>
    <w:p>
      <w:r>
        <w:t xml:space="preserve">Bent u bereid er zorg voor te dragen dat de Inspectie Gezondheidszorg en Jeugd (IGJ) handhavend op zal treden tegen het onlineportaal voor bestelling van de abortuspil? Zo nee, waarom niet?</w:t>
      </w:r>
      <w:r>
        <w:br/>
      </w:r>
    </w:p>
    <w:p>
      <w:r>
        <w:t xml:space="preserve"> </w:t>
      </w:r>
      <w:r>
        <w:br/>
      </w:r>
    </w:p>
    <w:p>
      <w:r>
        <w:t xml:space="preserve"> </w:t>
      </w:r>
      <w:r>
        <w:br/>
      </w:r>
    </w:p>
    <w:p>
      <w:r>
        <w:t xml:space="preserve">[1] Volkskrant, 23 maart 2026, ‘Artsen lanceren onlineportaal voor bestelling van abortuspil: ‘Zelfbeschikking in optima forma’'.</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Diederik van Dijk (SGP), Bikker (ChristenUnie) en Keijzer (Keijzer), ingezonden 25 maart 2026 (vraagnummer 2026Z06044)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