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048" w:rsidP="00D52048" w:rsidRDefault="00D52048" w14:paraId="6EEED208" w14:textId="77777777">
      <w:pPr>
        <w:pStyle w:val="Geenafstand"/>
        <w:rPr>
          <w:rFonts w:ascii="Verdana" w:hAnsi="Verdana"/>
          <w:sz w:val="18"/>
          <w:szCs w:val="18"/>
        </w:rPr>
      </w:pPr>
      <w:r>
        <w:rPr>
          <w:rFonts w:ascii="Verdana" w:hAnsi="Verdana"/>
          <w:sz w:val="18"/>
          <w:szCs w:val="18"/>
        </w:rPr>
        <w:t>AH 1430</w:t>
      </w:r>
    </w:p>
    <w:p w:rsidR="00D52048" w:rsidP="00D52048" w:rsidRDefault="00D52048" w14:paraId="6EFB4E6D" w14:textId="77777777">
      <w:pPr>
        <w:pStyle w:val="Geenafstand"/>
        <w:rPr>
          <w:rFonts w:ascii="Verdana" w:hAnsi="Verdana"/>
          <w:sz w:val="18"/>
          <w:szCs w:val="18"/>
        </w:rPr>
      </w:pPr>
    </w:p>
    <w:p w:rsidR="00D52048" w:rsidP="00D52048" w:rsidRDefault="00D52048" w14:paraId="59AD0B37" w14:textId="77777777">
      <w:pPr>
        <w:pStyle w:val="Geenafstand"/>
        <w:rPr>
          <w:rFonts w:ascii="Verdana" w:hAnsi="Verdana"/>
          <w:sz w:val="18"/>
          <w:szCs w:val="18"/>
        </w:rPr>
      </w:pPr>
      <w:r>
        <w:rPr>
          <w:rFonts w:ascii="Verdana" w:hAnsi="Verdana"/>
          <w:sz w:val="18"/>
          <w:szCs w:val="18"/>
        </w:rPr>
        <w:t>2026Z03099</w:t>
      </w:r>
    </w:p>
    <w:p w:rsidR="00D52048" w:rsidP="00D52048" w:rsidRDefault="00D52048" w14:paraId="2DAB0565" w14:textId="77777777">
      <w:pPr>
        <w:pStyle w:val="Geenafstand"/>
        <w:rPr>
          <w:rFonts w:ascii="Verdana" w:hAnsi="Verdana"/>
          <w:sz w:val="18"/>
          <w:szCs w:val="18"/>
        </w:rPr>
      </w:pPr>
    </w:p>
    <w:p w:rsidRPr="00D52048" w:rsidR="00D52048" w:rsidP="00D52048" w:rsidRDefault="00D52048" w14:paraId="3DB74CBC" w14:textId="2FBA111A">
      <w:pPr>
        <w:rPr>
          <w:rFonts w:ascii="Times New Roman" w:hAnsi="Times New Roman"/>
          <w:sz w:val="24"/>
          <w:szCs w:val="24"/>
        </w:rPr>
      </w:pPr>
      <w:r w:rsidRPr="00D52048">
        <w:rPr>
          <w:rFonts w:ascii="Verdana" w:hAnsi="Verdana"/>
          <w:sz w:val="24"/>
          <w:szCs w:val="24"/>
        </w:rPr>
        <w:t>Antwoord van minister Aartsen (Werk en Participatie)</w:t>
      </w:r>
      <w:r>
        <w:rPr>
          <w:rFonts w:ascii="Verdana" w:hAnsi="Verdana"/>
          <w:sz w:val="24"/>
          <w:szCs w:val="24"/>
        </w:rPr>
        <w:t xml:space="preserve"> en de </w:t>
      </w:r>
      <w:r w:rsidRPr="00D80872">
        <w:rPr>
          <w:rFonts w:ascii="Times New Roman" w:hAnsi="Times New Roman"/>
          <w:sz w:val="24"/>
          <w:szCs w:val="24"/>
        </w:rPr>
        <w:t>minister van Sociale Zaken en Werkgelegenheid</w:t>
      </w:r>
      <w:r w:rsidRPr="00D52048">
        <w:rPr>
          <w:rFonts w:ascii="Verdana" w:hAnsi="Verdana"/>
          <w:sz w:val="24"/>
          <w:szCs w:val="24"/>
        </w:rPr>
        <w:t xml:space="preserve"> (ontvangen </w:t>
      </w:r>
      <w:r>
        <w:rPr>
          <w:rFonts w:ascii="Verdana" w:hAnsi="Verdana"/>
          <w:sz w:val="24"/>
          <w:szCs w:val="24"/>
        </w:rPr>
        <w:t xml:space="preserve"> 26 maart 2026)</w:t>
      </w:r>
    </w:p>
    <w:p w:rsidR="00D52048" w:rsidP="00D52048" w:rsidRDefault="00D52048" w14:paraId="0D2E7B85" w14:textId="77777777">
      <w:pPr>
        <w:pStyle w:val="Geenafstand"/>
        <w:rPr>
          <w:rFonts w:ascii="Verdana" w:hAnsi="Verdana"/>
          <w:sz w:val="24"/>
          <w:szCs w:val="24"/>
        </w:rPr>
      </w:pPr>
    </w:p>
    <w:p w:rsidR="00D52048" w:rsidP="00D52048" w:rsidRDefault="00D52048" w14:paraId="41457F97" w14:textId="3C07AAC1">
      <w:pPr>
        <w:pStyle w:val="Geenafstand"/>
        <w:rPr>
          <w:rFonts w:ascii="Verdana" w:hAnsi="Verdana"/>
          <w:sz w:val="18"/>
          <w:szCs w:val="18"/>
        </w:rPr>
      </w:pPr>
      <w:r>
        <w:rPr>
          <w:rFonts w:ascii="Verdana" w:hAnsi="Verdana"/>
          <w:sz w:val="18"/>
          <w:szCs w:val="18"/>
        </w:rPr>
        <w:br/>
      </w:r>
      <w:r w:rsidRPr="0018361B">
        <w:rPr>
          <w:rFonts w:ascii="Verdana" w:hAnsi="Verdana"/>
          <w:sz w:val="18"/>
          <w:szCs w:val="18"/>
        </w:rPr>
        <w:t>1. Bent u bekend met het bericht ‘Bijna een half miljoen mensen die niet kunnen werken vallen tussen</w:t>
      </w:r>
      <w:r>
        <w:rPr>
          <w:rFonts w:ascii="Verdana" w:hAnsi="Verdana"/>
          <w:sz w:val="18"/>
          <w:szCs w:val="18"/>
        </w:rPr>
        <w:t xml:space="preserve"> </w:t>
      </w:r>
      <w:r w:rsidRPr="0018361B">
        <w:rPr>
          <w:rFonts w:ascii="Verdana" w:hAnsi="Verdana"/>
          <w:sz w:val="18"/>
          <w:szCs w:val="18"/>
        </w:rPr>
        <w:t xml:space="preserve">wal en schip’ uit Trouw van dinsdag 10 februari 2026? </w:t>
      </w:r>
    </w:p>
    <w:p w:rsidR="00D52048" w:rsidP="00D52048" w:rsidRDefault="00D52048" w14:paraId="223C983A" w14:textId="77777777">
      <w:pPr>
        <w:pStyle w:val="Geenafstand"/>
        <w:rPr>
          <w:rFonts w:ascii="Verdana" w:hAnsi="Verdana"/>
          <w:color w:val="5B9BD5" w:themeColor="accent5"/>
          <w:sz w:val="18"/>
          <w:szCs w:val="18"/>
        </w:rPr>
      </w:pPr>
    </w:p>
    <w:p w:rsidRPr="008C35B4" w:rsidR="00D52048" w:rsidP="00D52048" w:rsidRDefault="00D52048" w14:paraId="09A8B0C8"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Antwoord</w:t>
      </w:r>
      <w:r>
        <w:rPr>
          <w:rFonts w:ascii="Verdana" w:hAnsi="Verdana"/>
          <w:color w:val="000000" w:themeColor="text1"/>
          <w:sz w:val="18"/>
          <w:szCs w:val="18"/>
        </w:rPr>
        <w:t xml:space="preserve"> vraag 1</w:t>
      </w:r>
      <w:r w:rsidRPr="008C35B4">
        <w:rPr>
          <w:rFonts w:ascii="Verdana" w:hAnsi="Verdana"/>
          <w:color w:val="000000" w:themeColor="text1"/>
          <w:sz w:val="18"/>
          <w:szCs w:val="18"/>
        </w:rPr>
        <w:t>:</w:t>
      </w:r>
    </w:p>
    <w:p w:rsidRPr="008C35B4" w:rsidR="00D52048" w:rsidP="00D52048" w:rsidRDefault="00D52048" w14:paraId="2792959D"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Ja.</w:t>
      </w:r>
    </w:p>
    <w:p w:rsidR="00D52048" w:rsidP="00D52048" w:rsidRDefault="00D52048" w14:paraId="3D828146" w14:textId="77777777">
      <w:pPr>
        <w:pStyle w:val="Geenafstand"/>
        <w:rPr>
          <w:rFonts w:ascii="Verdana" w:hAnsi="Verdana"/>
          <w:sz w:val="18"/>
          <w:szCs w:val="18"/>
        </w:rPr>
      </w:pPr>
    </w:p>
    <w:p w:rsidR="00D52048" w:rsidP="00D52048" w:rsidRDefault="00D52048" w14:paraId="52A64115" w14:textId="77777777">
      <w:pPr>
        <w:pStyle w:val="Geenafstand"/>
        <w:rPr>
          <w:rFonts w:ascii="Verdana" w:hAnsi="Verdana"/>
          <w:sz w:val="18"/>
          <w:szCs w:val="18"/>
        </w:rPr>
      </w:pPr>
    </w:p>
    <w:p w:rsidR="00D52048" w:rsidP="00D52048" w:rsidRDefault="00D52048" w14:paraId="4F1B969F" w14:textId="77777777">
      <w:pPr>
        <w:pStyle w:val="Geenafstand"/>
        <w:rPr>
          <w:rFonts w:ascii="Verdana" w:hAnsi="Verdana"/>
          <w:sz w:val="18"/>
          <w:szCs w:val="18"/>
        </w:rPr>
      </w:pPr>
      <w:r w:rsidRPr="0018361B">
        <w:rPr>
          <w:rFonts w:ascii="Verdana" w:hAnsi="Verdana"/>
          <w:sz w:val="18"/>
          <w:szCs w:val="18"/>
        </w:rPr>
        <w:t xml:space="preserve">2. Deelt u de mening van Patricia Van </w:t>
      </w:r>
      <w:proofErr w:type="spellStart"/>
      <w:r w:rsidRPr="0018361B">
        <w:rPr>
          <w:rFonts w:ascii="Verdana" w:hAnsi="Verdana"/>
          <w:sz w:val="18"/>
          <w:szCs w:val="18"/>
        </w:rPr>
        <w:t>Echtelt</w:t>
      </w:r>
      <w:proofErr w:type="spellEnd"/>
      <w:r w:rsidRPr="0018361B">
        <w:rPr>
          <w:rFonts w:ascii="Verdana" w:hAnsi="Verdana"/>
          <w:sz w:val="18"/>
          <w:szCs w:val="18"/>
        </w:rPr>
        <w:t xml:space="preserve"> dat de Participatiewet tot een uitzichtloze situatie leidt en</w:t>
      </w:r>
      <w:r>
        <w:rPr>
          <w:rFonts w:ascii="Verdana" w:hAnsi="Verdana"/>
          <w:sz w:val="18"/>
          <w:szCs w:val="18"/>
        </w:rPr>
        <w:t xml:space="preserve"> </w:t>
      </w:r>
      <w:r w:rsidRPr="0018361B">
        <w:rPr>
          <w:rFonts w:ascii="Verdana" w:hAnsi="Verdana"/>
          <w:sz w:val="18"/>
          <w:szCs w:val="18"/>
        </w:rPr>
        <w:t>voor veel mensen een eindstation is? Zo nee, waarom niet?</w:t>
      </w:r>
    </w:p>
    <w:p w:rsidR="00D52048" w:rsidP="00D52048" w:rsidRDefault="00D52048" w14:paraId="706E435A" w14:textId="77777777">
      <w:pPr>
        <w:pStyle w:val="Geenafstand"/>
        <w:rPr>
          <w:rFonts w:ascii="Verdana" w:hAnsi="Verdana"/>
          <w:color w:val="5B9BD5" w:themeColor="accent5"/>
          <w:sz w:val="18"/>
          <w:szCs w:val="18"/>
        </w:rPr>
      </w:pPr>
    </w:p>
    <w:p w:rsidRPr="008C35B4" w:rsidR="00D52048" w:rsidP="00D52048" w:rsidRDefault="00D52048" w14:paraId="511ABB9F"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Antwoord</w:t>
      </w:r>
      <w:r>
        <w:rPr>
          <w:rFonts w:ascii="Verdana" w:hAnsi="Verdana"/>
          <w:color w:val="000000" w:themeColor="text1"/>
          <w:sz w:val="18"/>
          <w:szCs w:val="18"/>
        </w:rPr>
        <w:t xml:space="preserve"> vraag 2</w:t>
      </w:r>
      <w:r w:rsidRPr="008C35B4">
        <w:rPr>
          <w:rFonts w:ascii="Verdana" w:hAnsi="Verdana"/>
          <w:color w:val="000000" w:themeColor="text1"/>
          <w:sz w:val="18"/>
          <w:szCs w:val="18"/>
        </w:rPr>
        <w:t>:</w:t>
      </w:r>
    </w:p>
    <w:p w:rsidRPr="008C35B4" w:rsidR="00D52048" w:rsidP="00D52048" w:rsidRDefault="00D52048" w14:paraId="099C9A35" w14:textId="77777777">
      <w:pPr>
        <w:pStyle w:val="Geenafstand"/>
        <w:rPr>
          <w:rFonts w:ascii="Verdana" w:hAnsi="Verdana"/>
          <w:color w:val="000000" w:themeColor="text1"/>
          <w:sz w:val="18"/>
          <w:szCs w:val="18"/>
        </w:rPr>
      </w:pPr>
      <w:bookmarkStart w:name="_Hlk222315942" w:id="0"/>
      <w:r w:rsidRPr="008C35B4">
        <w:rPr>
          <w:rFonts w:ascii="Verdana" w:hAnsi="Verdana"/>
          <w:color w:val="000000" w:themeColor="text1"/>
          <w:sz w:val="18"/>
          <w:szCs w:val="18"/>
        </w:rPr>
        <w:t>De Participatiewet vormt een vangnet dat tegelijkertijd bedoeld is om mensen ertoe te bewegen om in hun eigen levensonderhoud te voorzien. Voor veel mensen kan dat ook en is de Participatiewet toereikend</w:t>
      </w:r>
      <w:r w:rsidRPr="008C35B4">
        <w:rPr>
          <w:rStyle w:val="Voetnootmarkering"/>
          <w:rFonts w:ascii="Verdana" w:hAnsi="Verdana"/>
          <w:color w:val="000000" w:themeColor="text1"/>
          <w:sz w:val="18"/>
          <w:szCs w:val="18"/>
        </w:rPr>
        <w:footnoteReference w:id="1"/>
      </w:r>
      <w:r w:rsidRPr="008C35B4">
        <w:rPr>
          <w:rFonts w:ascii="Verdana" w:hAnsi="Verdana"/>
          <w:color w:val="000000" w:themeColor="text1"/>
          <w:sz w:val="18"/>
          <w:szCs w:val="18"/>
        </w:rPr>
        <w:t>. Voor veel mensen is de wet een vangnet en een springplank naar werk</w:t>
      </w:r>
      <w:r>
        <w:rPr>
          <w:rFonts w:ascii="Verdana" w:hAnsi="Verdana"/>
          <w:color w:val="000000" w:themeColor="text1"/>
          <w:sz w:val="18"/>
          <w:szCs w:val="18"/>
        </w:rPr>
        <w:t>.</w:t>
      </w:r>
      <w:r w:rsidRPr="008C35B4">
        <w:rPr>
          <w:rFonts w:ascii="Verdana" w:hAnsi="Verdana"/>
          <w:color w:val="000000" w:themeColor="text1"/>
          <w:sz w:val="18"/>
          <w:szCs w:val="18"/>
        </w:rPr>
        <w:t xml:space="preserve"> In 2024 zijn bijna 52.000 mensen vanuit de bijstand aan het werk gegaan. Daarnaast is een groeiende groep mensen die langdurig of structureel niet in staat is om te werken afhankelijk van de Participatiewet. Zij zijn door een chronische ziekte of beperking niet in staat om zich ‘uit de bijstand te werken’. Dit wordt bevestigd in de probleemanalyse van de Participatiewet</w:t>
      </w:r>
      <w:r w:rsidRPr="008C35B4">
        <w:rPr>
          <w:rStyle w:val="Voetnootmarkering"/>
          <w:rFonts w:ascii="Verdana" w:hAnsi="Verdana"/>
          <w:color w:val="000000" w:themeColor="text1"/>
          <w:sz w:val="18"/>
          <w:szCs w:val="18"/>
        </w:rPr>
        <w:footnoteReference w:id="2"/>
      </w:r>
      <w:r w:rsidRPr="008C35B4">
        <w:rPr>
          <w:rFonts w:ascii="Verdana" w:hAnsi="Verdana"/>
          <w:color w:val="000000" w:themeColor="text1"/>
          <w:sz w:val="18"/>
          <w:szCs w:val="18"/>
        </w:rPr>
        <w:t xml:space="preserve"> en door de commissie die in 2024 een probleemanalyse en oplossingsrichtingen voor de WIA heeft opgesteld (OCTAS)</w:t>
      </w:r>
      <w:r>
        <w:rPr>
          <w:rFonts w:ascii="Verdana" w:hAnsi="Verdana"/>
          <w:color w:val="000000" w:themeColor="text1"/>
          <w:sz w:val="18"/>
          <w:szCs w:val="18"/>
        </w:rPr>
        <w:t>.</w:t>
      </w:r>
      <w:r w:rsidRPr="008C35B4">
        <w:rPr>
          <w:rStyle w:val="Voetnootmarkering"/>
          <w:rFonts w:ascii="Verdana" w:hAnsi="Verdana"/>
          <w:color w:val="000000" w:themeColor="text1"/>
          <w:sz w:val="18"/>
          <w:szCs w:val="18"/>
        </w:rPr>
        <w:footnoteReference w:id="3"/>
      </w:r>
      <w:r w:rsidRPr="008C35B4">
        <w:rPr>
          <w:rFonts w:ascii="Verdana" w:hAnsi="Verdana"/>
          <w:color w:val="000000" w:themeColor="text1"/>
          <w:sz w:val="18"/>
          <w:szCs w:val="18"/>
        </w:rPr>
        <w:t xml:space="preserve"> </w:t>
      </w:r>
    </w:p>
    <w:bookmarkEnd w:id="0"/>
    <w:p w:rsidRPr="008C35B4" w:rsidR="00D52048" w:rsidP="00D52048" w:rsidRDefault="00D52048" w14:paraId="57D495C1" w14:textId="77777777">
      <w:pPr>
        <w:pStyle w:val="Geenafstand"/>
        <w:rPr>
          <w:rFonts w:ascii="Verdana" w:hAnsi="Verdana"/>
          <w:color w:val="000000" w:themeColor="text1"/>
          <w:sz w:val="18"/>
          <w:szCs w:val="18"/>
        </w:rPr>
      </w:pPr>
    </w:p>
    <w:p w:rsidR="00D52048" w:rsidP="00D52048" w:rsidRDefault="00D52048" w14:paraId="1181F74A" w14:textId="77777777">
      <w:pPr>
        <w:pStyle w:val="Geenafstand"/>
        <w:rPr>
          <w:rFonts w:ascii="Verdana" w:hAnsi="Verdana"/>
          <w:sz w:val="18"/>
          <w:szCs w:val="18"/>
        </w:rPr>
      </w:pPr>
      <w:bookmarkStart w:name="_Hlk223009670" w:id="1"/>
      <w:r w:rsidRPr="008C35B4">
        <w:rPr>
          <w:rFonts w:ascii="Verdana" w:hAnsi="Verdana"/>
          <w:color w:val="000000" w:themeColor="text1"/>
          <w:sz w:val="18"/>
          <w:szCs w:val="18"/>
        </w:rPr>
        <w:t xml:space="preserve">Eerder heeft voorgaande </w:t>
      </w:r>
      <w:r>
        <w:rPr>
          <w:rFonts w:ascii="Verdana" w:hAnsi="Verdana"/>
          <w:color w:val="000000" w:themeColor="text1"/>
          <w:sz w:val="18"/>
          <w:szCs w:val="18"/>
        </w:rPr>
        <w:t>s</w:t>
      </w:r>
      <w:r w:rsidRPr="008C35B4">
        <w:rPr>
          <w:rFonts w:ascii="Verdana" w:hAnsi="Verdana"/>
          <w:color w:val="000000" w:themeColor="text1"/>
          <w:sz w:val="18"/>
          <w:szCs w:val="18"/>
        </w:rPr>
        <w:t xml:space="preserve">taatssecretaris bij </w:t>
      </w:r>
      <w:r>
        <w:rPr>
          <w:rFonts w:ascii="Verdana" w:hAnsi="Verdana"/>
          <w:color w:val="000000" w:themeColor="text1"/>
          <w:sz w:val="18"/>
          <w:szCs w:val="18"/>
        </w:rPr>
        <w:t>de</w:t>
      </w:r>
      <w:r w:rsidRPr="008C35B4">
        <w:rPr>
          <w:rFonts w:ascii="Verdana" w:hAnsi="Verdana"/>
          <w:color w:val="000000" w:themeColor="text1"/>
          <w:sz w:val="18"/>
          <w:szCs w:val="18"/>
        </w:rPr>
        <w:t xml:space="preserve"> Kamer aangekondigd mogelijkheden te onderzoeken hoe </w:t>
      </w:r>
      <w:r>
        <w:rPr>
          <w:rFonts w:ascii="Verdana" w:hAnsi="Verdana"/>
          <w:color w:val="000000" w:themeColor="text1"/>
          <w:sz w:val="18"/>
          <w:szCs w:val="18"/>
        </w:rPr>
        <w:t>d</w:t>
      </w:r>
      <w:r w:rsidRPr="008C35B4">
        <w:rPr>
          <w:rFonts w:ascii="Verdana" w:hAnsi="Verdana"/>
          <w:color w:val="000000" w:themeColor="text1"/>
          <w:sz w:val="18"/>
          <w:szCs w:val="18"/>
        </w:rPr>
        <w:t>eze doelgroep tegemoet k</w:t>
      </w:r>
      <w:r>
        <w:rPr>
          <w:rFonts w:ascii="Verdana" w:hAnsi="Verdana"/>
          <w:color w:val="000000" w:themeColor="text1"/>
          <w:sz w:val="18"/>
          <w:szCs w:val="18"/>
        </w:rPr>
        <w:t>a</w:t>
      </w:r>
      <w:r w:rsidRPr="008C35B4">
        <w:rPr>
          <w:rFonts w:ascii="Verdana" w:hAnsi="Verdana"/>
          <w:color w:val="000000" w:themeColor="text1"/>
          <w:sz w:val="18"/>
          <w:szCs w:val="18"/>
        </w:rPr>
        <w:t>n</w:t>
      </w:r>
      <w:r>
        <w:rPr>
          <w:rFonts w:ascii="Verdana" w:hAnsi="Verdana"/>
          <w:color w:val="000000" w:themeColor="text1"/>
          <w:sz w:val="18"/>
          <w:szCs w:val="18"/>
        </w:rPr>
        <w:t xml:space="preserve"> worden</w:t>
      </w:r>
      <w:r w:rsidRPr="008C35B4">
        <w:rPr>
          <w:rFonts w:ascii="Verdana" w:hAnsi="Verdana"/>
          <w:color w:val="000000" w:themeColor="text1"/>
          <w:sz w:val="18"/>
          <w:szCs w:val="18"/>
        </w:rPr>
        <w:t xml:space="preserve"> </w:t>
      </w:r>
      <w:r>
        <w:rPr>
          <w:rFonts w:ascii="Verdana" w:hAnsi="Verdana"/>
          <w:color w:val="000000" w:themeColor="text1"/>
          <w:sz w:val="18"/>
          <w:szCs w:val="18"/>
        </w:rPr>
        <w:t>ge</w:t>
      </w:r>
      <w:r w:rsidRPr="008C35B4">
        <w:rPr>
          <w:rFonts w:ascii="Verdana" w:hAnsi="Verdana"/>
          <w:color w:val="000000" w:themeColor="text1"/>
          <w:sz w:val="18"/>
          <w:szCs w:val="18"/>
        </w:rPr>
        <w:t>komen. Het ministerie van SZW werkt momenteel aan het in beeld brengen van de mogelijkheden. Dit is onderdeel van de fundamentele herziening van de Participatiewet (spoor 2 van het programma Participatiewet in Balans). De Tweede Kamer is hierover in juli 2025 geïnformeerd.</w:t>
      </w:r>
      <w:r w:rsidRPr="008C35B4">
        <w:rPr>
          <w:rStyle w:val="Voetnootmarkering"/>
          <w:rFonts w:ascii="Verdana" w:hAnsi="Verdana"/>
          <w:color w:val="000000" w:themeColor="text1"/>
          <w:sz w:val="18"/>
          <w:szCs w:val="18"/>
        </w:rPr>
        <w:footnoteReference w:id="4"/>
      </w:r>
      <w:r w:rsidRPr="008C35B4">
        <w:rPr>
          <w:rFonts w:ascii="Verdana" w:hAnsi="Verdana"/>
          <w:color w:val="000000" w:themeColor="text1"/>
          <w:sz w:val="18"/>
          <w:szCs w:val="18"/>
        </w:rPr>
        <w:t xml:space="preserve"> </w:t>
      </w:r>
      <w:bookmarkEnd w:id="1"/>
      <w:r>
        <w:rPr>
          <w:rFonts w:ascii="Verdana" w:hAnsi="Verdana"/>
          <w:sz w:val="18"/>
          <w:szCs w:val="18"/>
        </w:rPr>
        <w:br/>
      </w:r>
    </w:p>
    <w:p w:rsidR="00D52048" w:rsidP="00D52048" w:rsidRDefault="00D52048" w14:paraId="41F8941F" w14:textId="77777777">
      <w:pPr>
        <w:pStyle w:val="Geenafstand"/>
        <w:rPr>
          <w:rFonts w:ascii="Verdana" w:hAnsi="Verdana"/>
          <w:sz w:val="18"/>
          <w:szCs w:val="18"/>
        </w:rPr>
      </w:pPr>
      <w:r w:rsidRPr="0018361B">
        <w:rPr>
          <w:rFonts w:ascii="Verdana" w:hAnsi="Verdana"/>
          <w:sz w:val="18"/>
          <w:szCs w:val="18"/>
        </w:rPr>
        <w:t>3. Bent u het ermee eens dat het stelsel van uitkeringen op dit moment zo is ingericht dat mensen geen</w:t>
      </w:r>
      <w:r>
        <w:rPr>
          <w:rFonts w:ascii="Verdana" w:hAnsi="Verdana"/>
          <w:sz w:val="18"/>
          <w:szCs w:val="18"/>
        </w:rPr>
        <w:t xml:space="preserve"> </w:t>
      </w:r>
      <w:r w:rsidRPr="0018361B">
        <w:rPr>
          <w:rFonts w:ascii="Verdana" w:hAnsi="Verdana"/>
          <w:sz w:val="18"/>
          <w:szCs w:val="18"/>
        </w:rPr>
        <w:t>passende uitkering of onvoldoende uitgekeerd krijgen? Zo nee, waarom niet?</w:t>
      </w:r>
    </w:p>
    <w:p w:rsidR="00D52048" w:rsidP="00D52048" w:rsidRDefault="00D52048" w14:paraId="7857329D" w14:textId="77777777">
      <w:pPr>
        <w:pStyle w:val="Geenafstand"/>
        <w:rPr>
          <w:rFonts w:ascii="Verdana" w:hAnsi="Verdana"/>
          <w:sz w:val="18"/>
          <w:szCs w:val="18"/>
        </w:rPr>
      </w:pPr>
      <w:r>
        <w:rPr>
          <w:rFonts w:ascii="Verdana" w:hAnsi="Verdana"/>
          <w:sz w:val="18"/>
          <w:szCs w:val="18"/>
        </w:rPr>
        <w:br/>
      </w:r>
      <w:r w:rsidRPr="0018361B">
        <w:rPr>
          <w:rFonts w:ascii="Verdana" w:hAnsi="Verdana"/>
          <w:sz w:val="18"/>
          <w:szCs w:val="18"/>
        </w:rPr>
        <w:t>4. Wat gaat het kabinet doen voor de bijna 500.000 mensen die in het artikel worden genoemd? Hoe</w:t>
      </w:r>
      <w:r>
        <w:rPr>
          <w:rFonts w:ascii="Verdana" w:hAnsi="Verdana"/>
          <w:sz w:val="18"/>
          <w:szCs w:val="18"/>
        </w:rPr>
        <w:t xml:space="preserve"> </w:t>
      </w:r>
      <w:r w:rsidRPr="0018361B">
        <w:rPr>
          <w:rFonts w:ascii="Verdana" w:hAnsi="Verdana"/>
          <w:sz w:val="18"/>
          <w:szCs w:val="18"/>
        </w:rPr>
        <w:t>gaat het kabinet ervoor zorgen dat deze mensen wel de juiste uitkering en het juiste bedrag</w:t>
      </w:r>
      <w:r>
        <w:rPr>
          <w:rFonts w:ascii="Verdana" w:hAnsi="Verdana"/>
          <w:sz w:val="18"/>
          <w:szCs w:val="18"/>
        </w:rPr>
        <w:t xml:space="preserve"> </w:t>
      </w:r>
      <w:r w:rsidRPr="0018361B">
        <w:rPr>
          <w:rFonts w:ascii="Verdana" w:hAnsi="Verdana"/>
          <w:sz w:val="18"/>
          <w:szCs w:val="18"/>
        </w:rPr>
        <w:t>uitgekeerd krijgen?</w:t>
      </w:r>
    </w:p>
    <w:p w:rsidRPr="00B22F31" w:rsidR="00D52048" w:rsidP="00D52048" w:rsidRDefault="00D52048" w14:paraId="443DAA92" w14:textId="77777777">
      <w:pPr>
        <w:pStyle w:val="Geenafstand"/>
        <w:rPr>
          <w:rFonts w:ascii="Verdana" w:hAnsi="Verdana"/>
          <w:color w:val="5B9BD5" w:themeColor="accent5"/>
          <w:sz w:val="18"/>
          <w:szCs w:val="18"/>
        </w:rPr>
      </w:pPr>
    </w:p>
    <w:p w:rsidR="00D52048" w:rsidP="00D52048" w:rsidRDefault="00D52048" w14:paraId="0CC56E7F" w14:textId="77777777">
      <w:pPr>
        <w:pStyle w:val="Geenafstand"/>
        <w:rPr>
          <w:rFonts w:ascii="Verdana" w:hAnsi="Verdana"/>
          <w:sz w:val="18"/>
          <w:szCs w:val="18"/>
        </w:rPr>
      </w:pPr>
      <w:r w:rsidRPr="0018361B">
        <w:rPr>
          <w:rFonts w:ascii="Verdana" w:hAnsi="Verdana"/>
          <w:sz w:val="18"/>
          <w:szCs w:val="18"/>
        </w:rPr>
        <w:t>5. Kunt u de visie van dit kabinet op het stelsel van arbeidsongeschiktheid wat uitvoeriger beschrijven</w:t>
      </w:r>
      <w:r>
        <w:rPr>
          <w:rFonts w:ascii="Verdana" w:hAnsi="Verdana"/>
          <w:sz w:val="18"/>
          <w:szCs w:val="18"/>
        </w:rPr>
        <w:t xml:space="preserve"> </w:t>
      </w:r>
      <w:r w:rsidRPr="0018361B">
        <w:rPr>
          <w:rFonts w:ascii="Verdana" w:hAnsi="Verdana"/>
          <w:sz w:val="18"/>
          <w:szCs w:val="18"/>
        </w:rPr>
        <w:t>en daarbij meenemen welke knelpunten het kabinet ziet en aan welke richting van oplossingen het</w:t>
      </w:r>
      <w:r>
        <w:rPr>
          <w:rFonts w:ascii="Verdana" w:hAnsi="Verdana"/>
          <w:sz w:val="18"/>
          <w:szCs w:val="18"/>
        </w:rPr>
        <w:t xml:space="preserve"> </w:t>
      </w:r>
      <w:r w:rsidRPr="0018361B">
        <w:rPr>
          <w:rFonts w:ascii="Verdana" w:hAnsi="Verdana"/>
          <w:sz w:val="18"/>
          <w:szCs w:val="18"/>
        </w:rPr>
        <w:t>kabinet daarbij denkt?</w:t>
      </w:r>
    </w:p>
    <w:p w:rsidR="00D52048" w:rsidP="00D52048" w:rsidRDefault="00D52048" w14:paraId="0D2CAE3E" w14:textId="77777777">
      <w:pPr>
        <w:pStyle w:val="Geenafstand"/>
        <w:rPr>
          <w:rFonts w:ascii="Verdana" w:hAnsi="Verdana"/>
          <w:sz w:val="18"/>
          <w:szCs w:val="18"/>
        </w:rPr>
      </w:pPr>
    </w:p>
    <w:p w:rsidR="00D52048" w:rsidP="00D52048" w:rsidRDefault="00D52048" w14:paraId="06254B88" w14:textId="77777777">
      <w:pPr>
        <w:pStyle w:val="Geenafstand"/>
        <w:rPr>
          <w:rFonts w:ascii="Verdana" w:hAnsi="Verdana"/>
          <w:sz w:val="18"/>
          <w:szCs w:val="18"/>
        </w:rPr>
      </w:pPr>
    </w:p>
    <w:p w:rsidR="00D52048" w:rsidP="00D52048" w:rsidRDefault="00D52048" w14:paraId="5FCF4D10" w14:textId="77777777">
      <w:pPr>
        <w:pStyle w:val="Geenafstand"/>
        <w:rPr>
          <w:rFonts w:ascii="Verdana" w:hAnsi="Verdana"/>
          <w:color w:val="5B9BD5" w:themeColor="accent5"/>
          <w:sz w:val="18"/>
          <w:szCs w:val="18"/>
        </w:rPr>
      </w:pPr>
    </w:p>
    <w:p w:rsidRPr="008C35B4" w:rsidR="00D52048" w:rsidP="00D52048" w:rsidRDefault="00D52048" w14:paraId="2ECC428B"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Antwoord vraag 3, 4 en 5:</w:t>
      </w:r>
    </w:p>
    <w:p w:rsidRPr="008C35B4" w:rsidR="00D52048" w:rsidP="00D52048" w:rsidRDefault="00D52048" w14:paraId="6D219F44"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 xml:space="preserve">De sociale zekerheid in Nederland werkt voor veel mensen goed en biedt passende ondersteuning en motivatie. Maar we zien ook dat er knelpunten zijn en dat de uitkeringen en daarbij behorende verplichtingen niet voor iedereen passend zijn. Dat geldt voor mensen die zich door ziekte of beperking niet uit de bijstand kunnen werken.   </w:t>
      </w:r>
    </w:p>
    <w:p w:rsidRPr="008C35B4" w:rsidR="00D52048" w:rsidP="00D52048" w:rsidRDefault="00D52048" w14:paraId="3DE7EC90" w14:textId="77777777">
      <w:pPr>
        <w:pStyle w:val="Geenafstand"/>
        <w:rPr>
          <w:rFonts w:ascii="Verdana" w:hAnsi="Verdana"/>
          <w:color w:val="000000" w:themeColor="text1"/>
          <w:sz w:val="18"/>
          <w:szCs w:val="18"/>
        </w:rPr>
      </w:pPr>
    </w:p>
    <w:p w:rsidRPr="008C35B4" w:rsidR="00D52048" w:rsidP="00D52048" w:rsidRDefault="00D52048" w14:paraId="056B29B5" w14:textId="77777777">
      <w:pPr>
        <w:pStyle w:val="Geenafstand"/>
        <w:rPr>
          <w:rFonts w:ascii="Verdana" w:hAnsi="Verdana"/>
          <w:color w:val="000000" w:themeColor="text1"/>
          <w:sz w:val="18"/>
          <w:szCs w:val="18"/>
        </w:rPr>
      </w:pPr>
      <w:r>
        <w:rPr>
          <w:rFonts w:ascii="Verdana" w:hAnsi="Verdana"/>
          <w:color w:val="000000" w:themeColor="text1"/>
          <w:sz w:val="18"/>
          <w:szCs w:val="18"/>
        </w:rPr>
        <w:t>In het coalitieakkoord Aan de slag is aangegeven dat</w:t>
      </w:r>
      <w:r w:rsidRPr="008C35B4">
        <w:rPr>
          <w:rFonts w:ascii="Verdana" w:hAnsi="Verdana"/>
          <w:color w:val="000000" w:themeColor="text1"/>
          <w:sz w:val="18"/>
          <w:szCs w:val="18"/>
        </w:rPr>
        <w:t xml:space="preserve"> het belangrijk </w:t>
      </w:r>
      <w:r>
        <w:rPr>
          <w:rFonts w:ascii="Verdana" w:hAnsi="Verdana"/>
          <w:color w:val="000000" w:themeColor="text1"/>
          <w:sz w:val="18"/>
          <w:szCs w:val="18"/>
        </w:rPr>
        <w:t xml:space="preserve">is </w:t>
      </w:r>
      <w:r w:rsidRPr="008C35B4">
        <w:rPr>
          <w:rFonts w:ascii="Verdana" w:hAnsi="Verdana"/>
          <w:color w:val="000000" w:themeColor="text1"/>
          <w:sz w:val="18"/>
          <w:szCs w:val="18"/>
        </w:rPr>
        <w:t>dat we samenwerken aan een sociale zekerheid die begrijpelijk en betrouwbaar is voor mensen,</w:t>
      </w:r>
      <w:r>
        <w:rPr>
          <w:rFonts w:ascii="Verdana" w:hAnsi="Verdana"/>
          <w:color w:val="000000" w:themeColor="text1"/>
          <w:sz w:val="18"/>
          <w:szCs w:val="18"/>
        </w:rPr>
        <w:t xml:space="preserve"> </w:t>
      </w:r>
      <w:proofErr w:type="spellStart"/>
      <w:r>
        <w:rPr>
          <w:rFonts w:ascii="Verdana" w:hAnsi="Verdana"/>
          <w:color w:val="000000" w:themeColor="text1"/>
          <w:sz w:val="18"/>
          <w:szCs w:val="18"/>
        </w:rPr>
        <w:t>activerender</w:t>
      </w:r>
      <w:proofErr w:type="spellEnd"/>
      <w:r>
        <w:rPr>
          <w:rFonts w:ascii="Verdana" w:hAnsi="Verdana"/>
          <w:color w:val="000000" w:themeColor="text1"/>
          <w:sz w:val="18"/>
          <w:szCs w:val="18"/>
        </w:rPr>
        <w:t xml:space="preserve"> is,</w:t>
      </w:r>
      <w:r w:rsidRPr="008C35B4">
        <w:rPr>
          <w:rFonts w:ascii="Verdana" w:hAnsi="Verdana"/>
          <w:color w:val="000000" w:themeColor="text1"/>
          <w:sz w:val="18"/>
          <w:szCs w:val="18"/>
        </w:rPr>
        <w:t xml:space="preserve"> en werkbaar en robuust voor de uitvoering. </w:t>
      </w:r>
      <w:bookmarkStart w:name="_Hlk223011833" w:id="2"/>
      <w:r w:rsidRPr="008C35B4">
        <w:rPr>
          <w:rFonts w:ascii="Verdana" w:hAnsi="Verdana"/>
          <w:color w:val="000000" w:themeColor="text1"/>
          <w:sz w:val="18"/>
          <w:szCs w:val="18"/>
        </w:rPr>
        <w:t xml:space="preserve">Daarom hebben wij in het coalitieakkoord opgenomen dat we kiezen voor een fundamentele herziening van het stelsel van ziekte en arbeidsongeschiktheid. Daarnaast hervormen we de Participatiewet. </w:t>
      </w:r>
      <w:bookmarkEnd w:id="2"/>
      <w:r w:rsidRPr="008C35B4">
        <w:rPr>
          <w:rFonts w:ascii="Verdana" w:hAnsi="Verdana"/>
          <w:color w:val="000000" w:themeColor="text1"/>
          <w:sz w:val="18"/>
          <w:szCs w:val="18"/>
        </w:rPr>
        <w:t xml:space="preserve">Daarbinnen moeten beleidskeuzes worden uitgewerkt die wij deze kabinetsperiode graag met uw Kamer willen bespreken. </w:t>
      </w:r>
    </w:p>
    <w:p w:rsidRPr="008C35B4" w:rsidR="00D52048" w:rsidP="00D52048" w:rsidRDefault="00D52048" w14:paraId="7B2BAC9D" w14:textId="77777777">
      <w:pPr>
        <w:pStyle w:val="Geenafstand"/>
        <w:rPr>
          <w:rFonts w:ascii="Verdana" w:hAnsi="Verdana"/>
          <w:color w:val="000000" w:themeColor="text1"/>
          <w:sz w:val="18"/>
          <w:szCs w:val="18"/>
        </w:rPr>
      </w:pPr>
    </w:p>
    <w:p w:rsidRPr="008C35B4" w:rsidR="00D52048" w:rsidP="00D52048" w:rsidRDefault="00D52048" w14:paraId="5589F526" w14:textId="77777777">
      <w:pPr>
        <w:pStyle w:val="Geenafstand"/>
        <w:rPr>
          <w:rFonts w:ascii="Verdana" w:hAnsi="Verdana"/>
          <w:color w:val="000000" w:themeColor="text1"/>
          <w:sz w:val="18"/>
          <w:szCs w:val="18"/>
        </w:rPr>
      </w:pPr>
      <w:bookmarkStart w:name="_Hlk222316665" w:id="3"/>
      <w:r w:rsidRPr="008C35B4">
        <w:rPr>
          <w:rFonts w:ascii="Verdana" w:hAnsi="Verdana"/>
          <w:color w:val="000000" w:themeColor="text1"/>
          <w:sz w:val="18"/>
          <w:szCs w:val="18"/>
        </w:rPr>
        <w:t xml:space="preserve">In deze herziening </w:t>
      </w:r>
      <w:r>
        <w:rPr>
          <w:rFonts w:ascii="Verdana" w:hAnsi="Verdana"/>
          <w:color w:val="000000" w:themeColor="text1"/>
          <w:sz w:val="18"/>
          <w:szCs w:val="18"/>
        </w:rPr>
        <w:t>is er</w:t>
      </w:r>
      <w:r w:rsidRPr="008C35B4">
        <w:rPr>
          <w:rFonts w:ascii="Verdana" w:hAnsi="Verdana"/>
          <w:color w:val="000000" w:themeColor="text1"/>
          <w:sz w:val="18"/>
          <w:szCs w:val="18"/>
        </w:rPr>
        <w:t xml:space="preserve"> oog voor de knelpunten in het huidige stelsel. Zoals arbeidsongeschikten die onder of buiten de Participatiewet vallen. Ook werkt het kabinet verder aan voorstellen voor de arbeidsongeschiktheidsverzekering voor zelfstandigen (</w:t>
      </w:r>
      <w:proofErr w:type="spellStart"/>
      <w:r w:rsidRPr="008C35B4">
        <w:rPr>
          <w:rFonts w:ascii="Verdana" w:hAnsi="Verdana"/>
          <w:color w:val="000000" w:themeColor="text1"/>
          <w:sz w:val="18"/>
          <w:szCs w:val="18"/>
        </w:rPr>
        <w:t>Baz</w:t>
      </w:r>
      <w:proofErr w:type="spellEnd"/>
      <w:r w:rsidRPr="008C35B4">
        <w:rPr>
          <w:rFonts w:ascii="Verdana" w:hAnsi="Verdana"/>
          <w:color w:val="000000" w:themeColor="text1"/>
          <w:sz w:val="18"/>
          <w:szCs w:val="18"/>
        </w:rPr>
        <w:t xml:space="preserve">). In het coalitieakkoord hebben we aandacht voor de groep mensen in de Participatiewet die echt niet kan werken. </w:t>
      </w:r>
      <w:r>
        <w:rPr>
          <w:rFonts w:ascii="Verdana" w:hAnsi="Verdana"/>
          <w:color w:val="000000" w:themeColor="text1"/>
          <w:sz w:val="18"/>
          <w:szCs w:val="18"/>
        </w:rPr>
        <w:t>Hen</w:t>
      </w:r>
      <w:r w:rsidRPr="008C35B4">
        <w:rPr>
          <w:rFonts w:ascii="Verdana" w:hAnsi="Verdana"/>
          <w:color w:val="000000" w:themeColor="text1"/>
          <w:sz w:val="18"/>
          <w:szCs w:val="18"/>
        </w:rPr>
        <w:t xml:space="preserve"> zullen wij niet constant vragen dit toch te doen. </w:t>
      </w:r>
    </w:p>
    <w:bookmarkEnd w:id="3"/>
    <w:p w:rsidR="00D52048" w:rsidP="00D52048" w:rsidRDefault="00D52048" w14:paraId="288EA539" w14:textId="77777777">
      <w:pPr>
        <w:pStyle w:val="Geenafstand"/>
        <w:rPr>
          <w:rFonts w:ascii="Verdana" w:hAnsi="Verdana"/>
          <w:color w:val="000000" w:themeColor="text1"/>
          <w:sz w:val="18"/>
          <w:szCs w:val="18"/>
        </w:rPr>
      </w:pPr>
    </w:p>
    <w:p w:rsidRPr="008C35B4" w:rsidR="00D52048" w:rsidP="00D52048" w:rsidRDefault="00D52048" w14:paraId="03653D33" w14:textId="77777777">
      <w:pPr>
        <w:pStyle w:val="Geenafstand"/>
        <w:rPr>
          <w:rFonts w:ascii="Verdana" w:hAnsi="Verdana"/>
          <w:color w:val="000000" w:themeColor="text1"/>
          <w:sz w:val="18"/>
          <w:szCs w:val="18"/>
        </w:rPr>
      </w:pPr>
    </w:p>
    <w:p w:rsidRPr="008C35B4" w:rsidR="00D52048" w:rsidP="00D52048" w:rsidRDefault="00D52048" w14:paraId="5DE97790" w14:textId="77777777">
      <w:pPr>
        <w:pStyle w:val="Geenafstand"/>
        <w:rPr>
          <w:rFonts w:ascii="Verdana" w:hAnsi="Verdana"/>
          <w:color w:val="000000" w:themeColor="text1"/>
          <w:sz w:val="18"/>
          <w:szCs w:val="18"/>
        </w:rPr>
      </w:pPr>
      <w:r w:rsidRPr="0018361B">
        <w:rPr>
          <w:rFonts w:ascii="Verdana" w:hAnsi="Verdana"/>
          <w:sz w:val="18"/>
          <w:szCs w:val="18"/>
        </w:rPr>
        <w:t>6. Welke hardheden ziet het nieuwe kabinet in de Participatiewet? En aan welke oplossingsrichtingen</w:t>
      </w:r>
      <w:r>
        <w:rPr>
          <w:rFonts w:ascii="Verdana" w:hAnsi="Verdana"/>
          <w:sz w:val="18"/>
          <w:szCs w:val="18"/>
        </w:rPr>
        <w:t xml:space="preserve"> </w:t>
      </w:r>
      <w:r w:rsidRPr="0018361B">
        <w:rPr>
          <w:rFonts w:ascii="Verdana" w:hAnsi="Verdana"/>
          <w:sz w:val="18"/>
          <w:szCs w:val="18"/>
        </w:rPr>
        <w:t>voor die hardheden denkt het nieuwe kabinet?</w:t>
      </w:r>
      <w:r>
        <w:rPr>
          <w:rFonts w:ascii="Verdana" w:hAnsi="Verdana"/>
          <w:sz w:val="18"/>
          <w:szCs w:val="18"/>
        </w:rPr>
        <w:br/>
      </w:r>
    </w:p>
    <w:p w:rsidRPr="008C35B4" w:rsidR="00D52048" w:rsidP="00D52048" w:rsidRDefault="00D52048" w14:paraId="609CA554"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Antwoord</w:t>
      </w:r>
      <w:r>
        <w:rPr>
          <w:rFonts w:ascii="Verdana" w:hAnsi="Verdana"/>
          <w:color w:val="000000" w:themeColor="text1"/>
          <w:sz w:val="18"/>
          <w:szCs w:val="18"/>
        </w:rPr>
        <w:t xml:space="preserve"> vraag 6</w:t>
      </w:r>
      <w:r w:rsidRPr="008C35B4">
        <w:rPr>
          <w:rFonts w:ascii="Verdana" w:hAnsi="Verdana"/>
          <w:color w:val="000000" w:themeColor="text1"/>
          <w:sz w:val="18"/>
          <w:szCs w:val="18"/>
        </w:rPr>
        <w:t>:</w:t>
      </w:r>
    </w:p>
    <w:p w:rsidRPr="008C35B4" w:rsidR="00D52048" w:rsidP="00D52048" w:rsidRDefault="00D52048" w14:paraId="747F756F" w14:textId="77777777">
      <w:pPr>
        <w:rPr>
          <w:color w:val="000000" w:themeColor="text1"/>
        </w:rPr>
      </w:pPr>
      <w:r>
        <w:rPr>
          <w:color w:val="000000" w:themeColor="text1"/>
        </w:rPr>
        <w:t xml:space="preserve">In het coalitieakkoord Aan de slag wordt ingezet </w:t>
      </w:r>
      <w:r w:rsidRPr="008C35B4">
        <w:rPr>
          <w:color w:val="000000" w:themeColor="text1"/>
        </w:rPr>
        <w:t xml:space="preserve">op hervorming van de Participatiewet. </w:t>
      </w:r>
      <w:r>
        <w:rPr>
          <w:color w:val="000000" w:themeColor="text1"/>
        </w:rPr>
        <w:t xml:space="preserve">Met </w:t>
      </w:r>
      <w:r w:rsidRPr="008C35B4">
        <w:rPr>
          <w:color w:val="000000" w:themeColor="text1"/>
        </w:rPr>
        <w:t xml:space="preserve">spoor 1 van de Participatiewet in Balans </w:t>
      </w:r>
      <w:r>
        <w:rPr>
          <w:color w:val="000000" w:themeColor="text1"/>
        </w:rPr>
        <w:t xml:space="preserve">is wetgeving tot stand gekomen die grotendeels per 1 januari 2026 is ingevoerd. De rest volgt per 2027. </w:t>
      </w:r>
      <w:r w:rsidRPr="008C35B4">
        <w:rPr>
          <w:color w:val="000000" w:themeColor="text1"/>
        </w:rPr>
        <w:t>D</w:t>
      </w:r>
      <w:r>
        <w:rPr>
          <w:color w:val="000000" w:themeColor="text1"/>
        </w:rPr>
        <w:t>eze</w:t>
      </w:r>
      <w:r w:rsidRPr="008C35B4">
        <w:rPr>
          <w:color w:val="000000" w:themeColor="text1"/>
        </w:rPr>
        <w:t xml:space="preserve"> wet richt zich op het doorvoeren van ruim twintig verbeteringen in de </w:t>
      </w:r>
      <w:r>
        <w:rPr>
          <w:color w:val="000000" w:themeColor="text1"/>
        </w:rPr>
        <w:t>Participatiewet</w:t>
      </w:r>
      <w:r w:rsidRPr="008C35B4">
        <w:rPr>
          <w:color w:val="000000" w:themeColor="text1"/>
        </w:rPr>
        <w:t xml:space="preserve"> om de bijstand eenvoudiger en menselijker te maken. Het coalitieakkoord spreekt over het voortzetten van het hervormen van de Participatiewet (spoor 2). Daarbij ligt de focus op dat meer mensen de weg naar werk vinden door ‘inzet op zeer intensieve begeleiding’. Daarnaast werkt het ministerie van SZW ook samen met de VNG aan spoor 3 van de herziening van de Participatiewet. Dat gaat over het vakmanschap van de uitvoering. Ook deze maatregelen </w:t>
      </w:r>
      <w:r>
        <w:rPr>
          <w:color w:val="000000" w:themeColor="text1"/>
        </w:rPr>
        <w:t>dragen bij</w:t>
      </w:r>
      <w:r w:rsidRPr="008C35B4">
        <w:rPr>
          <w:color w:val="000000" w:themeColor="text1"/>
        </w:rPr>
        <w:t xml:space="preserve"> aan een </w:t>
      </w:r>
      <w:r>
        <w:rPr>
          <w:color w:val="000000" w:themeColor="text1"/>
        </w:rPr>
        <w:t>beter werkende</w:t>
      </w:r>
      <w:r w:rsidRPr="008C35B4">
        <w:rPr>
          <w:color w:val="000000" w:themeColor="text1"/>
        </w:rPr>
        <w:t xml:space="preserve"> Participatiewet</w:t>
      </w:r>
      <w:r>
        <w:rPr>
          <w:color w:val="000000" w:themeColor="text1"/>
        </w:rPr>
        <w:t xml:space="preserve"> voor mensen, werkgevers en de uitvoerders bij gemeenten</w:t>
      </w:r>
      <w:r w:rsidRPr="008C35B4">
        <w:rPr>
          <w:color w:val="000000" w:themeColor="text1"/>
        </w:rPr>
        <w:t xml:space="preserve">. </w:t>
      </w:r>
    </w:p>
    <w:p w:rsidRPr="008F4E20" w:rsidR="00D52048" w:rsidP="00D52048" w:rsidRDefault="00D52048" w14:paraId="58C90F12" w14:textId="77777777">
      <w:pPr>
        <w:pStyle w:val="Geenafstand"/>
        <w:rPr>
          <w:rFonts w:ascii="Verdana" w:hAnsi="Verdana"/>
          <w:color w:val="5B9BD5" w:themeColor="accent5"/>
          <w:sz w:val="18"/>
          <w:szCs w:val="18"/>
        </w:rPr>
      </w:pPr>
    </w:p>
    <w:p w:rsidR="00D52048" w:rsidP="00D52048" w:rsidRDefault="00D52048" w14:paraId="3454072C" w14:textId="77777777">
      <w:pPr>
        <w:pStyle w:val="Geenafstand"/>
        <w:rPr>
          <w:rFonts w:ascii="Verdana" w:hAnsi="Verdana"/>
          <w:sz w:val="18"/>
          <w:szCs w:val="18"/>
        </w:rPr>
      </w:pPr>
    </w:p>
    <w:p w:rsidRPr="00587FD7" w:rsidR="00D52048" w:rsidP="00D52048" w:rsidRDefault="00D52048" w14:paraId="16A3F077" w14:textId="77777777">
      <w:pPr>
        <w:pStyle w:val="Geenafstand"/>
        <w:rPr>
          <w:rFonts w:ascii="Verdana" w:hAnsi="Verdana"/>
          <w:color w:val="000000" w:themeColor="text1"/>
          <w:sz w:val="18"/>
          <w:szCs w:val="18"/>
        </w:rPr>
      </w:pPr>
      <w:r w:rsidRPr="00587FD7">
        <w:rPr>
          <w:rFonts w:ascii="Verdana" w:hAnsi="Verdana"/>
          <w:sz w:val="18"/>
          <w:szCs w:val="18"/>
        </w:rPr>
        <w:t>7. Op welke manier zal het beleid van het nieuwe kabinet richting arbeidsongeschiktheid afwijken van dat van het oude kabinet?</w:t>
      </w:r>
      <w:r w:rsidRPr="00587FD7">
        <w:rPr>
          <w:rFonts w:ascii="Verdana" w:hAnsi="Verdana"/>
          <w:sz w:val="18"/>
          <w:szCs w:val="18"/>
        </w:rPr>
        <w:br/>
      </w:r>
    </w:p>
    <w:p w:rsidRPr="00587FD7" w:rsidR="00D52048" w:rsidP="00D52048" w:rsidRDefault="00D52048" w14:paraId="2A4CB1AA" w14:textId="77777777">
      <w:pPr>
        <w:pStyle w:val="Geenafstand"/>
        <w:rPr>
          <w:rFonts w:ascii="Verdana" w:hAnsi="Verdana"/>
          <w:color w:val="000000" w:themeColor="text1"/>
          <w:sz w:val="18"/>
          <w:szCs w:val="18"/>
        </w:rPr>
      </w:pPr>
      <w:r w:rsidRPr="00587FD7">
        <w:rPr>
          <w:rFonts w:ascii="Verdana" w:hAnsi="Verdana"/>
          <w:color w:val="000000" w:themeColor="text1"/>
          <w:sz w:val="18"/>
          <w:szCs w:val="18"/>
        </w:rPr>
        <w:t>Antwoord vraag 7:</w:t>
      </w:r>
    </w:p>
    <w:p w:rsidR="00D52048" w:rsidP="00D52048" w:rsidRDefault="00D52048" w14:paraId="5B489595" w14:textId="77777777">
      <w:pPr>
        <w:pStyle w:val="Geenafstand"/>
        <w:rPr>
          <w:rFonts w:ascii="Verdana" w:hAnsi="Verdana"/>
          <w:sz w:val="18"/>
          <w:szCs w:val="18"/>
        </w:rPr>
      </w:pPr>
      <w:r w:rsidRPr="0044286E">
        <w:rPr>
          <w:rFonts w:ascii="Verdana" w:hAnsi="Verdana"/>
          <w:sz w:val="18"/>
          <w:szCs w:val="18"/>
        </w:rPr>
        <w:t>Het kabinet werkt aan een fundamentele herziening van het stelsel van ziekte en arbeidsongeschiktheid. Het uitgangspunt hierbij is dat mensen op een goede en snelle manier worden begeleid naar werk. Er zijn eerder verschillende rapporten verschenen die de noodzaak en urgentie van een herziening van het stelsel van ziekte en arbeidsongeschiktheid onderstrepen, zoals het eerdergenoemde OCTAS-</w:t>
      </w:r>
      <w:r w:rsidRPr="0044286E">
        <w:rPr>
          <w:rFonts w:ascii="Verdana" w:hAnsi="Verdana"/>
          <w:sz w:val="18"/>
          <w:szCs w:val="18"/>
        </w:rPr>
        <w:lastRenderedPageBreak/>
        <w:t>rapport en het IBO ‘Werk aan de WIA’. Naar aanleiding van deze adviezen investeert het kabinet onder andere in taakherschikking bij UWV en het verbeteren van het proces rondom herbeoordelingen. Ook wordt de IVA-uitkering voor nieuwe instroom afgeschaft. Deze maatregelen zijn noodzakelijk om de WIA weer uitvoerbaar te maken.</w:t>
      </w:r>
    </w:p>
    <w:p w:rsidR="00D52048" w:rsidP="00D52048" w:rsidRDefault="00D52048" w14:paraId="0A9F5245" w14:textId="77777777">
      <w:pPr>
        <w:pStyle w:val="Geenafstand"/>
        <w:rPr>
          <w:rFonts w:ascii="Verdana" w:hAnsi="Verdana"/>
          <w:sz w:val="18"/>
          <w:szCs w:val="18"/>
        </w:rPr>
      </w:pPr>
    </w:p>
    <w:p w:rsidRPr="0018361B" w:rsidR="00D52048" w:rsidP="00D52048" w:rsidRDefault="00D52048" w14:paraId="1D23CC14" w14:textId="77777777">
      <w:pPr>
        <w:pStyle w:val="Geenafstand"/>
        <w:rPr>
          <w:rFonts w:ascii="Verdana" w:hAnsi="Verdana"/>
          <w:sz w:val="18"/>
          <w:szCs w:val="18"/>
        </w:rPr>
      </w:pPr>
      <w:r w:rsidRPr="0018361B">
        <w:rPr>
          <w:rFonts w:ascii="Verdana" w:hAnsi="Verdana"/>
          <w:sz w:val="18"/>
          <w:szCs w:val="18"/>
        </w:rPr>
        <w:t>8. Kunt u deze vragen één voor één beantwoorden?</w:t>
      </w:r>
      <w:r>
        <w:rPr>
          <w:rFonts w:ascii="Verdana" w:hAnsi="Verdana"/>
          <w:sz w:val="18"/>
          <w:szCs w:val="18"/>
        </w:rPr>
        <w:br/>
      </w:r>
      <w:r w:rsidRPr="008F4E20">
        <w:rPr>
          <w:rFonts w:ascii="Verdana" w:hAnsi="Verdana"/>
          <w:color w:val="5B9BD5" w:themeColor="accent5"/>
          <w:sz w:val="18"/>
          <w:szCs w:val="18"/>
        </w:rPr>
        <w:br/>
      </w:r>
      <w:r>
        <w:rPr>
          <w:rFonts w:ascii="Verdana" w:hAnsi="Verdana"/>
          <w:color w:val="000000" w:themeColor="text1"/>
          <w:sz w:val="18"/>
          <w:szCs w:val="18"/>
        </w:rPr>
        <w:t>Zie hierboven.</w:t>
      </w:r>
      <w:r w:rsidRPr="008C35B4">
        <w:rPr>
          <w:rFonts w:ascii="Verdana" w:hAnsi="Verdana"/>
          <w:color w:val="000000" w:themeColor="text1"/>
          <w:sz w:val="18"/>
          <w:szCs w:val="18"/>
        </w:rPr>
        <w:br/>
      </w:r>
    </w:p>
    <w:p w:rsidRPr="0018361B" w:rsidR="00D52048" w:rsidP="00D52048" w:rsidRDefault="00D52048" w14:paraId="0158D8C9" w14:textId="77777777">
      <w:pPr>
        <w:pStyle w:val="Geenafstand"/>
        <w:rPr>
          <w:rFonts w:ascii="Verdana" w:hAnsi="Verdana"/>
          <w:sz w:val="18"/>
          <w:szCs w:val="18"/>
        </w:rPr>
      </w:pPr>
      <w:r w:rsidRPr="0018361B">
        <w:rPr>
          <w:rFonts w:ascii="Verdana" w:hAnsi="Verdana"/>
          <w:sz w:val="18"/>
          <w:szCs w:val="18"/>
        </w:rPr>
        <w:t>1) Trouw, 10 februari 2026, 'Bijna een half miljoen mensen die niet kunnen werken vallen tussen wal en schip</w:t>
      </w:r>
    </w:p>
    <w:p w:rsidRPr="0018361B" w:rsidR="00D52048" w:rsidP="00D52048" w:rsidRDefault="00D52048" w14:paraId="48814F5E" w14:textId="77777777">
      <w:pPr>
        <w:pStyle w:val="Geenafstand"/>
        <w:rPr>
          <w:rFonts w:ascii="Verdana" w:hAnsi="Verdana"/>
          <w:sz w:val="18"/>
          <w:szCs w:val="18"/>
        </w:rPr>
      </w:pPr>
      <w:r w:rsidRPr="0018361B">
        <w:rPr>
          <w:rFonts w:ascii="Verdana" w:hAnsi="Verdana"/>
          <w:sz w:val="18"/>
          <w:szCs w:val="18"/>
        </w:rPr>
        <w:t>' (</w:t>
      </w:r>
      <w:hyperlink w:history="1" r:id="rId6">
        <w:r w:rsidRPr="00E7380D">
          <w:rPr>
            <w:rStyle w:val="Hyperlink"/>
            <w:rFonts w:ascii="Verdana" w:hAnsi="Verdana"/>
            <w:sz w:val="18"/>
            <w:szCs w:val="18"/>
          </w:rPr>
          <w:t>https://www.trouw.nl/binnenland/bijna-een-half-miljoen-mensen-die-niet-kunnen-werken-vallen-tussen-wal-en-schip~bde7b98a/?referrer=https%3A%2F%2Fwww.google.com%2F</w:t>
        </w:r>
      </w:hyperlink>
      <w:r w:rsidRPr="0018361B">
        <w:rPr>
          <w:rFonts w:ascii="Verdana" w:hAnsi="Verdana"/>
          <w:sz w:val="18"/>
          <w:szCs w:val="18"/>
        </w:rPr>
        <w:t>).</w:t>
      </w:r>
      <w:r>
        <w:rPr>
          <w:rFonts w:ascii="Verdana" w:hAnsi="Verdana"/>
          <w:sz w:val="18"/>
          <w:szCs w:val="18"/>
        </w:rPr>
        <w:t xml:space="preserve"> </w:t>
      </w:r>
    </w:p>
    <w:p w:rsidR="00D52048" w:rsidP="00D52048" w:rsidRDefault="00D52048" w14:paraId="23CE9368" w14:textId="77777777"/>
    <w:p w:rsidR="001A45B1" w:rsidRDefault="001A45B1" w14:paraId="46F9BBF2" w14:textId="77777777"/>
    <w:sectPr w:rsidR="001A45B1" w:rsidSect="00D5204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8D46" w14:textId="77777777" w:rsidR="00D52048" w:rsidRDefault="00D52048" w:rsidP="00D52048">
      <w:pPr>
        <w:spacing w:after="0" w:line="240" w:lineRule="auto"/>
      </w:pPr>
      <w:r>
        <w:separator/>
      </w:r>
    </w:p>
  </w:endnote>
  <w:endnote w:type="continuationSeparator" w:id="0">
    <w:p w14:paraId="70EE8C65" w14:textId="77777777" w:rsidR="00D52048" w:rsidRDefault="00D52048" w:rsidP="00D5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7947" w14:textId="77777777" w:rsidR="00D52048" w:rsidRPr="00D52048" w:rsidRDefault="00D52048" w:rsidP="00D520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EA0B" w14:textId="77777777" w:rsidR="00D52048" w:rsidRPr="00D52048" w:rsidRDefault="00D52048" w:rsidP="00D520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85B8" w14:textId="77777777" w:rsidR="00D52048" w:rsidRPr="00D52048" w:rsidRDefault="00D52048" w:rsidP="00D520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B579" w14:textId="77777777" w:rsidR="00D52048" w:rsidRDefault="00D52048" w:rsidP="00D52048">
      <w:pPr>
        <w:spacing w:after="0" w:line="240" w:lineRule="auto"/>
      </w:pPr>
      <w:r>
        <w:separator/>
      </w:r>
    </w:p>
  </w:footnote>
  <w:footnote w:type="continuationSeparator" w:id="0">
    <w:p w14:paraId="3850E099" w14:textId="77777777" w:rsidR="00D52048" w:rsidRDefault="00D52048" w:rsidP="00D52048">
      <w:pPr>
        <w:spacing w:after="0" w:line="240" w:lineRule="auto"/>
      </w:pPr>
      <w:r>
        <w:continuationSeparator/>
      </w:r>
    </w:p>
  </w:footnote>
  <w:footnote w:id="1">
    <w:p w14:paraId="2769261C" w14:textId="77777777" w:rsidR="00D52048" w:rsidRPr="00CF5959" w:rsidRDefault="00D52048" w:rsidP="00D52048">
      <w:pPr>
        <w:pStyle w:val="Voetnoottekst"/>
        <w:rPr>
          <w:color w:val="000000" w:themeColor="text1"/>
        </w:rPr>
      </w:pPr>
      <w:r w:rsidRPr="00CF5959">
        <w:rPr>
          <w:rStyle w:val="Voetnootmarkering"/>
          <w:color w:val="000000" w:themeColor="text1"/>
        </w:rPr>
        <w:footnoteRef/>
      </w:r>
      <w:r w:rsidRPr="00CF5959">
        <w:rPr>
          <w:color w:val="000000" w:themeColor="text1"/>
        </w:rPr>
        <w:t xml:space="preserve"> </w:t>
      </w:r>
      <w:hyperlink r:id="rId1" w:history="1">
        <w:proofErr w:type="spellStart"/>
        <w:r w:rsidRPr="00CF5959">
          <w:rPr>
            <w:rFonts w:eastAsiaTheme="minorHAnsi" w:cstheme="minorBidi"/>
            <w:color w:val="000000" w:themeColor="text1"/>
            <w:kern w:val="2"/>
            <w:sz w:val="16"/>
            <w:szCs w:val="16"/>
            <w:u w:val="single"/>
            <w:lang w:eastAsia="en-US"/>
            <w14:ligatures w14:val="standardContextual"/>
          </w:rPr>
          <w:t>Factsheet</w:t>
        </w:r>
        <w:proofErr w:type="spellEnd"/>
      </w:hyperlink>
      <w:r w:rsidRPr="00CF5959">
        <w:rPr>
          <w:rFonts w:eastAsiaTheme="minorHAnsi" w:cstheme="minorBidi"/>
          <w:color w:val="000000" w:themeColor="text1"/>
          <w:kern w:val="2"/>
          <w:sz w:val="16"/>
          <w:szCs w:val="16"/>
          <w:u w:val="single"/>
          <w:lang w:eastAsia="en-US"/>
          <w14:ligatures w14:val="standardContextual"/>
        </w:rPr>
        <w:t xml:space="preserve"> Participatiewet bijlage bij kamerbrief november 2025</w:t>
      </w:r>
    </w:p>
  </w:footnote>
  <w:footnote w:id="2">
    <w:p w14:paraId="07E7CAE1" w14:textId="77777777" w:rsidR="00D52048" w:rsidRPr="00CF5959" w:rsidRDefault="00D52048" w:rsidP="00D52048">
      <w:pPr>
        <w:pStyle w:val="Voetnoottekst"/>
        <w:rPr>
          <w:color w:val="000000" w:themeColor="text1"/>
          <w:sz w:val="16"/>
          <w:szCs w:val="16"/>
        </w:rPr>
      </w:pPr>
      <w:r w:rsidRPr="00CF5959">
        <w:rPr>
          <w:rStyle w:val="Voetnootmarkering"/>
          <w:color w:val="000000" w:themeColor="text1"/>
          <w:sz w:val="16"/>
          <w:szCs w:val="16"/>
        </w:rPr>
        <w:footnoteRef/>
      </w:r>
      <w:r w:rsidRPr="00CF5959">
        <w:rPr>
          <w:color w:val="000000" w:themeColor="text1"/>
          <w:sz w:val="16"/>
          <w:szCs w:val="16"/>
        </w:rPr>
        <w:t xml:space="preserve"> </w:t>
      </w:r>
      <w:hyperlink r:id="rId2" w:history="1">
        <w:r w:rsidRPr="00CF5959">
          <w:rPr>
            <w:rFonts w:eastAsiaTheme="minorHAnsi" w:cstheme="minorBidi"/>
            <w:color w:val="000000" w:themeColor="text1"/>
            <w:kern w:val="2"/>
            <w:sz w:val="16"/>
            <w:szCs w:val="16"/>
            <w:u w:val="single"/>
            <w:lang w:eastAsia="en-US"/>
            <w14:ligatures w14:val="standardContextual"/>
          </w:rPr>
          <w:t>Probleemanalyse Participatiewet</w:t>
        </w:r>
      </w:hyperlink>
      <w:r w:rsidRPr="00CF5959">
        <w:rPr>
          <w:rFonts w:eastAsiaTheme="minorHAnsi" w:cstheme="minorBidi"/>
          <w:color w:val="000000" w:themeColor="text1"/>
          <w:kern w:val="2"/>
          <w:sz w:val="16"/>
          <w:szCs w:val="16"/>
          <w:lang w:eastAsia="en-US"/>
          <w14:ligatures w14:val="standardContextual"/>
        </w:rPr>
        <w:t>, bijlage bij kamerbrief december 2024</w:t>
      </w:r>
    </w:p>
  </w:footnote>
  <w:footnote w:id="3">
    <w:p w14:paraId="625ED0E2" w14:textId="77777777" w:rsidR="00D52048" w:rsidRPr="00CF5959" w:rsidRDefault="00D52048" w:rsidP="00D52048">
      <w:pPr>
        <w:pStyle w:val="Voetnoottekst"/>
        <w:rPr>
          <w:rFonts w:eastAsiaTheme="minorHAnsi" w:cstheme="minorBidi"/>
          <w:color w:val="000000" w:themeColor="text1"/>
          <w:kern w:val="2"/>
          <w:sz w:val="16"/>
          <w:szCs w:val="16"/>
          <w:u w:val="single"/>
          <w:lang w:eastAsia="en-US"/>
          <w14:ligatures w14:val="standardContextual"/>
        </w:rPr>
      </w:pPr>
      <w:r w:rsidRPr="00CF5959">
        <w:rPr>
          <w:rFonts w:eastAsiaTheme="minorHAnsi" w:cstheme="minorBidi"/>
          <w:color w:val="000000" w:themeColor="text1"/>
          <w:kern w:val="2"/>
          <w:sz w:val="16"/>
          <w:szCs w:val="16"/>
          <w:u w:val="single"/>
          <w:vertAlign w:val="superscript"/>
          <w:lang w:eastAsia="en-US"/>
          <w14:ligatures w14:val="standardContextual"/>
        </w:rPr>
        <w:footnoteRef/>
      </w:r>
      <w:r w:rsidRPr="00CF5959">
        <w:rPr>
          <w:rFonts w:eastAsiaTheme="minorHAnsi" w:cstheme="minorBidi"/>
          <w:color w:val="000000" w:themeColor="text1"/>
          <w:kern w:val="2"/>
          <w:sz w:val="16"/>
          <w:szCs w:val="16"/>
          <w:u w:val="single"/>
          <w:vertAlign w:val="superscript"/>
          <w:lang w:eastAsia="en-US"/>
          <w14:ligatures w14:val="standardContextual"/>
        </w:rPr>
        <w:t xml:space="preserve"> </w:t>
      </w:r>
      <w:hyperlink r:id="rId3" w:history="1">
        <w:r w:rsidRPr="00CF5959">
          <w:rPr>
            <w:rFonts w:eastAsiaTheme="minorHAnsi" w:cstheme="minorBidi"/>
            <w:color w:val="000000" w:themeColor="text1"/>
            <w:kern w:val="2"/>
            <w:sz w:val="16"/>
            <w:szCs w:val="16"/>
            <w:u w:val="single"/>
            <w:lang w:eastAsia="en-US"/>
            <w14:ligatures w14:val="standardContextual"/>
          </w:rPr>
          <w:t>Toekomst van het arbeidsongeschiktheidsstelsel</w:t>
        </w:r>
      </w:hyperlink>
      <w:r w:rsidRPr="00CF5959">
        <w:rPr>
          <w:rFonts w:eastAsiaTheme="minorHAnsi" w:cstheme="minorBidi"/>
          <w:color w:val="000000" w:themeColor="text1"/>
          <w:kern w:val="2"/>
          <w:sz w:val="16"/>
          <w:szCs w:val="16"/>
          <w:u w:val="single"/>
          <w:lang w:eastAsia="en-US"/>
          <w14:ligatures w14:val="standardContextual"/>
        </w:rPr>
        <w:t xml:space="preserve"> OCTAS, bijlage bij kamerbrief februari 2024</w:t>
      </w:r>
    </w:p>
  </w:footnote>
  <w:footnote w:id="4">
    <w:p w14:paraId="6A806250" w14:textId="77777777" w:rsidR="00D52048" w:rsidRDefault="00D52048" w:rsidP="00D52048">
      <w:pPr>
        <w:pStyle w:val="Voetnoottekst"/>
      </w:pPr>
      <w:r w:rsidRPr="00CF5959">
        <w:rPr>
          <w:rFonts w:eastAsiaTheme="minorHAnsi" w:cstheme="minorBidi"/>
          <w:color w:val="000000" w:themeColor="text1"/>
          <w:kern w:val="2"/>
          <w:sz w:val="16"/>
          <w:szCs w:val="16"/>
          <w:u w:val="single"/>
          <w:vertAlign w:val="superscript"/>
          <w:lang w:eastAsia="en-US"/>
          <w14:ligatures w14:val="standardContextual"/>
        </w:rPr>
        <w:footnoteRef/>
      </w:r>
      <w:r w:rsidRPr="00CF5959">
        <w:rPr>
          <w:rFonts w:eastAsiaTheme="minorHAnsi" w:cstheme="minorBidi"/>
          <w:color w:val="000000" w:themeColor="text1"/>
          <w:kern w:val="2"/>
          <w:sz w:val="16"/>
          <w:szCs w:val="16"/>
          <w:u w:val="single"/>
          <w:lang w:eastAsia="en-US"/>
          <w14:ligatures w14:val="standardContextual"/>
        </w:rPr>
        <w:t xml:space="preserve"> </w:t>
      </w:r>
      <w:hyperlink r:id="rId4" w:history="1">
        <w:r w:rsidRPr="00CF5959">
          <w:rPr>
            <w:rStyle w:val="Hyperlink"/>
            <w:rFonts w:eastAsiaTheme="minorHAnsi" w:cstheme="minorBidi"/>
            <w:color w:val="000000" w:themeColor="text1"/>
            <w:kern w:val="2"/>
            <w:sz w:val="16"/>
            <w:szCs w:val="16"/>
            <w:lang w:eastAsia="en-US"/>
            <w14:ligatures w14:val="standardContextual"/>
          </w:rPr>
          <w:t xml:space="preserve">Kamerbrief over de fundamentele herziening de Participatiewet 4 juli 2025 </w:t>
        </w:r>
      </w:hyperlink>
      <w:r w:rsidRPr="00CF5959">
        <w:rPr>
          <w:rFonts w:eastAsiaTheme="minorHAnsi" w:cstheme="minorBidi"/>
          <w:color w:val="000000" w:themeColor="text1"/>
          <w:kern w:val="2"/>
          <w:sz w:val="16"/>
          <w:szCs w:val="16"/>
          <w:u w:val="single"/>
          <w:lang w:eastAsia="en-US"/>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5633" w14:textId="77777777" w:rsidR="00D52048" w:rsidRPr="00D52048" w:rsidRDefault="00D52048" w:rsidP="00D520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E0FE" w14:textId="77777777" w:rsidR="00D52048" w:rsidRPr="00D52048" w:rsidRDefault="00D52048" w:rsidP="00D520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C8A2" w14:textId="77777777" w:rsidR="00D52048" w:rsidRPr="00D52048" w:rsidRDefault="00D52048" w:rsidP="00D520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48"/>
    <w:rsid w:val="001A45B1"/>
    <w:rsid w:val="00D52048"/>
    <w:rsid w:val="00D75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EBEC"/>
  <w15:chartTrackingRefBased/>
  <w15:docId w15:val="{93A570FD-E317-48ED-A583-3E865745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2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204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204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204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20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20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20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20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04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204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204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204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204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20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0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0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048"/>
    <w:rPr>
      <w:rFonts w:eastAsiaTheme="majorEastAsia" w:cstheme="majorBidi"/>
      <w:color w:val="272727" w:themeColor="text1" w:themeTint="D8"/>
    </w:rPr>
  </w:style>
  <w:style w:type="paragraph" w:styleId="Titel">
    <w:name w:val="Title"/>
    <w:basedOn w:val="Standaard"/>
    <w:next w:val="Standaard"/>
    <w:link w:val="TitelChar"/>
    <w:uiPriority w:val="10"/>
    <w:qFormat/>
    <w:rsid w:val="00D52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0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0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0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0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2048"/>
    <w:rPr>
      <w:i/>
      <w:iCs/>
      <w:color w:val="404040" w:themeColor="text1" w:themeTint="BF"/>
    </w:rPr>
  </w:style>
  <w:style w:type="paragraph" w:styleId="Lijstalinea">
    <w:name w:val="List Paragraph"/>
    <w:basedOn w:val="Standaard"/>
    <w:uiPriority w:val="34"/>
    <w:qFormat/>
    <w:rsid w:val="00D52048"/>
    <w:pPr>
      <w:ind w:left="720"/>
      <w:contextualSpacing/>
    </w:pPr>
  </w:style>
  <w:style w:type="character" w:styleId="Intensievebenadrukking">
    <w:name w:val="Intense Emphasis"/>
    <w:basedOn w:val="Standaardalinea-lettertype"/>
    <w:uiPriority w:val="21"/>
    <w:qFormat/>
    <w:rsid w:val="00D52048"/>
    <w:rPr>
      <w:i/>
      <w:iCs/>
      <w:color w:val="2F5496" w:themeColor="accent1" w:themeShade="BF"/>
    </w:rPr>
  </w:style>
  <w:style w:type="paragraph" w:styleId="Duidelijkcitaat">
    <w:name w:val="Intense Quote"/>
    <w:basedOn w:val="Standaard"/>
    <w:next w:val="Standaard"/>
    <w:link w:val="DuidelijkcitaatChar"/>
    <w:uiPriority w:val="30"/>
    <w:qFormat/>
    <w:rsid w:val="00D52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2048"/>
    <w:rPr>
      <w:i/>
      <w:iCs/>
      <w:color w:val="2F5496" w:themeColor="accent1" w:themeShade="BF"/>
    </w:rPr>
  </w:style>
  <w:style w:type="character" w:styleId="Intensieveverwijzing">
    <w:name w:val="Intense Reference"/>
    <w:basedOn w:val="Standaardalinea-lettertype"/>
    <w:uiPriority w:val="32"/>
    <w:qFormat/>
    <w:rsid w:val="00D52048"/>
    <w:rPr>
      <w:b/>
      <w:bCs/>
      <w:smallCaps/>
      <w:color w:val="2F5496" w:themeColor="accent1" w:themeShade="BF"/>
      <w:spacing w:val="5"/>
    </w:rPr>
  </w:style>
  <w:style w:type="character" w:styleId="Hyperlink">
    <w:name w:val="Hyperlink"/>
    <w:basedOn w:val="Standaardalinea-lettertype"/>
    <w:uiPriority w:val="99"/>
    <w:unhideWhenUsed/>
    <w:rsid w:val="00D52048"/>
    <w:rPr>
      <w:color w:val="0563C1" w:themeColor="hyperlink"/>
      <w:u w:val="single"/>
    </w:rPr>
  </w:style>
  <w:style w:type="paragraph" w:customStyle="1" w:styleId="Afzendgegevens">
    <w:name w:val="Afzendgegevens"/>
    <w:basedOn w:val="Standaard"/>
    <w:next w:val="Standaard"/>
    <w:rsid w:val="00D520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D5204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D5204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5204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520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52048"/>
    <w:rPr>
      <w:caps/>
    </w:rPr>
  </w:style>
  <w:style w:type="paragraph" w:customStyle="1" w:styleId="Referentiegegevenskopjes">
    <w:name w:val="Referentiegegevenskopjes"/>
    <w:basedOn w:val="Standaard"/>
    <w:next w:val="Standaard"/>
    <w:rsid w:val="00D5204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520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5204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520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204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D52048"/>
    <w:pPr>
      <w:spacing w:after="0" w:line="240" w:lineRule="auto"/>
    </w:pPr>
  </w:style>
  <w:style w:type="paragraph" w:styleId="Voetnoottekst">
    <w:name w:val="footnote text"/>
    <w:basedOn w:val="Standaard"/>
    <w:link w:val="VoetnoottekstChar"/>
    <w:uiPriority w:val="99"/>
    <w:semiHidden/>
    <w:unhideWhenUsed/>
    <w:rsid w:val="00D520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2048"/>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uiPriority w:val="99"/>
    <w:semiHidden/>
    <w:unhideWhenUsed/>
    <w:rsid w:val="00D520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ouw.nl/binnenland/bijna-een-half-miljoen-mensen-die-niet-kunnen-werken-vallen-tussen-wal-en-schip~bde7b98a/?referrer=https%3A%2F%2Fwww.google.com%2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01f5bfb-08bf-44bf-8c61-5f2fe557f792/file" TargetMode="External"/><Relationship Id="rId2" Type="http://schemas.openxmlformats.org/officeDocument/2006/relationships/hyperlink" Target="https://open.overheid.nl/documenten/f6601d0a-c35f-45a6-9248-d243ffcc0b3c/file" TargetMode="External"/><Relationship Id="rId1" Type="http://schemas.openxmlformats.org/officeDocument/2006/relationships/hyperlink" Target="https://open.overheid.nl/documenten/93d9cc20-a358-4f63-8b20-4070a8cf04af/file" TargetMode="External"/><Relationship Id="rId4" Type="http://schemas.openxmlformats.org/officeDocument/2006/relationships/hyperlink" Target="Kamerbrief%20over%20de%20fundamentele%20herziening%20de%20Participatiewet%204%20juli%20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934</ap:Words>
  <ap:Characters>5143</ap:Characters>
  <ap:DocSecurity>0</ap:DocSecurity>
  <ap:Lines>42</ap:Lines>
  <ap:Paragraphs>12</ap:Paragraphs>
  <ap:ScaleCrop>false</ap:ScaleCrop>
  <ap:LinksUpToDate>false</ap:LinksUpToDate>
  <ap:CharactersWithSpaces>6065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2026-03-26T10:57:00.0000000Z</dcterms:created>
  <dcterms:modified xsi:type="dcterms:W3CDTF">2026-03-26T10:59:00.0000000Z</dcterms:modified>
  <version/>
  <category/>
</coreProperties>
</file>