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2026Z06258</w:t>
        <w:br/>
      </w:r>
      <w:proofErr w:type="spellEnd"/>
    </w:p>
    <w:p>
      <w:pPr>
        <w:pStyle w:val="Normal"/>
        <w:rPr>
          <w:b w:val="1"/>
          <w:bCs w:val="1"/>
        </w:rPr>
      </w:pPr>
      <w:r w:rsidR="250AE766">
        <w:rPr>
          <w:b w:val="0"/>
          <w:bCs w:val="0"/>
        </w:rPr>
        <w:t>(ingezonden 26 maart 2026)</w:t>
        <w:br/>
      </w:r>
    </w:p>
    <w:p>
      <w:r>
        <w:t xml:space="preserve">Vragen van het lid Piri (GroenLinks-PvdA) aan de minister van Defensie over de kosten van het bezoek aan Zr. Ms. Evertsen.</w:t>
      </w:r>
      <w:r>
        <w:br/>
      </w:r>
    </w:p>
    <w:p>
      <w:pPr>
        <w:pStyle w:val="ListParagraph"/>
        <w:numPr>
          <w:ilvl w:val="0"/>
          <w:numId w:val="100501820"/>
        </w:numPr>
        <w:ind w:left="360"/>
      </w:pPr>
      <w:r>
        <w:t xml:space="preserve">Kunt u bevestigen dat u gebruik heeft gemaakt van een privévlucht ter waarde van €92.997 voor uw bezoek aan de Zr. Ms. Evertsen? [1]</w:t>
      </w:r>
      <w:r>
        <w:br/>
      </w:r>
    </w:p>
    <w:p>
      <w:pPr>
        <w:pStyle w:val="ListParagraph"/>
        <w:numPr>
          <w:ilvl w:val="0"/>
          <w:numId w:val="100501820"/>
        </w:numPr>
        <w:ind w:left="360"/>
      </w:pPr>
      <w:r>
        <w:t xml:space="preserve">Wanneer is het besluit genomen om dit bezoek op de betreffende datum te laten plaatsvinden?</w:t>
      </w:r>
      <w:r>
        <w:br/>
      </w:r>
    </w:p>
    <w:p>
      <w:pPr>
        <w:pStyle w:val="ListParagraph"/>
        <w:numPr>
          <w:ilvl w:val="0"/>
          <w:numId w:val="100501820"/>
        </w:numPr>
        <w:ind w:left="360"/>
      </w:pPr>
      <w:r>
        <w:t xml:space="preserve">Is bij de planning van dit bezoek meegewogen terughoudend te zijn in verband met de gemeenteraadsverkiezingen van 18 maart?</w:t>
      </w:r>
      <w:r>
        <w:br/>
      </w:r>
    </w:p>
    <w:p>
      <w:pPr>
        <w:pStyle w:val="ListParagraph"/>
        <w:numPr>
          <w:ilvl w:val="0"/>
          <w:numId w:val="100501820"/>
        </w:numPr>
        <w:ind w:left="360"/>
      </w:pPr>
      <w:r>
        <w:t xml:space="preserve">Is overwogen het bezoek op een ander moment te plannen, zodat gebruik kon worden gemaakt van de Gulfstream, het regeringsvliegtuig of een lijnvlucht? Zo nee, waarom niet?</w:t>
      </w:r>
      <w:r>
        <w:br/>
      </w:r>
    </w:p>
    <w:p>
      <w:pPr>
        <w:pStyle w:val="ListParagraph"/>
        <w:numPr>
          <w:ilvl w:val="0"/>
          <w:numId w:val="100501820"/>
        </w:numPr>
        <w:ind w:left="360"/>
      </w:pPr>
      <w:r>
        <w:t xml:space="preserve">Was er sprake van een operationele noodzaak die verhinderde dat het bezoek naar een datum werd verplaatst waarop het regeringsvliegtuig, de Gulfstream of een lijnvlucht beschikbaar was?</w:t>
      </w:r>
      <w:r>
        <w:br/>
      </w:r>
    </w:p>
    <w:p>
      <w:pPr>
        <w:pStyle w:val="ListParagraph"/>
        <w:numPr>
          <w:ilvl w:val="0"/>
          <w:numId w:val="100501820"/>
        </w:numPr>
        <w:ind w:left="360"/>
      </w:pPr>
      <w:r>
        <w:t xml:space="preserve">Waarom moest het bezoek binnen één dag plaatsvinden? Was het mogelijk geweest om het bezoek te spreiden of te combineren, waardoor gebruik van een lijnvlucht wel tot de mogelijkheden zou hebben behoord?</w:t>
      </w:r>
      <w:r>
        <w:br/>
      </w:r>
    </w:p>
    <w:p>
      <w:pPr>
        <w:pStyle w:val="ListParagraph"/>
        <w:numPr>
          <w:ilvl w:val="0"/>
          <w:numId w:val="100501820"/>
        </w:numPr>
        <w:ind w:left="360"/>
      </w:pPr>
      <w:r>
        <w:t xml:space="preserve">Kunt u de samenstelling van de delegatie nader specificeren en motiveren?</w:t>
      </w:r>
      <w:r>
        <w:br/>
      </w:r>
    </w:p>
    <w:p>
      <w:pPr>
        <w:pStyle w:val="ListParagraph"/>
        <w:numPr>
          <w:ilvl w:val="0"/>
          <w:numId w:val="100501820"/>
        </w:numPr>
        <w:ind w:left="360"/>
      </w:pPr>
      <w:r>
        <w:t xml:space="preserve">Heeft de prijs per persoon (€10.333) voor deze privévlucht een rol gespeeld bij het vaststellen van de omvang en samenstelling van de delegatie? Zo ja, op welke wijze? Zo nee, op basis van welke criteria is de delegatie vastgesteld?</w:t>
      </w:r>
      <w:r>
        <w:br/>
      </w:r>
    </w:p>
    <w:p>
      <w:pPr>
        <w:pStyle w:val="ListParagraph"/>
        <w:numPr>
          <w:ilvl w:val="0"/>
          <w:numId w:val="100501820"/>
        </w:numPr>
        <w:ind w:left="360"/>
      </w:pPr>
      <w:r>
        <w:t xml:space="preserve">Zijn er eerder vergelijkbaar hoge kosten gemaakt voor het vervoer van een bewindspersoon naar uitgezonden Nederlandse militairen?</w:t>
      </w:r>
      <w:r>
        <w:br/>
      </w:r>
    </w:p>
    <w:p>
      <w:pPr>
        <w:pStyle w:val="ListParagraph"/>
        <w:numPr>
          <w:ilvl w:val="0"/>
          <w:numId w:val="100501820"/>
        </w:numPr>
        <w:ind w:left="360"/>
      </w:pPr>
      <w:r>
        <w:t xml:space="preserve">Deelt u de opvatting dat bij dienstreizen met publieke middelen altijd de meest doelmatige en soberste reismogelijkheid gekozen moet worden? Voldoet het gebruik van een privévlucht ter waarde van €92.997 voor een eendaags bezoek van enkele uren volgens u aan deze criteria?</w:t>
      </w:r>
      <w:r>
        <w:br/>
      </w:r>
    </w:p>
    <w:p>
      <w:pPr>
        <w:pStyle w:val="ListParagraph"/>
        <w:numPr>
          <w:ilvl w:val="0"/>
          <w:numId w:val="100501820"/>
        </w:numPr>
        <w:ind w:left="360"/>
      </w:pPr>
      <w:r>
        <w:t xml:space="preserve">Hoe bent u ambtelijk geadviseerd over onder andere de timing en de kosten van dit bezoek?</w:t>
      </w:r>
      <w:r>
        <w:br/>
      </w:r>
    </w:p>
    <w:p>
      <w:pPr>
        <w:pStyle w:val="ListParagraph"/>
        <w:numPr>
          <w:ilvl w:val="0"/>
          <w:numId w:val="100501820"/>
        </w:numPr>
        <w:ind w:left="360"/>
      </w:pPr>
      <w:r>
        <w:t xml:space="preserve">Heeft u achteraf spijt van uw besluit om met een privévlucht ter waarde van €92.997 af te reizen naar Cyprus?</w:t>
      </w:r>
      <w:r>
        <w:br/>
      </w:r>
    </w:p>
    <w:p>
      <w:pPr>
        <w:pStyle w:val="ListParagraph"/>
        <w:numPr>
          <w:ilvl w:val="0"/>
          <w:numId w:val="100501820"/>
        </w:numPr>
        <w:ind w:left="360"/>
      </w:pPr>
      <w:r>
        <w:t xml:space="preserve">Kunt u al deze vragen afzonderlijk beantwoorden vóór maandag 30 maart?</w:t>
      </w:r>
      <w:r>
        <w:br/>
      </w:r>
    </w:p>
    <w:p>
      <w:r>
        <w:t xml:space="preserve"> </w:t>
      </w:r>
      <w:r>
        <w:br/>
      </w:r>
    </w:p>
    <w:p>
      <w:r>
        <w:t xml:space="preserve">[1] RTL Nieuws, 25 maart 2026, Flitsbezoek minister Yeşilgöz aan marinefregat Evertsen kostte 92.997 euro (https://www.rtl.nl/nieuws/politiek/artikel/5582259/bezoek-privevliegtuig-minister-yesilgoz-defensie-prijskaartje-92997) </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Dobbe (SP), ingezonden 26 maart 2026 (vraagnummer 2026Z06252) en van de leden Boon en Wilders (beiden PVV), ingezonden 26 maart 2026 (vraagnummer 2026Z06253)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750">
    <w:abstractNumId w:val="100501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