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475B4" w:rsidRDefault="00F16CED" w14:paraId="273D8A11" w14:textId="47BB61C6">
      <w:r>
        <w:t>Geachte Voorzitter,</w:t>
      </w:r>
      <w:r>
        <w:br/>
      </w:r>
    </w:p>
    <w:p w:rsidR="007F3645" w:rsidP="00E475B4" w:rsidRDefault="00F16CED" w14:paraId="7EE66924" w14:textId="6CC122B3">
      <w:r>
        <w:t xml:space="preserve">Hierbij zend ik u de antwoorden op de vragen van het lid </w:t>
      </w:r>
      <w:r w:rsidR="00926A1F">
        <w:t>Kops</w:t>
      </w:r>
      <w:r>
        <w:t xml:space="preserve"> (</w:t>
      </w:r>
      <w:r w:rsidR="00926A1F">
        <w:t>PVV</w:t>
      </w:r>
      <w:r>
        <w:t xml:space="preserve">) over </w:t>
      </w:r>
      <w:r w:rsidR="00926A1F">
        <w:t>de lage vulgraad van de gasvoorraden</w:t>
      </w:r>
      <w:r>
        <w:t xml:space="preserve"> </w:t>
      </w:r>
      <w:r w:rsidR="00926A1F">
        <w:t>(2026Z03782</w:t>
      </w:r>
      <w:r w:rsidR="002105C0">
        <w:t>,</w:t>
      </w:r>
      <w:r>
        <w:t xml:space="preserve"> ingezonden </w:t>
      </w:r>
      <w:r w:rsidR="00926A1F">
        <w:t>26 februari 2026</w:t>
      </w:r>
      <w:r>
        <w:t xml:space="preserve">). </w:t>
      </w:r>
    </w:p>
    <w:p w:rsidR="00A80F7D" w:rsidP="00E475B4" w:rsidRDefault="00A80F7D" w14:paraId="69A2D8EA" w14:textId="77777777"/>
    <w:p w:rsidR="00A80F7D" w:rsidP="00E475B4" w:rsidRDefault="00A80F7D" w14:paraId="1FDB2877" w14:textId="77777777"/>
    <w:p w:rsidR="00A80F7D" w:rsidP="00E475B4" w:rsidRDefault="00A80F7D" w14:paraId="4886C56A" w14:textId="77777777"/>
    <w:p w:rsidR="00A80F7D" w:rsidP="00E475B4" w:rsidRDefault="00A80F7D" w14:paraId="6F08529A" w14:textId="77777777"/>
    <w:p w:rsidR="00E475B4" w:rsidP="00E475B4" w:rsidRDefault="00E475B4" w14:paraId="720A5BEA" w14:textId="77777777"/>
    <w:p w:rsidRPr="00E903BB" w:rsidR="00A80F7D" w:rsidP="00E475B4" w:rsidRDefault="00A80F7D" w14:paraId="2F0FD1AE" w14:textId="35194E6D">
      <w:pPr>
        <w:rPr>
          <w:szCs w:val="18"/>
        </w:rPr>
      </w:pPr>
      <w:bookmarkStart w:name="_Hlk222840271" w:id="0"/>
      <w:proofErr w:type="spellStart"/>
      <w:r w:rsidRPr="00E903BB">
        <w:rPr>
          <w:szCs w:val="18"/>
        </w:rPr>
        <w:t>Stientje</w:t>
      </w:r>
      <w:proofErr w:type="spellEnd"/>
      <w:r w:rsidRPr="00E903BB">
        <w:rPr>
          <w:szCs w:val="18"/>
        </w:rPr>
        <w:t xml:space="preserve"> van Veldhoven</w:t>
      </w:r>
      <w:r w:rsidRPr="0083436B" w:rsidR="00E903BB">
        <w:rPr>
          <w:szCs w:val="18"/>
        </w:rPr>
        <w:t xml:space="preserve"> </w:t>
      </w:r>
      <w:r w:rsidRPr="00E903BB">
        <w:rPr>
          <w:szCs w:val="18"/>
        </w:rPr>
        <w:t>-</w:t>
      </w:r>
      <w:r w:rsidRPr="00E903BB" w:rsidR="00E903BB">
        <w:rPr>
          <w:szCs w:val="18"/>
        </w:rPr>
        <w:t xml:space="preserve"> </w:t>
      </w:r>
      <w:r w:rsidRPr="00434DA9" w:rsidR="00E903BB">
        <w:rPr>
          <w:szCs w:val="18"/>
        </w:rPr>
        <w:t>V</w:t>
      </w:r>
      <w:r w:rsidRPr="00E903BB">
        <w:rPr>
          <w:szCs w:val="18"/>
        </w:rPr>
        <w:t>an der Meer</w:t>
      </w:r>
    </w:p>
    <w:bookmarkEnd w:id="0"/>
    <w:p w:rsidRPr="005F6680" w:rsidR="00A80F7D" w:rsidP="00E475B4" w:rsidRDefault="00A80F7D" w14:paraId="0CEBCB4B" w14:textId="77777777">
      <w:pPr>
        <w:rPr>
          <w:szCs w:val="18"/>
        </w:rPr>
      </w:pPr>
      <w:r>
        <w:rPr>
          <w:szCs w:val="18"/>
        </w:rPr>
        <w:t>Minister van Klimaat en Groene Groei</w:t>
      </w:r>
    </w:p>
    <w:p w:rsidRPr="00F11E7C" w:rsidR="00A80F7D" w:rsidP="00E475B4" w:rsidRDefault="00A80F7D" w14:paraId="76630F91" w14:textId="77777777">
      <w:pPr>
        <w:rPr>
          <w:szCs w:val="18"/>
        </w:rPr>
      </w:pPr>
    </w:p>
    <w:p w:rsidR="00423A19" w:rsidP="00E475B4" w:rsidRDefault="00423A19" w14:paraId="685C8868" w14:textId="77777777"/>
    <w:p w:rsidRPr="00747885" w:rsidR="0029019C" w:rsidP="00E475B4" w:rsidRDefault="0029019C" w14:paraId="6771AFE1" w14:textId="77777777"/>
    <w:p w:rsidR="00EF6D37" w:rsidP="00E475B4" w:rsidRDefault="00EF6D37" w14:paraId="0F752DB9" w14:textId="77777777">
      <w:pPr>
        <w:rPr>
          <w:b/>
        </w:rPr>
      </w:pPr>
    </w:p>
    <w:p w:rsidR="00EF6D37" w:rsidP="00E475B4" w:rsidRDefault="00EF6D37" w14:paraId="1D67C3AA" w14:textId="77777777">
      <w:pPr>
        <w:rPr>
          <w:b/>
        </w:rPr>
      </w:pPr>
    </w:p>
    <w:p w:rsidR="00225675" w:rsidP="00E475B4" w:rsidRDefault="00F16CED" w14:paraId="30C9FFBD" w14:textId="77777777">
      <w:pPr>
        <w:rPr>
          <w:b/>
        </w:rPr>
      </w:pPr>
      <w:r>
        <w:rPr>
          <w:b/>
        </w:rPr>
        <w:br w:type="page"/>
      </w:r>
    </w:p>
    <w:p w:rsidR="00F7560C" w:rsidP="00E475B4" w:rsidRDefault="00926A1F" w14:paraId="67558A6B" w14:textId="77777777">
      <w:pPr>
        <w:rPr>
          <w:rStyle w:val="Zwaar"/>
          <w:b w:val="0"/>
          <w:bCs w:val="0"/>
        </w:rPr>
      </w:pPr>
      <w:r w:rsidRPr="00926A1F">
        <w:rPr>
          <w:b/>
          <w:bCs/>
        </w:rPr>
        <w:t>2026Z03782</w:t>
      </w:r>
      <w:r w:rsidR="00747885">
        <w:rPr>
          <w:b/>
        </w:rPr>
        <w:br/>
      </w:r>
    </w:p>
    <w:p w:rsidRPr="00747885" w:rsidR="005F0D54" w:rsidP="00E475B4" w:rsidRDefault="00926A1F" w14:paraId="5064CB3A" w14:textId="2D176180">
      <w:pPr>
        <w:rPr>
          <w:b/>
        </w:rPr>
      </w:pPr>
      <w:r w:rsidRPr="006B7A36">
        <w:rPr>
          <w:rStyle w:val="Zwaar"/>
          <w:b w:val="0"/>
          <w:bCs w:val="0"/>
        </w:rPr>
        <w:t>1</w:t>
      </w:r>
      <w:r w:rsidR="00747885">
        <w:rPr>
          <w:rStyle w:val="Zwaar"/>
          <w:bCs w:val="0"/>
        </w:rPr>
        <w:br/>
      </w:r>
      <w:r w:rsidRPr="00926A1F">
        <w:t>Bent u bekend met het bericht 'Gasvoorraad zakt naar een schamele 11,7</w:t>
      </w:r>
      <w:r w:rsidR="00F7560C">
        <w:t> </w:t>
      </w:r>
      <w:r w:rsidRPr="00926A1F">
        <w:t>procent, maar ‘er komen warmere dagen aan’'?</w:t>
      </w:r>
    </w:p>
    <w:p w:rsidRPr="006B7A36" w:rsidR="005F0D54" w:rsidP="00E475B4" w:rsidRDefault="00F16CED" w14:paraId="45D55A8B" w14:textId="77777777">
      <w:pPr>
        <w:rPr>
          <w:b/>
          <w:bCs/>
        </w:rPr>
      </w:pPr>
      <w:r w:rsidRPr="006B7A36">
        <w:rPr>
          <w:rStyle w:val="Zwaar"/>
          <w:b w:val="0"/>
          <w:bCs w:val="0"/>
        </w:rPr>
        <w:t>Antwoord</w:t>
      </w:r>
    </w:p>
    <w:p w:rsidR="005F0D54" w:rsidP="00E475B4" w:rsidRDefault="00926A1F" w14:paraId="24FF649C" w14:textId="0919FB52">
      <w:r>
        <w:t>Ja</w:t>
      </w:r>
      <w:r w:rsidR="002105C0">
        <w:t xml:space="preserve">, daar ben ik mee bekend. </w:t>
      </w:r>
    </w:p>
    <w:p w:rsidR="005F0D54" w:rsidP="00E475B4" w:rsidRDefault="005F0D54" w14:paraId="74C36D8A" w14:textId="77777777"/>
    <w:p w:rsidR="005F0D54" w:rsidP="00E475B4" w:rsidRDefault="00F16CED" w14:paraId="084E422B" w14:textId="77777777">
      <w:r>
        <w:t>2</w:t>
      </w:r>
    </w:p>
    <w:p w:rsidRPr="00926A1F" w:rsidR="00926A1F" w:rsidP="00E475B4" w:rsidRDefault="00926A1F" w14:paraId="0A330FFC" w14:textId="08D0F289">
      <w:r w:rsidRPr="00926A1F">
        <w:t>Wat is uw reactie op het feit dat de Nederlandse gasvoorraden volgens genoemd bericht nog maar voor 11,7% – en inmiddels zelfs 11,1% (!) – gevuld zijn? Klopt het dat de vulgraad nog niet eerder zo laag is geweest? Deelt u de conclusie dat Nederland met een te lage vulgraad de winter in is gegaan?</w:t>
      </w:r>
    </w:p>
    <w:p w:rsidR="005F0D54" w:rsidP="00E475B4" w:rsidRDefault="005F0D54" w14:paraId="542A42AF" w14:textId="77777777"/>
    <w:p w:rsidR="005F0D54" w:rsidP="00E475B4" w:rsidRDefault="00F16CED" w14:paraId="744D0611" w14:textId="77777777">
      <w:r>
        <w:t>Antwoord</w:t>
      </w:r>
    </w:p>
    <w:p w:rsidRPr="00926A1F" w:rsidR="00926A1F" w:rsidP="00E475B4" w:rsidRDefault="00926A1F" w14:paraId="365EDF68" w14:textId="03340EB0">
      <w:proofErr w:type="spellStart"/>
      <w:r w:rsidRPr="00926A1F">
        <w:t>Gasunie</w:t>
      </w:r>
      <w:proofErr w:type="spellEnd"/>
      <w:r w:rsidRPr="00926A1F">
        <w:t> Transport Services (GTS) heeft het kabinet aan de start van het stookseizoen laten weten dat Nederland over voldoende capaciteit beschikt om op een koude dag te voldoen aan de piekvraag. De vulgraad toentertijd was</w:t>
      </w:r>
      <w:r w:rsidR="00F7560C">
        <w:t xml:space="preserve"> </w:t>
      </w:r>
      <w:r w:rsidRPr="00926A1F">
        <w:t>conform</w:t>
      </w:r>
      <w:r w:rsidR="00F7560C">
        <w:t xml:space="preserve"> </w:t>
      </w:r>
      <w:r w:rsidRPr="00926A1F">
        <w:t xml:space="preserve">de vuldoelstellingen </w:t>
      </w:r>
      <w:r w:rsidR="0055691C">
        <w:t>opgelegd door</w:t>
      </w:r>
      <w:r w:rsidRPr="00926A1F">
        <w:t xml:space="preserve"> de Europese Commissie. Er was</w:t>
      </w:r>
      <w:r w:rsidRPr="00926A1F" w:rsidR="0055691C">
        <w:t xml:space="preserve"> </w:t>
      </w:r>
      <w:r w:rsidRPr="00926A1F">
        <w:t>ook genoeg volume om de winter door te komen.</w:t>
      </w:r>
      <w:r w:rsidR="00E475B4">
        <w:t xml:space="preserve"> </w:t>
      </w:r>
    </w:p>
    <w:p w:rsidRPr="00926A1F" w:rsidR="00926A1F" w:rsidP="00E475B4" w:rsidRDefault="00926A1F" w14:paraId="70AD758A" w14:textId="77777777">
      <w:r w:rsidRPr="00926A1F">
        <w:t> </w:t>
      </w:r>
    </w:p>
    <w:p w:rsidR="00926A1F" w:rsidP="00E475B4" w:rsidRDefault="00926A1F" w14:paraId="49832A64" w14:textId="26BAB730">
      <w:r w:rsidRPr="00926A1F">
        <w:t>De inzet van de gasopslagen in de winter is normaal en conform de functie van gasopslagen om meer gas te leveren in de winter. D</w:t>
      </w:r>
      <w:r w:rsidR="00215858">
        <w:t>it gebeurt ook in de rest van de</w:t>
      </w:r>
      <w:r w:rsidRPr="00926A1F">
        <w:t xml:space="preserve"> Europese Unie. </w:t>
      </w:r>
      <w:r w:rsidR="00215858">
        <w:t>H</w:t>
      </w:r>
      <w:r w:rsidRPr="00926A1F">
        <w:t>et exacte moment waarop het gas in de winter door marktpartijen aan de</w:t>
      </w:r>
      <w:r w:rsidR="00215858">
        <w:t xml:space="preserve"> </w:t>
      </w:r>
      <w:r w:rsidRPr="00926A1F">
        <w:t xml:space="preserve">opslagen wordt onttrokken, </w:t>
      </w:r>
      <w:r w:rsidR="00215858">
        <w:t>is van</w:t>
      </w:r>
      <w:r w:rsidRPr="00926A1F">
        <w:t xml:space="preserve"> meerdere factoren </w:t>
      </w:r>
      <w:r w:rsidR="00215858">
        <w:t>afhankelijk</w:t>
      </w:r>
      <w:r w:rsidRPr="00926A1F">
        <w:t xml:space="preserve">. </w:t>
      </w:r>
      <w:r w:rsidR="00215858">
        <w:t xml:space="preserve">Bepalend </w:t>
      </w:r>
      <w:r w:rsidRPr="00926A1F">
        <w:t xml:space="preserve">hierin </w:t>
      </w:r>
      <w:r w:rsidR="00215858">
        <w:t xml:space="preserve">is </w:t>
      </w:r>
      <w:r w:rsidR="00E903BB">
        <w:t xml:space="preserve">o.a. </w:t>
      </w:r>
      <w:r w:rsidRPr="00926A1F">
        <w:t>de gasprijs</w:t>
      </w:r>
      <w:r w:rsidR="00215858">
        <w:t xml:space="preserve">, </w:t>
      </w:r>
      <w:r w:rsidR="00E903BB">
        <w:t xml:space="preserve">die </w:t>
      </w:r>
      <w:r w:rsidR="00215858">
        <w:t>wordt beïnvloed door onder meer</w:t>
      </w:r>
      <w:r w:rsidRPr="00926A1F">
        <w:t xml:space="preserve"> de temperatuur die van invloed is op de vraag.</w:t>
      </w:r>
      <w:r w:rsidR="00E475B4">
        <w:t xml:space="preserve"> </w:t>
      </w:r>
    </w:p>
    <w:p w:rsidRPr="00926A1F" w:rsidR="00793467" w:rsidP="00E475B4" w:rsidRDefault="00793467" w14:paraId="498822B8" w14:textId="77777777"/>
    <w:p w:rsidRPr="0008160D" w:rsidR="0008160D" w:rsidP="00E475B4" w:rsidRDefault="00926A1F" w14:paraId="1DDF31C7" w14:textId="248FB263">
      <w:r w:rsidRPr="00926A1F">
        <w:t>Een bijzondere omstandigheid dit jaar is de beëindiging van de operationele activiteiten van </w:t>
      </w:r>
      <w:proofErr w:type="spellStart"/>
      <w:r w:rsidRPr="00926A1F">
        <w:t>GasTerra</w:t>
      </w:r>
      <w:proofErr w:type="spellEnd"/>
      <w:r w:rsidRPr="00926A1F">
        <w:t>. Hierdoor wordt voorzien dat de gasopslagen bij Norg en Grijpskerk door </w:t>
      </w:r>
      <w:proofErr w:type="spellStart"/>
      <w:r w:rsidRPr="00926A1F">
        <w:t>GasTerra</w:t>
      </w:r>
      <w:proofErr w:type="spellEnd"/>
      <w:r w:rsidRPr="00926A1F">
        <w:t> uiterlijk per 1 april 2026 leeg zullen worden opgeleverd.</w:t>
      </w:r>
      <w:r w:rsidR="00F7560C">
        <w:t xml:space="preserve"> </w:t>
      </w:r>
      <w:r w:rsidRPr="00926A1F">
        <w:t>Hierover heeft het kabinet de Kamer in september 2025 geïnformeerd</w:t>
      </w:r>
      <w:r w:rsidR="00793467">
        <w:t>.</w:t>
      </w:r>
      <w:r w:rsidR="00793467">
        <w:rPr>
          <w:rStyle w:val="Voetnootmarkering"/>
        </w:rPr>
        <w:footnoteReference w:id="1"/>
      </w:r>
      <w:r w:rsidRPr="00926A1F">
        <w:t xml:space="preserve"> Mede gelet op deze omstandigheid ligt de huidige vulgraad in de lijn der verwachting. Op basis van de huidige inzichten, ook met inachtneming van de huidige geopolitieke </w:t>
      </w:r>
      <w:r w:rsidR="00215858">
        <w:t>situatie</w:t>
      </w:r>
      <w:r w:rsidRPr="00926A1F">
        <w:t xml:space="preserve">, zijn er op dit moment geen zorgen ten aanzien van de leveringszekerheid. </w:t>
      </w:r>
      <w:r w:rsidRPr="0008160D" w:rsidR="0008160D">
        <w:t xml:space="preserve">Wel zien we dat de prijzen op de groothandelsmarkt voor gas sterk oplopen als gevolg van het conflict in het Midden-Oosten, wat betekent dat ook in Nederland gas duurder wordt. Dit wil niet direct zeggen dat er ook minder gas wordt opgeslagen. Of het commercieel interessant is om gas op te slaan hangt namelijk af van het verschil tussen de prijs waartegen gas tijdens het vulseizoen kan worden ingekocht en de prijs waartegen het (tegelijkertijd) forward voor de winter kan worden verkocht (de zomer/winterspread). Wanneer deze voldoende positief is, is het commercieel aantrekkelijk om gas op te slaan. Op dit moment is de spread negatief en is opslag niet aantrekkelijk, maar ook in 2022, toen de gasprijzen historisch hoog waren ontwikkelde de spread zich gedurende het vulseizoen uiteindelijk zodanig dat de opslagen (hoofdzakelijk door marktpartijen) maximaal gevuld werden. Het kabinet is </w:t>
      </w:r>
      <w:r w:rsidR="007473E6">
        <w:t xml:space="preserve">daarbij </w:t>
      </w:r>
      <w:r w:rsidRPr="0008160D" w:rsidR="0008160D">
        <w:t>de situatie constant en nauwlettend aan het monitoren en houdt rekening met alle scenario’s.</w:t>
      </w:r>
    </w:p>
    <w:p w:rsidR="0032739D" w:rsidP="00E475B4" w:rsidRDefault="0032739D" w14:paraId="52D3E20B" w14:textId="16855A31"/>
    <w:p w:rsidR="005F0D54" w:rsidP="00E475B4" w:rsidRDefault="00F16CED" w14:paraId="665CCDD0" w14:textId="525B1E8C">
      <w:r>
        <w:t>3</w:t>
      </w:r>
    </w:p>
    <w:p w:rsidR="0032739D" w:rsidP="00E475B4" w:rsidRDefault="00926A1F" w14:paraId="2B84AEB2" w14:textId="05637DDE">
      <w:r w:rsidRPr="00926A1F">
        <w:t>Wat vindt u van de reactie van de </w:t>
      </w:r>
      <w:proofErr w:type="spellStart"/>
      <w:r w:rsidRPr="00926A1F">
        <w:t>Gasunie</w:t>
      </w:r>
      <w:proofErr w:type="spellEnd"/>
      <w:r w:rsidRPr="00926A1F">
        <w:t>: “De voorraad is historisch laag, maar dat is voor ons geen reden tot zorg”? Is er voor u reden tot zorg? Zo nee, waarom niet?</w:t>
      </w:r>
    </w:p>
    <w:p w:rsidR="0032739D" w:rsidP="00E475B4" w:rsidRDefault="0032739D" w14:paraId="252407B4" w14:textId="77777777"/>
    <w:p w:rsidR="00F7560C" w:rsidP="00E475B4" w:rsidRDefault="00F7560C" w14:paraId="2C8AD39A" w14:textId="61B4FA59">
      <w:r>
        <w:t>4</w:t>
      </w:r>
    </w:p>
    <w:p w:rsidRPr="00926A1F" w:rsidR="00926A1F" w:rsidP="00E475B4" w:rsidRDefault="00926A1F" w14:paraId="156E7DD6" w14:textId="27F2E6BE">
      <w:r w:rsidRPr="00926A1F">
        <w:t>Verwacht u dat – en zo ja: wanneer – de gasvoorraden volledig leeg zullen raken? Wat betekent dat voor de leveringszekerheid?</w:t>
      </w:r>
      <w:r>
        <w:t xml:space="preserve"> </w:t>
      </w:r>
      <w:r w:rsidRPr="00926A1F">
        <w:t>Kunt u uitsluiten dat het Bescherm- en Herstelplan Gas in werking zal treden?</w:t>
      </w:r>
    </w:p>
    <w:p w:rsidR="00926A1F" w:rsidP="00E475B4" w:rsidRDefault="00926A1F" w14:paraId="57F455E8" w14:textId="77777777"/>
    <w:p w:rsidR="00926A1F" w:rsidP="00E475B4" w:rsidRDefault="00926A1F" w14:paraId="46FACBEF" w14:textId="0852A363">
      <w:r>
        <w:t>5</w:t>
      </w:r>
    </w:p>
    <w:p w:rsidR="00926A1F" w:rsidP="00E475B4" w:rsidRDefault="00926A1F" w14:paraId="734CADF4" w14:textId="67406AA3">
      <w:r w:rsidRPr="00926A1F">
        <w:t>Hoeveel vloeibaar gemaakt aardgas (</w:t>
      </w:r>
      <w:proofErr w:type="spellStart"/>
      <w:r w:rsidRPr="00926A1F">
        <w:t>lng</w:t>
      </w:r>
      <w:proofErr w:type="spellEnd"/>
      <w:r w:rsidRPr="00926A1F">
        <w:t>) wordt geïmporteerd? Is dat voldoende? Kunt u garanderen dat de Nederlanders níét in de kou komen te zitten? </w:t>
      </w:r>
    </w:p>
    <w:p w:rsidR="00926A1F" w:rsidP="00E475B4" w:rsidRDefault="00926A1F" w14:paraId="7034D4F6" w14:textId="77777777"/>
    <w:p w:rsidR="00926A1F" w:rsidP="00E475B4" w:rsidRDefault="00926A1F" w14:paraId="459D7BEC" w14:textId="25689093">
      <w:r>
        <w:t>Antwoorden op vragen 3, 4 en 5</w:t>
      </w:r>
    </w:p>
    <w:p w:rsidRPr="0008160D" w:rsidR="0008160D" w:rsidP="00E475B4" w:rsidRDefault="0008160D" w14:paraId="4E96E276" w14:textId="32E783CC">
      <w:r w:rsidRPr="0008160D">
        <w:t>Op dit moment maakt het kabinet zich geen zorgen over de fysieke leveringszekerheid. Wel houdt het kabinet de gasmarkt nauwlettend in de gaten gezien het voortdurende conflict in het Midden-Oosten en het prijsopdrijvende effect daarvan.</w:t>
      </w:r>
      <w:r w:rsidR="00E475B4">
        <w:t xml:space="preserve"> </w:t>
      </w:r>
    </w:p>
    <w:p w:rsidR="00215858" w:rsidP="00E475B4" w:rsidRDefault="00215858" w14:paraId="68A2C575" w14:textId="77777777"/>
    <w:p w:rsidR="00B864BD" w:rsidP="00E475B4" w:rsidRDefault="00926A1F" w14:paraId="76180ECB" w14:textId="4B045448">
      <w:r w:rsidRPr="00926A1F">
        <w:t>De vulgraad is lager dan in recente jaren maar niet historisch laag. De gasopslagen waar in de media veel aandacht voor is zijn seizoensopslagen voor de winter. Die worden doorgaans tot 1 april gebruikt, daarna begint het vulseizoen weer. Dat de vulgraad in deze tijd van het jaar relatief laag is</w:t>
      </w:r>
      <w:r w:rsidR="00215858">
        <w:t>,</w:t>
      </w:r>
      <w:r w:rsidRPr="00926A1F">
        <w:t> is </w:t>
      </w:r>
      <w:r w:rsidR="00215858">
        <w:t xml:space="preserve">dan ook </w:t>
      </w:r>
      <w:r w:rsidRPr="00926A1F">
        <w:t xml:space="preserve">normaal. </w:t>
      </w:r>
    </w:p>
    <w:p w:rsidR="00926A1F" w:rsidP="00E475B4" w:rsidRDefault="00926A1F" w14:paraId="50CAEA5E" w14:textId="18392BA1">
      <w:r w:rsidRPr="00926A1F">
        <w:t>Daarnaast hebben door relatief lagere temperaturen dan voorgaande jaren </w:t>
      </w:r>
      <w:r w:rsidR="00215858">
        <w:t>(die effect hebben gehad op d</w:t>
      </w:r>
      <w:r w:rsidR="00846BA3">
        <w:t xml:space="preserve">e </w:t>
      </w:r>
      <w:r w:rsidR="00215858">
        <w:t xml:space="preserve">prijs) </w:t>
      </w:r>
      <w:r w:rsidRPr="00926A1F">
        <w:t xml:space="preserve">er afgelopen winter meer onttrekkingen uit de gasopslagen plaatsgevonden. Ook dit is conform de functie </w:t>
      </w:r>
      <w:r w:rsidR="00846BA3">
        <w:t xml:space="preserve">en het gebruik </w:t>
      </w:r>
      <w:r w:rsidRPr="00926A1F">
        <w:t>van de gasopslagen</w:t>
      </w:r>
      <w:r w:rsidR="00846BA3">
        <w:t>.</w:t>
      </w:r>
      <w:r w:rsidRPr="00926A1F">
        <w:t xml:space="preserve"> Zie ook </w:t>
      </w:r>
      <w:r w:rsidR="00846BA3">
        <w:t xml:space="preserve">het antwoord op </w:t>
      </w:r>
      <w:r w:rsidRPr="00926A1F">
        <w:t>vraag 2. </w:t>
      </w:r>
    </w:p>
    <w:p w:rsidRPr="00926A1F" w:rsidR="00B864BD" w:rsidP="00E475B4" w:rsidRDefault="00B864BD" w14:paraId="5C3B43AC" w14:textId="77777777"/>
    <w:p w:rsidRPr="0008160D" w:rsidR="0008160D" w:rsidP="00E475B4" w:rsidRDefault="0008160D" w14:paraId="1F78A5C4" w14:textId="77777777">
      <w:r w:rsidRPr="0008160D">
        <w:t>Mede gezien de huidige weersomstandigheden verwacht het kabinet niet dat de gasopslagen volledig leeg zullen raken. Ook omdat de gasopslag Bergermeer op 24 maart met 6,89 </w:t>
      </w:r>
      <w:proofErr w:type="spellStart"/>
      <w:r w:rsidRPr="0008160D">
        <w:t>TWh</w:t>
      </w:r>
      <w:proofErr w:type="spellEnd"/>
      <w:r w:rsidRPr="0008160D">
        <w:t> nog voor 13,83% was gevuld. Overigens zijn we in eerdere jaren wel eens met een lagere vulgraad de winter uit gekomen. Zo waren op 1 april 2018 de opslagen slechts voor 6,29% gevuld. Daarnaast ligt de gemiddelde vulgraad van de EU momenteel nog rond de 28% en is Nederland onderdeel van de interne Europese gasmarkt. Nederlandse afnemers kunnen daarom ook gas uit de gasopslagen van andere lidstaten benutten, zoals andersom ook.</w:t>
      </w:r>
    </w:p>
    <w:p w:rsidRPr="00926A1F" w:rsidR="00B864BD" w:rsidP="00E475B4" w:rsidRDefault="00B864BD" w14:paraId="4E916B87" w14:textId="77777777"/>
    <w:p w:rsidR="0008160D" w:rsidP="00E475B4" w:rsidRDefault="00846BA3" w14:paraId="48D70C23" w14:textId="0B70004C">
      <w:r>
        <w:t>H</w:t>
      </w:r>
      <w:r w:rsidRPr="00926A1F" w:rsidR="00926A1F">
        <w:t xml:space="preserve">et </w:t>
      </w:r>
      <w:r>
        <w:t xml:space="preserve">is </w:t>
      </w:r>
      <w:r w:rsidRPr="00926A1F" w:rsidR="00926A1F">
        <w:t>van belang te noemen dat deze opslagen niet de enige bron van gas zijn. In een deel van de nationale vraag wordt voorzien door eigen productie uit kleine gasvelden op land en gasvelden op zee.</w:t>
      </w:r>
      <w:r w:rsidRPr="0008160D" w:rsidR="0008160D">
        <w:t xml:space="preserve"> Gezien de huidige omstandigheden op de wereldwijde gasmarkt als gevolg van het Midden-Oosten conflict heeft Nederland in dat kader recent opnieuw afspraken gemaakt met Duitsland om de gaswinning op de Noordzee uit kleine velden versneld op te schroeven.</w:t>
      </w:r>
      <w:r w:rsidR="00E475B4">
        <w:t xml:space="preserve"> </w:t>
      </w:r>
    </w:p>
    <w:p w:rsidR="0008160D" w:rsidP="00E475B4" w:rsidRDefault="0008160D" w14:paraId="6B677B74" w14:textId="77777777"/>
    <w:p w:rsidRPr="00926A1F" w:rsidR="00926A1F" w:rsidP="00E475B4" w:rsidRDefault="00926A1F" w14:paraId="4844202D" w14:textId="5F195F3C">
      <w:r w:rsidRPr="00926A1F">
        <w:t>In het overige deel van de vraag wordt voorzien door import per pijpleiding (uit Noorwegen, het Verenigd Koninkrijk en België) en import van vloeibaar gas (LNG), waarvan het grootste deel uit de Verenigde Staten afkomstig is. In totaal is er in 2025 20,9 </w:t>
      </w:r>
      <w:proofErr w:type="spellStart"/>
      <w:r w:rsidRPr="00926A1F">
        <w:t>bcm</w:t>
      </w:r>
      <w:proofErr w:type="spellEnd"/>
      <w:r w:rsidRPr="00926A1F">
        <w:t> aan LNG geïmporteerd</w:t>
      </w:r>
      <w:r w:rsidR="002975F5">
        <w:t xml:space="preserve">, </w:t>
      </w:r>
      <w:r w:rsidR="0055691C">
        <w:t xml:space="preserve">het </w:t>
      </w:r>
      <w:r w:rsidR="002975F5">
        <w:t xml:space="preserve">overige </w:t>
      </w:r>
      <w:r w:rsidR="0055691C">
        <w:t xml:space="preserve">gas werd via </w:t>
      </w:r>
      <w:r w:rsidR="002975F5">
        <w:t>pijpleiding</w:t>
      </w:r>
      <w:r w:rsidR="0055691C">
        <w:t xml:space="preserve"> geïmporteerd</w:t>
      </w:r>
      <w:r w:rsidRPr="00926A1F">
        <w:t>. D</w:t>
      </w:r>
      <w:r w:rsidR="0055691C">
        <w:t>e</w:t>
      </w:r>
      <w:r w:rsidRPr="00926A1F">
        <w:t xml:space="preserve"> totale import </w:t>
      </w:r>
      <w:r w:rsidR="0055691C">
        <w:t xml:space="preserve">bedroeg </w:t>
      </w:r>
      <w:r w:rsidRPr="00926A1F">
        <w:t>42,2 </w:t>
      </w:r>
      <w:proofErr w:type="spellStart"/>
      <w:r w:rsidRPr="00926A1F">
        <w:t>bcm</w:t>
      </w:r>
      <w:proofErr w:type="spellEnd"/>
      <w:r w:rsidRPr="00926A1F">
        <w:t>. De </w:t>
      </w:r>
      <w:r w:rsidRPr="00926A1F" w:rsidR="00086391">
        <w:t>geïmporteerde</w:t>
      </w:r>
      <w:r w:rsidRPr="00926A1F">
        <w:t xml:space="preserve"> volumes zijn gebruikt voor export van gas </w:t>
      </w:r>
      <w:r w:rsidR="00CE2B40">
        <w:t xml:space="preserve">naar andere landen in de EU </w:t>
      </w:r>
      <w:r w:rsidRPr="00926A1F">
        <w:t xml:space="preserve">en voor binnenlands gebruik, waaronder </w:t>
      </w:r>
      <w:r w:rsidR="00531FEF">
        <w:t xml:space="preserve">voor </w:t>
      </w:r>
      <w:r w:rsidRPr="00926A1F">
        <w:t>het vullen van de gasopslagen voor deze winter. </w:t>
      </w:r>
    </w:p>
    <w:p w:rsidRPr="00926A1F" w:rsidR="00926A1F" w:rsidP="00E475B4" w:rsidRDefault="00926A1F" w14:paraId="78933869" w14:textId="69DC568A">
      <w:r w:rsidRPr="00926A1F">
        <w:t> </w:t>
      </w:r>
      <w:r w:rsidRPr="00926A1F">
        <w:br/>
        <w:t>Wat betreft het Bescherm- en Herstelplan Gas is er geen reden om</w:t>
      </w:r>
      <w:r w:rsidR="00531FEF">
        <w:t xml:space="preserve"> nu</w:t>
      </w:r>
      <w:r w:rsidRPr="00926A1F">
        <w:t> terug te vallen op de maatregelen die daarin zijn vastgelegd. Het BH-G bevat maatregelen die de maatschappelijke en economische gevolgen van een fysiek tekort zoveel mogelijk beperken. </w:t>
      </w:r>
      <w:r w:rsidR="002975F5">
        <w:t>Sinds de energiecrisis van 2022 zitten we in het eerste crisisniveau</w:t>
      </w:r>
      <w:r w:rsidR="00E903BB">
        <w:t>:</w:t>
      </w:r>
      <w:r w:rsidR="002975F5">
        <w:t xml:space="preserve"> d</w:t>
      </w:r>
      <w:r w:rsidR="0055691C">
        <w:t xml:space="preserve">e </w:t>
      </w:r>
      <w:r w:rsidR="002975F5">
        <w:t xml:space="preserve">vroegtijdige waarschuwingsfase. </w:t>
      </w:r>
      <w:r w:rsidRPr="00926A1F">
        <w:t>Momenteel is er</w:t>
      </w:r>
      <w:r w:rsidR="00F7560C">
        <w:t xml:space="preserve"> </w:t>
      </w:r>
      <w:r w:rsidRPr="00926A1F">
        <w:t>geen</w:t>
      </w:r>
      <w:r w:rsidR="00F7560C">
        <w:t xml:space="preserve"> </w:t>
      </w:r>
      <w:r w:rsidRPr="00926A1F">
        <w:t>aanleiding</w:t>
      </w:r>
      <w:r w:rsidR="00F7560C">
        <w:t xml:space="preserve"> </w:t>
      </w:r>
      <w:r w:rsidRPr="00926A1F">
        <w:t>om een</w:t>
      </w:r>
      <w:r w:rsidR="00531FEF">
        <w:t xml:space="preserve"> volgend</w:t>
      </w:r>
      <w:r w:rsidRPr="00926A1F">
        <w:t xml:space="preserve"> crisisniveau af te kondigen. Ondanks de recente ontwikkelingen in het Midden-Oosten is de aanvoer van gas naar Nederland nog steeds stabiel, zowel in de vorm van LNG als via pijpleidingen. Daarnaast is er zoals genoemd</w:t>
      </w:r>
      <w:r w:rsidR="00F7560C">
        <w:t xml:space="preserve"> </w:t>
      </w:r>
      <w:r w:rsidRPr="00926A1F">
        <w:t>nog de gaswinning uit eigen bodem waarmee in de vraag wordt voorzien.</w:t>
      </w:r>
      <w:r w:rsidR="00F7560C">
        <w:t xml:space="preserve"> </w:t>
      </w:r>
      <w:r w:rsidRPr="00926A1F">
        <w:t xml:space="preserve">Belangrijk om hierbij te noemen is dat het ontstaan van een daadwerkelijk fysiek tekort een zeer uitzonderlijke situatie zou zijn. Ter context, tijdens de gascrisis in 2022 </w:t>
      </w:r>
      <w:r w:rsidR="00531FEF">
        <w:t>was</w:t>
      </w:r>
      <w:r w:rsidRPr="00926A1F">
        <w:t xml:space="preserve"> er geen fysiek tekort. </w:t>
      </w:r>
    </w:p>
    <w:p w:rsidR="00926A1F" w:rsidP="00E475B4" w:rsidRDefault="00926A1F" w14:paraId="2110A95B" w14:textId="77777777"/>
    <w:p w:rsidR="00926A1F" w:rsidP="00E475B4" w:rsidRDefault="00926A1F" w14:paraId="68AE5497" w14:textId="10A5B2F4">
      <w:r>
        <w:t xml:space="preserve">6 </w:t>
      </w:r>
    </w:p>
    <w:p w:rsidR="00926A1F" w:rsidP="00E475B4" w:rsidRDefault="00926A1F" w14:paraId="21926026" w14:textId="784623DD">
      <w:r w:rsidRPr="00926A1F">
        <w:t>Wat vindt u ervan dat elektriciteitscentrales méér gas zijn gaan verbruiken doordat zonnepanelen en windturbines onvoldoende elektriciteit opwekken? Hoeveel gas precies? Deelt u de mening dat het volstrekt tegenstrijdig is dat Nederland – conform de klimaatgekte – enerzijds van het gas áf gaat, maar anderzijds door ‘duurzame’ alternatieven juist méér gas verbruikt? Gaat u deze gekte stoppen? </w:t>
      </w:r>
    </w:p>
    <w:p w:rsidR="00793467" w:rsidP="00E475B4" w:rsidRDefault="00793467" w14:paraId="293572F4" w14:textId="77777777"/>
    <w:p w:rsidR="00926A1F" w:rsidP="00E475B4" w:rsidRDefault="00926A1F" w14:paraId="23A2DCE6" w14:textId="4FBCB28A">
      <w:r>
        <w:t>Antwoord</w:t>
      </w:r>
    </w:p>
    <w:p w:rsidRPr="00793467" w:rsidR="00926A1F" w:rsidP="00E475B4" w:rsidRDefault="00926A1F" w14:paraId="21560474" w14:textId="3488D1DE">
      <w:pPr>
        <w:rPr>
          <w:vertAlign w:val="superscript"/>
        </w:rPr>
      </w:pPr>
      <w:r w:rsidRPr="00926A1F">
        <w:t>Uit de cijfers van het CB</w:t>
      </w:r>
      <w:r w:rsidR="00793467">
        <w:t>S</w:t>
      </w:r>
      <w:r w:rsidR="00793467">
        <w:rPr>
          <w:rStyle w:val="Voetnootmarkering"/>
        </w:rPr>
        <w:footnoteReference w:id="2"/>
      </w:r>
      <w:r w:rsidRPr="00926A1F">
        <w:t> van 9 maart jl. blijkt dat in 2025 zonnepanelen en windmolens in Nederland samen meer elektriciteit geproduceerd hebben dan in 2024. Ook de elektriciteitsproductie uit aardgas in Nederland is toegenomen van 43,2 </w:t>
      </w:r>
      <w:proofErr w:type="spellStart"/>
      <w:r w:rsidRPr="00926A1F">
        <w:t>TWh</w:t>
      </w:r>
      <w:proofErr w:type="spellEnd"/>
      <w:r w:rsidRPr="00926A1F">
        <w:t> in 2024 naar 48,0 </w:t>
      </w:r>
      <w:proofErr w:type="spellStart"/>
      <w:r w:rsidRPr="00926A1F">
        <w:t>TWh</w:t>
      </w:r>
      <w:proofErr w:type="spellEnd"/>
      <w:r w:rsidRPr="00926A1F">
        <w:t xml:space="preserve"> in 2025. </w:t>
      </w:r>
      <w:r w:rsidR="00D14AA1">
        <w:t xml:space="preserve">Nederland is onderdeel van een geïntegreerde Europese elektriciteitsmarkt en exporteerde in 2025 </w:t>
      </w:r>
      <w:r w:rsidRPr="00926A1F" w:rsidR="00D14AA1">
        <w:t>14,0 </w:t>
      </w:r>
      <w:proofErr w:type="spellStart"/>
      <w:r w:rsidRPr="00926A1F" w:rsidR="00D14AA1">
        <w:t>TWh</w:t>
      </w:r>
      <w:proofErr w:type="spellEnd"/>
      <w:r w:rsidRPr="00926A1F" w:rsidR="00D14AA1">
        <w:t> </w:t>
      </w:r>
      <w:r w:rsidR="00D14AA1">
        <w:t xml:space="preserve">vergeleken met </w:t>
      </w:r>
      <w:r w:rsidRPr="00926A1F">
        <w:t>4,2 </w:t>
      </w:r>
      <w:proofErr w:type="spellStart"/>
      <w:r w:rsidRPr="00926A1F">
        <w:t>TWh</w:t>
      </w:r>
      <w:proofErr w:type="spellEnd"/>
      <w:r w:rsidRPr="00926A1F">
        <w:t> in 2024. De belangrijkste redenen hiervoor zijn een verminderde productie uit wind voor de Duitse kust, een verminderde productie in Zwitserland en Oostenrijk door een lager waterpeil en de verminderde elektriciteitsproductie in Belgische kerncentrales.</w:t>
      </w:r>
      <w:r w:rsidR="00E475B4">
        <w:t xml:space="preserve"> </w:t>
      </w:r>
    </w:p>
    <w:p w:rsidR="00926A1F" w:rsidP="00E475B4" w:rsidRDefault="00926A1F" w14:paraId="4D216ABF" w14:textId="77777777"/>
    <w:p w:rsidR="0008160D" w:rsidP="00E475B4" w:rsidRDefault="0008160D" w14:paraId="405A7100" w14:textId="77777777"/>
    <w:p w:rsidR="00926A1F" w:rsidP="00E475B4" w:rsidRDefault="00926A1F" w14:paraId="59BE1227" w14:textId="763896C5">
      <w:r>
        <w:t>7</w:t>
      </w:r>
    </w:p>
    <w:p w:rsidRPr="00926A1F" w:rsidR="00926A1F" w:rsidP="00E475B4" w:rsidRDefault="00926A1F" w14:paraId="54C38667" w14:textId="7EBB918F">
      <w:r w:rsidRPr="00926A1F">
        <w:t>Hoeveel gas uit onze voorraden wordt momenteel geëxporteerd, onder meer naar Duitsland? Klopt de berichtgeving dat de Duitsers “azen op onze reserves”?</w:t>
      </w:r>
      <w:r>
        <w:t xml:space="preserve"> </w:t>
      </w:r>
      <w:r w:rsidRPr="00926A1F">
        <w:t>Deelt u de mening dat óns gas van óns is? Gaat u de export stoppen?</w:t>
      </w:r>
    </w:p>
    <w:p w:rsidR="0025042A" w:rsidP="00E475B4" w:rsidRDefault="0025042A" w14:paraId="7D95076C" w14:textId="77777777"/>
    <w:p w:rsidR="00263155" w:rsidP="00E475B4" w:rsidRDefault="00926A1F" w14:paraId="2160DDB6" w14:textId="2F8D07A3">
      <w:r>
        <w:t>Antwoord</w:t>
      </w:r>
    </w:p>
    <w:p w:rsidR="00926A1F" w:rsidP="00E475B4" w:rsidRDefault="00926A1F" w14:paraId="68499B09" w14:textId="3DE2ADEB">
      <w:r w:rsidRPr="00926A1F">
        <w:t>Nederland is als netto-importeur in de eerste plaats zelf afhankelijk van de internationale gasstromen op de interne gasmarkt. Ter illustratie: in 2025 is er 42,2 </w:t>
      </w:r>
      <w:proofErr w:type="spellStart"/>
      <w:r w:rsidRPr="00926A1F">
        <w:t>bcm</w:t>
      </w:r>
      <w:proofErr w:type="spellEnd"/>
      <w:r w:rsidRPr="00926A1F">
        <w:t> aan gas geïmporteerd in Nederland (waarbij ongeveer de helft via pijpleidingen en de helft in de vorm van LNG)</w:t>
      </w:r>
      <w:r w:rsidR="00531FEF">
        <w:t xml:space="preserve">; daarvan is </w:t>
      </w:r>
      <w:r w:rsidRPr="00926A1F">
        <w:t>28,1 </w:t>
      </w:r>
      <w:proofErr w:type="spellStart"/>
      <w:r w:rsidRPr="00926A1F">
        <w:t>bcm</w:t>
      </w:r>
      <w:proofErr w:type="spellEnd"/>
      <w:r w:rsidRPr="00926A1F">
        <w:t> doorgevoerd naar buurlanden (Duitsland, Verenigd Koninkrijk en België).</w:t>
      </w:r>
      <w:r w:rsidR="00086391">
        <w:rPr>
          <w:rStyle w:val="Voetnootmarkering"/>
        </w:rPr>
        <w:footnoteReference w:id="3"/>
      </w:r>
      <w:r w:rsidRPr="00926A1F">
        <w:t> Daarbij geldt dat het gas in de gasopslagen niet in eigendom is van</w:t>
      </w:r>
      <w:r w:rsidR="0032739D">
        <w:t xml:space="preserve"> de</w:t>
      </w:r>
      <w:r w:rsidRPr="00926A1F">
        <w:t xml:space="preserve"> Nederland</w:t>
      </w:r>
      <w:r w:rsidR="0032739D">
        <w:t>se Staat</w:t>
      </w:r>
      <w:r w:rsidRPr="00926A1F">
        <w:t>, maar van marktpartijen</w:t>
      </w:r>
      <w:r w:rsidR="00F7560C">
        <w:t xml:space="preserve"> </w:t>
      </w:r>
      <w:r w:rsidRPr="00926A1F">
        <w:t>die dit gas vorige zomer hebben gekocht en opgeslagen om in het stookseizoen te voldoen aan hun verkoop- en leveringsverplichtingen. Met gas uit de</w:t>
      </w:r>
      <w:r>
        <w:t xml:space="preserve"> </w:t>
      </w:r>
      <w:r w:rsidRPr="00926A1F">
        <w:t>gasopslag</w:t>
      </w:r>
      <w:r w:rsidR="00F7560C">
        <w:t xml:space="preserve"> </w:t>
      </w:r>
      <w:r w:rsidRPr="00926A1F">
        <w:t>kunnen afnemers op de gehele Noordwest-Europese markt beleverd worden, waaronder</w:t>
      </w:r>
      <w:r w:rsidR="00F7560C">
        <w:t xml:space="preserve"> </w:t>
      </w:r>
      <w:r w:rsidRPr="00926A1F">
        <w:t>Nederland, België, het Verenigd Koninkrijk of Duitsland. </w:t>
      </w:r>
      <w:r w:rsidR="00531FEF">
        <w:t>In</w:t>
      </w:r>
      <w:r w:rsidRPr="00926A1F">
        <w:t xml:space="preserve"> verhouding</w:t>
      </w:r>
      <w:r w:rsidR="00531FEF">
        <w:t xml:space="preserve"> tot</w:t>
      </w:r>
      <w:r w:rsidRPr="00926A1F">
        <w:t xml:space="preserve"> de vraag heeft Nederland relatief veel gasopslagcapaciteit vergeleken met andere lidstaten. </w:t>
      </w:r>
    </w:p>
    <w:p w:rsidR="00086391" w:rsidP="00E475B4" w:rsidRDefault="00086391" w14:paraId="596BA5F4" w14:textId="77777777"/>
    <w:p w:rsidR="00926A1F" w:rsidP="00E475B4" w:rsidRDefault="00926A1F" w14:paraId="1CBD4524"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35"/>
        <w:gridCol w:w="3878"/>
      </w:tblGrid>
      <w:tr w:rsidRPr="00926A1F" w:rsidR="00F7560C" w:rsidTr="003819F9" w14:paraId="38E16DED" w14:textId="77777777">
        <w:trPr>
          <w:trHeight w:val="491"/>
        </w:trPr>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5243A42C" w14:textId="77777777">
            <w:r w:rsidRPr="00926A1F">
              <w:rPr>
                <w:b/>
                <w:bCs/>
              </w:rPr>
              <w:t>Lidstaat</w:t>
            </w:r>
            <w:r w:rsidRPr="00926A1F">
              <w:t> </w:t>
            </w:r>
          </w:p>
        </w:tc>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07FE1111" w14:textId="7C559E51">
            <w:r w:rsidRPr="00926A1F">
              <w:rPr>
                <w:b/>
                <w:bCs/>
              </w:rPr>
              <w:t xml:space="preserve">Gasopslagcapaciteit in verhouding </w:t>
            </w:r>
            <w:r w:rsidR="0064479D">
              <w:rPr>
                <w:b/>
                <w:bCs/>
              </w:rPr>
              <w:t>to</w:t>
            </w:r>
            <w:r w:rsidRPr="00926A1F">
              <w:rPr>
                <w:b/>
                <w:bCs/>
              </w:rPr>
              <w:t>t de binnenlandse vraag</w:t>
            </w:r>
            <w:r w:rsidRPr="00926A1F">
              <w:t> </w:t>
            </w:r>
          </w:p>
        </w:tc>
      </w:tr>
      <w:tr w:rsidRPr="00926A1F" w:rsidR="00F7560C" w14:paraId="292D2650"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3B42F224" w14:textId="77777777">
            <w:r w:rsidRPr="00926A1F">
              <w:t>Nederland </w:t>
            </w:r>
          </w:p>
        </w:tc>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12502F24" w14:textId="77777777">
            <w:r w:rsidRPr="00926A1F">
              <w:t>48,1% </w:t>
            </w:r>
          </w:p>
        </w:tc>
      </w:tr>
      <w:tr w:rsidRPr="00926A1F" w:rsidR="00F7560C" w14:paraId="1542172F"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44238150" w14:textId="77777777">
            <w:r w:rsidRPr="00926A1F">
              <w:t>Duitsland </w:t>
            </w:r>
          </w:p>
        </w:tc>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2124A106" w14:textId="77777777">
            <w:r w:rsidRPr="00926A1F">
              <w:t>27,78% </w:t>
            </w:r>
          </w:p>
        </w:tc>
      </w:tr>
      <w:tr w:rsidRPr="00926A1F" w:rsidR="00F7560C" w14:paraId="05B91E4E"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23801BCD" w14:textId="77777777">
            <w:r w:rsidRPr="00926A1F">
              <w:t>Frankrijk </w:t>
            </w:r>
          </w:p>
        </w:tc>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04B74405" w14:textId="77777777">
            <w:r w:rsidRPr="00926A1F">
              <w:t>34,16% </w:t>
            </w:r>
          </w:p>
        </w:tc>
      </w:tr>
      <w:tr w:rsidRPr="00926A1F" w:rsidR="00F7560C" w14:paraId="7488FFBB" w14:textId="77777777">
        <w:trPr>
          <w:trHeight w:val="225"/>
        </w:trPr>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29CC4970" w14:textId="77777777">
            <w:r w:rsidRPr="00926A1F">
              <w:t>België </w:t>
            </w:r>
          </w:p>
        </w:tc>
        <w:tc>
          <w:tcPr>
            <w:tcW w:w="4440" w:type="dxa"/>
            <w:tcBorders>
              <w:top w:val="single" w:color="auto" w:sz="6" w:space="0"/>
              <w:left w:val="single" w:color="auto" w:sz="6" w:space="0"/>
              <w:bottom w:val="single" w:color="auto" w:sz="6" w:space="0"/>
              <w:right w:val="single" w:color="auto" w:sz="6" w:space="0"/>
            </w:tcBorders>
            <w:hideMark/>
          </w:tcPr>
          <w:p w:rsidRPr="00926A1F" w:rsidR="00926A1F" w:rsidP="00E475B4" w:rsidRDefault="00926A1F" w14:paraId="1D2A22E2" w14:textId="77777777">
            <w:r w:rsidRPr="00926A1F">
              <w:t>5,87% </w:t>
            </w:r>
          </w:p>
        </w:tc>
      </w:tr>
    </w:tbl>
    <w:p w:rsidRPr="00926A1F" w:rsidR="00926A1F" w:rsidP="00E475B4" w:rsidRDefault="00926A1F" w14:paraId="46C79BA6" w14:textId="77777777">
      <w:r w:rsidRPr="00926A1F">
        <w:t> </w:t>
      </w:r>
    </w:p>
    <w:p w:rsidR="007473E6" w:rsidP="00E475B4" w:rsidRDefault="00926A1F" w14:paraId="4932AA04" w14:textId="77777777">
      <w:r w:rsidRPr="00926A1F">
        <w:t>Andersom kunnen marktpartijen</w:t>
      </w:r>
      <w:r w:rsidR="0064479D">
        <w:t xml:space="preserve"> gas dat is</w:t>
      </w:r>
      <w:r w:rsidRPr="00926A1F">
        <w:t xml:space="preserve"> opgeslagen in Duitsland, België of het Verenigd Koninkrijk ook vervoeren naar Nederland ten einde afnemers in Nederland</w:t>
      </w:r>
      <w:r w:rsidR="00F7560C">
        <w:t xml:space="preserve"> </w:t>
      </w:r>
      <w:r w:rsidRPr="00926A1F">
        <w:t xml:space="preserve">te </w:t>
      </w:r>
      <w:r w:rsidR="0064479D">
        <w:t>voorzien</w:t>
      </w:r>
      <w:r w:rsidRPr="00926A1F">
        <w:t xml:space="preserve"> van gas. </w:t>
      </w:r>
    </w:p>
    <w:p w:rsidR="007473E6" w:rsidP="00E475B4" w:rsidRDefault="007473E6" w14:paraId="3F0236E7" w14:textId="77777777"/>
    <w:p w:rsidRPr="0008160D" w:rsidR="0008160D" w:rsidP="00E475B4" w:rsidRDefault="00926A1F" w14:paraId="0486EB75" w14:textId="21B26CA3">
      <w:r w:rsidRPr="00926A1F">
        <w:t xml:space="preserve">Op grond van Europese wetgeving mogen lidstaten geen maatregelen nemen die de gasstromen </w:t>
      </w:r>
      <w:r w:rsidR="0064479D">
        <w:t>in</w:t>
      </w:r>
      <w:r w:rsidRPr="00926A1F">
        <w:t xml:space="preserve"> de interne markt beperken of de gasleveringszekerheid in een andere lidstaat in gevaar brengen. Ook moet de grensoverschrijdende toegang tot infrastructuur (zoals gasopslagen) gehandhaafd blijven. Deze regels zorgen ervoor dat er voldoende gas naar Nederland en andere lidstaten kan stromen om te voorzien in de vraag van bedrijven en huishoudens. </w:t>
      </w:r>
      <w:r w:rsidRPr="0008160D" w:rsidR="0008160D">
        <w:t>Daarnaast is in de verordening gasleveringszekerheid een solidariteitsmechanisme opgenomen voor het geval er een echt gasleveringstekort is</w:t>
      </w:r>
      <w:r w:rsidRPr="0008160D" w:rsidR="0008160D">
        <w:rPr>
          <w:vertAlign w:val="superscript"/>
        </w:rPr>
        <w:footnoteReference w:id="4"/>
      </w:r>
      <w:r w:rsidRPr="0008160D" w:rsidR="0008160D">
        <w:t>. Op grond van die bepalingen kan een lidstaat die in het gascrisisniveau van een noodsituatie zit</w:t>
      </w:r>
      <w:r w:rsidRPr="0008160D" w:rsidR="0008160D">
        <w:rPr>
          <w:vertAlign w:val="superscript"/>
        </w:rPr>
        <w:footnoteReference w:id="5"/>
      </w:r>
      <w:r w:rsidRPr="0008160D" w:rsidR="0008160D">
        <w:t xml:space="preserve"> en te weinig gas heeft om te voorzien in de behoefte van hun ‘door solidariteit beschermde afnemers’ (eerst en vooral huishoudens, maar in Nederland bijvoorbeeld ook ziekenhuizen) aangrenzende lidstaten om solidariteit vragen. De verzoekende lidstaat moet voor het een verzoek mag doen alle maatregelen uit haar noodplan (tot het beperken van de vraag van door solidariteit beschermde afnemers) al getroffen hebben. Lidstaten die worden gevraagd om solidariteit te leveren zijn verplicht om aan zo’n verzoek te voldoen, maar het leveren van solidariteit mag niet ten koste gaan van de levering aan hun eigen door solidariteit beschermde afnemers. De lidstaat die wordt gevraagd om gas te leveren moet ervoor zorgen dat dit gas beschikbaar komt, bijvoorbeeld door het te kopen van marktpartijen die nog wel gas hebben of – indien beschikbaar - uit haar strategische opslag te halen, om door te verkopen aan de lidstaat die om solidariteit heeft gevraagd. </w:t>
      </w:r>
    </w:p>
    <w:p w:rsidRPr="00926A1F" w:rsidR="00926A1F" w:rsidP="00E475B4" w:rsidRDefault="00926A1F" w14:paraId="72AB0CBD" w14:textId="47038E3E">
      <w:r w:rsidRPr="00926A1F">
        <w:t> </w:t>
      </w:r>
    </w:p>
    <w:p w:rsidR="00926A1F" w:rsidP="00E475B4" w:rsidRDefault="00926A1F" w14:paraId="7BA2B6B6" w14:textId="77777777"/>
    <w:p w:rsidR="00793467" w:rsidP="00E475B4" w:rsidRDefault="00793467" w14:paraId="07522F33" w14:textId="185AEAA0">
      <w:r>
        <w:t>8</w:t>
      </w:r>
    </w:p>
    <w:p w:rsidRPr="00793467" w:rsidR="00793467" w:rsidP="00E475B4" w:rsidRDefault="00793467" w14:paraId="068304EF" w14:textId="6C53A860">
      <w:r w:rsidRPr="00793467">
        <w:t> Wat doet u om te voorkomen dat Nederland in de toekomst opnieuw met te lage gasvoorraden te maken krijgt? Maakt u onder andere werk van een (strategische) noodvoorraad gas? Gaat u er tevens voor zorgen dat ónze gasvoorraad louter ónze leveringszekerheid zal dienen? </w:t>
      </w:r>
    </w:p>
    <w:p w:rsidR="00263155" w:rsidP="00E475B4" w:rsidRDefault="00263155" w14:paraId="1C265B19" w14:textId="77777777"/>
    <w:p w:rsidR="00793467" w:rsidP="00E475B4" w:rsidRDefault="00793467" w14:paraId="45A36B20" w14:textId="3BF7A228">
      <w:r>
        <w:t>Antwoord</w:t>
      </w:r>
    </w:p>
    <w:p w:rsidR="00793467" w:rsidP="00E475B4" w:rsidRDefault="00793467" w14:paraId="168E8638" w14:textId="4D940082">
      <w:r w:rsidRPr="00793467">
        <w:t>GTS heeft de wettelijke taak om jaarlijks een overzicht op te stellen van de leveringszekerheid van gas en het kabinet te adviseren over de volumes die moeten worden opgeslagen in de seizoensopslagen voor de volgende winter.</w:t>
      </w:r>
      <w:r w:rsidR="00F7560C">
        <w:t xml:space="preserve"> </w:t>
      </w:r>
      <w:r w:rsidRPr="00793467">
        <w:t>Op basis van het overzicht dat GTS in september 2025 heeft uitgebracht</w:t>
      </w:r>
      <w:r w:rsidR="00F7560C">
        <w:t xml:space="preserve"> </w:t>
      </w:r>
      <w:r w:rsidRPr="00793467">
        <w:t>heeft</w:t>
      </w:r>
      <w:r w:rsidR="00F7560C">
        <w:t xml:space="preserve"> </w:t>
      </w:r>
      <w:r w:rsidRPr="00793467">
        <w:t>het</w:t>
      </w:r>
      <w:r w:rsidR="00F7560C">
        <w:t xml:space="preserve"> </w:t>
      </w:r>
      <w:r w:rsidRPr="00793467">
        <w:t>kabinet een nationaal </w:t>
      </w:r>
      <w:proofErr w:type="spellStart"/>
      <w:r w:rsidRPr="00793467">
        <w:t>vuldoel</w:t>
      </w:r>
      <w:proofErr w:type="spellEnd"/>
      <w:r w:rsidRPr="00793467">
        <w:t> van 115 </w:t>
      </w:r>
      <w:proofErr w:type="spellStart"/>
      <w:r w:rsidRPr="00793467">
        <w:t>TWh</w:t>
      </w:r>
      <w:proofErr w:type="spellEnd"/>
      <w:r w:rsidRPr="00793467">
        <w:t> op 1 november 2026 vastgesteld</w:t>
      </w:r>
      <w:r w:rsidR="002921C6">
        <w:t>.</w:t>
      </w:r>
      <w:r w:rsidR="002921C6">
        <w:rPr>
          <w:rStyle w:val="Voetnootmarkering"/>
        </w:rPr>
        <w:footnoteReference w:id="6"/>
      </w:r>
      <w:r w:rsidRPr="00793467">
        <w:t xml:space="preserve"> Dit zou in combinatie met overige infrastructuur, zoals LNG-importcapaciteit, volgens GTS voldoende moeten zijn om een koude winter zonder tekorten door te komen, ook bij een uitval van de grootste bron van volume gedurende de winter of de grootste bron van capaciteit. Zie ook </w:t>
      </w:r>
      <w:r w:rsidR="0064479D">
        <w:t xml:space="preserve">het antwoord op </w:t>
      </w:r>
      <w:r w:rsidRPr="00793467">
        <w:t>vraag 2. </w:t>
      </w:r>
    </w:p>
    <w:p w:rsidRPr="00793467" w:rsidR="00793467" w:rsidP="00E475B4" w:rsidRDefault="00793467" w14:paraId="78850E96" w14:textId="77777777"/>
    <w:p w:rsidR="008E3053" w:rsidP="00E475B4" w:rsidRDefault="008E3053" w14:paraId="0828A470" w14:textId="0B4C13AF">
      <w:r w:rsidRPr="00793467">
        <w:t>Om </w:t>
      </w:r>
      <w:r>
        <w:t>he</w:t>
      </w:r>
      <w:r w:rsidRPr="00793467">
        <w:t>t </w:t>
      </w:r>
      <w:proofErr w:type="spellStart"/>
      <w:r w:rsidRPr="00793467">
        <w:t>vuldoel</w:t>
      </w:r>
      <w:proofErr w:type="spellEnd"/>
      <w:r w:rsidRPr="00793467">
        <w:t xml:space="preserve"> voor 2026 te halen </w:t>
      </w:r>
      <w:r>
        <w:t xml:space="preserve">zijn er </w:t>
      </w:r>
      <w:r w:rsidRPr="00793467">
        <w:t>verschillende maatregelen</w:t>
      </w:r>
      <w:r>
        <w:t xml:space="preserve"> getroffen</w:t>
      </w:r>
      <w:r w:rsidRPr="00793467">
        <w:t>. Ten eerste </w:t>
      </w:r>
      <w:r>
        <w:t>heeft</w:t>
      </w:r>
      <w:r w:rsidRPr="00793467">
        <w:t xml:space="preserve"> EBN </w:t>
      </w:r>
      <w:r>
        <w:t>opnieuw instemming gekregen om gas op te slaan indien</w:t>
      </w:r>
      <w:r w:rsidRPr="00793467">
        <w:t xml:space="preserve"> de markt dat niet </w:t>
      </w:r>
      <w:r>
        <w:t xml:space="preserve">voldoende </w:t>
      </w:r>
      <w:r w:rsidRPr="00793467">
        <w:t xml:space="preserve">doet. Eerder heeft het kabinet al aangegeven dat de </w:t>
      </w:r>
      <w:r>
        <w:t>activiteiten van</w:t>
      </w:r>
      <w:r w:rsidRPr="00793467">
        <w:t xml:space="preserve"> EBN om</w:t>
      </w:r>
      <w:r>
        <w:t>, indien de markt dat niet voldoende doet,</w:t>
      </w:r>
      <w:r w:rsidRPr="00793467">
        <w:t xml:space="preserve"> </w:t>
      </w:r>
      <w:r>
        <w:t xml:space="preserve">gas op te slaan in </w:t>
      </w:r>
      <w:r w:rsidRPr="00793467">
        <w:t>de gasoplagen Bergermeer, Norg en Grijpskerk in het opslagjaar 2026-2027 verruimd word</w:t>
      </w:r>
      <w:r>
        <w:t>en</w:t>
      </w:r>
      <w:r w:rsidRPr="00793467">
        <w:t xml:space="preserve"> naar maximaal 80 </w:t>
      </w:r>
      <w:proofErr w:type="spellStart"/>
      <w:r w:rsidRPr="00793467">
        <w:t>TWh</w:t>
      </w:r>
      <w:proofErr w:type="spellEnd"/>
      <w:r w:rsidRPr="00793467">
        <w:t>. Deze uitbreiding komt voort uit de beëindiging van de activiteiten van </w:t>
      </w:r>
      <w:proofErr w:type="spellStart"/>
      <w:r w:rsidRPr="00793467">
        <w:t>GasTerra</w:t>
      </w:r>
      <w:proofErr w:type="spellEnd"/>
      <w:r w:rsidRPr="00793467">
        <w:t> waardoor gasopslagen Norg en Grijpskerk volgend jaar niet door </w:t>
      </w:r>
      <w:proofErr w:type="spellStart"/>
      <w:r w:rsidRPr="00793467">
        <w:t>GasTerra</w:t>
      </w:r>
      <w:proofErr w:type="spellEnd"/>
      <w:r w:rsidRPr="00793467">
        <w:t xml:space="preserve"> worden</w:t>
      </w:r>
      <w:r>
        <w:t xml:space="preserve"> gebruikt</w:t>
      </w:r>
      <w:r w:rsidRPr="00793467">
        <w:t>. Daarnaast lopen er gesprekken met NAM en haar aandeelhouders over de inzet en toekomst van de gasopslagen Norg en Grijpskerk na beëindiging</w:t>
      </w:r>
      <w:r w:rsidRPr="00793467">
        <w:rPr>
          <w:rFonts w:cs="Segoe UI"/>
          <w:color w:val="000000"/>
          <w:szCs w:val="18"/>
        </w:rPr>
        <w:t xml:space="preserve"> </w:t>
      </w:r>
      <w:r w:rsidRPr="00793467">
        <w:t>van </w:t>
      </w:r>
      <w:proofErr w:type="spellStart"/>
      <w:r w:rsidRPr="00793467">
        <w:t>GasTerra</w:t>
      </w:r>
      <w:proofErr w:type="spellEnd"/>
      <w:r w:rsidRPr="00793467">
        <w:t>. </w:t>
      </w:r>
      <w:r w:rsidRPr="00F7560C">
        <w:t xml:space="preserve">Hierover informeer ik uw Kamer op </w:t>
      </w:r>
      <w:r w:rsidR="007473E6">
        <w:t>separaat</w:t>
      </w:r>
      <w:r w:rsidRPr="00F7560C">
        <w:t>.</w:t>
      </w:r>
      <w:r w:rsidRPr="00434DA9">
        <w:t> </w:t>
      </w:r>
      <w:r w:rsidRPr="00793467">
        <w:t xml:space="preserve">Daarbij is het belangrijk te vermelden dat het </w:t>
      </w:r>
      <w:r>
        <w:t>opslaan</w:t>
      </w:r>
      <w:r w:rsidRPr="00793467">
        <w:t xml:space="preserve"> van</w:t>
      </w:r>
      <w:r>
        <w:t xml:space="preserve"> gas in </w:t>
      </w:r>
      <w:r w:rsidRPr="00793467">
        <w:t xml:space="preserve">gasopslagen komend vulseizoen door </w:t>
      </w:r>
      <w:r>
        <w:t xml:space="preserve">de volatiliteit van de </w:t>
      </w:r>
      <w:r w:rsidRPr="00793467">
        <w:t>prijzen op de</w:t>
      </w:r>
      <w:r>
        <w:t xml:space="preserve"> </w:t>
      </w:r>
      <w:r w:rsidRPr="00793467">
        <w:t>gasmarkt als gevolg van de situatie in het Midden-Oosten kostbaarder kan zijn dan in eerdere jaren</w:t>
      </w:r>
      <w:r>
        <w:t xml:space="preserve"> (zie hieromtrent ook het antwoord op vraag 2)</w:t>
      </w:r>
      <w:r w:rsidRPr="00793467">
        <w:t>. </w:t>
      </w:r>
    </w:p>
    <w:p w:rsidRPr="00793467" w:rsidR="008E3053" w:rsidP="00E475B4" w:rsidRDefault="008E3053" w14:paraId="1A390E98" w14:textId="77777777"/>
    <w:p w:rsidR="00793467" w:rsidP="00E475B4" w:rsidRDefault="008E3053" w14:paraId="1A6DC42E" w14:textId="767EA1A1">
      <w:r w:rsidRPr="00793467">
        <w:t>Wat betreft een noodvoorraad </w:t>
      </w:r>
      <w:r>
        <w:t>heeft het vorige kabinet</w:t>
      </w:r>
      <w:r w:rsidRPr="00793467">
        <w:t xml:space="preserve"> EBN</w:t>
      </w:r>
      <w:r>
        <w:t xml:space="preserve"> voor het opslagjaar 2026/27 instemming verleend </w:t>
      </w:r>
      <w:r w:rsidRPr="00793467">
        <w:t>om te starten met het aanleggen van een tijdelijke noodvoorraad van 5 </w:t>
      </w:r>
      <w:proofErr w:type="spellStart"/>
      <w:r w:rsidRPr="00793467">
        <w:t>TWh</w:t>
      </w:r>
      <w:proofErr w:type="spellEnd"/>
      <w:r w:rsidRPr="00793467">
        <w:t> in PGI Alkmaar. Deze noodvoorraad mag alleen ingezet worden in situaties met fysieke tekorten </w:t>
      </w:r>
      <w:r>
        <w:t xml:space="preserve">die niet meer door de markt kunnen worden opgevangen </w:t>
      </w:r>
      <w:r w:rsidRPr="00793467">
        <w:t xml:space="preserve">en wanneer er in lijn met de desbetreffende EU-verordening een noodsituatie is </w:t>
      </w:r>
      <w:r>
        <w:t xml:space="preserve">afgekondigd. Een dergelijke voorraad </w:t>
      </w:r>
      <w:r w:rsidRPr="00793467">
        <w:t xml:space="preserve">kan </w:t>
      </w:r>
      <w:r>
        <w:t xml:space="preserve">niet gebruikt </w:t>
      </w:r>
      <w:r w:rsidRPr="00793467">
        <w:t>worden om bijvoorbeeld de gasprijs te dempen. De omvang van de </w:t>
      </w:r>
      <w:r>
        <w:t>nood</w:t>
      </w:r>
      <w:r w:rsidRPr="00793467">
        <w:t>voorraad geeft tijd voor het</w:t>
      </w:r>
      <w:r>
        <w:t xml:space="preserve"> – indien noodzakelijk -</w:t>
      </w:r>
      <w:r w:rsidRPr="00793467">
        <w:t xml:space="preserve"> zorgvuldig voorbereiden van het afschakelen van niet-beschermde afnemers.  </w:t>
      </w:r>
    </w:p>
    <w:p w:rsidRPr="00793467" w:rsidR="00793467" w:rsidP="00E475B4" w:rsidRDefault="00793467" w14:paraId="0346E107" w14:textId="77777777"/>
    <w:p w:rsidR="00793467" w:rsidP="00E475B4" w:rsidRDefault="00793467" w14:paraId="630C236C" w14:textId="5FD7B7B9">
      <w:r w:rsidRPr="00793467">
        <w:t xml:space="preserve">Daarnaast werkt het kabinet </w:t>
      </w:r>
      <w:r w:rsidR="00E903BB">
        <w:t>–</w:t>
      </w:r>
      <w:r w:rsidRPr="00793467">
        <w:t xml:space="preserve"> zoals</w:t>
      </w:r>
      <w:r w:rsidR="00E903BB">
        <w:t xml:space="preserve"> </w:t>
      </w:r>
      <w:r w:rsidRPr="00793467">
        <w:t>gevraagd in de motie </w:t>
      </w:r>
      <w:proofErr w:type="spellStart"/>
      <w:r w:rsidRPr="00793467">
        <w:t>Grinwis</w:t>
      </w:r>
      <w:proofErr w:type="spellEnd"/>
      <w:r w:rsidRPr="00793467">
        <w:t> c.s</w:t>
      </w:r>
      <w:r w:rsidR="00856362">
        <w:t>.</w:t>
      </w:r>
      <w:r w:rsidR="00856362">
        <w:rPr>
          <w:rStyle w:val="Voetnootmarkering"/>
        </w:rPr>
        <w:footnoteReference w:id="7"/>
      </w:r>
      <w:r w:rsidR="003819F9">
        <w:t xml:space="preserve"> </w:t>
      </w:r>
      <w:r w:rsidRPr="00793467">
        <w:t>-aan</w:t>
      </w:r>
      <w:r w:rsidR="00E903BB">
        <w:t xml:space="preserve"> </w:t>
      </w:r>
      <w:r w:rsidRPr="00793467">
        <w:t xml:space="preserve">het strategisch gasbeleid, waaronder aan een afwegingskader om de wenselijkheid van verschillende overheidsinterventies in de gasmarkt te beoordelen. Het voornemen is om </w:t>
      </w:r>
      <w:r w:rsidR="008E3053">
        <w:t>rond</w:t>
      </w:r>
      <w:r w:rsidRPr="00793467">
        <w:t xml:space="preserve"> de zomer van 2026 de Tweede Kamer te informeren over de stand van zaken van dit traject. Voor wat betreft de aanwending van de voorraden verwijs</w:t>
      </w:r>
      <w:r w:rsidR="0064479D">
        <w:t>t</w:t>
      </w:r>
      <w:r w:rsidRPr="00793467">
        <w:t xml:space="preserve"> </w:t>
      </w:r>
      <w:r w:rsidR="00B864BD">
        <w:t>het kabinet</w:t>
      </w:r>
      <w:r w:rsidRPr="00793467">
        <w:t xml:space="preserve"> naar het antwoord op vraag 7</w:t>
      </w:r>
      <w:r>
        <w:t>.</w:t>
      </w:r>
    </w:p>
    <w:p w:rsidR="00793467" w:rsidP="00E475B4" w:rsidRDefault="00793467" w14:paraId="5A13F551" w14:textId="77777777"/>
    <w:p w:rsidR="00793467" w:rsidP="00E475B4" w:rsidRDefault="00793467" w14:paraId="001A0DE3" w14:textId="2D55B052">
      <w:r>
        <w:t>9</w:t>
      </w:r>
    </w:p>
    <w:p w:rsidR="00793467" w:rsidP="00E475B4" w:rsidRDefault="00793467" w14:paraId="5A4A0381" w14:textId="6B82CB43">
      <w:r w:rsidRPr="00793467">
        <w:t>Hoe is het trouwens mogelijk dat het Nationaal Energie Dashboard eerst meldde dat de vulgraad 1,1% zou zijn – nota bene bevestigd door de </w:t>
      </w:r>
      <w:proofErr w:type="spellStart"/>
      <w:r w:rsidRPr="00793467">
        <w:t>Gasunie</w:t>
      </w:r>
      <w:proofErr w:type="spellEnd"/>
      <w:r w:rsidRPr="00793467">
        <w:t> – maar dit later 11,7% bleek te zijn? Hoe kunnen zulke fouten gebeuren en voortaan worden voorkomen? </w:t>
      </w:r>
    </w:p>
    <w:p w:rsidR="00793467" w:rsidP="00E475B4" w:rsidRDefault="00793467" w14:paraId="4052AD6A" w14:textId="77777777"/>
    <w:p w:rsidR="00793467" w:rsidP="00E475B4" w:rsidRDefault="00793467" w14:paraId="53C64BC7" w14:textId="36F1DD21">
      <w:r>
        <w:t>Antwoord</w:t>
      </w:r>
    </w:p>
    <w:p w:rsidRPr="00793467" w:rsidR="00793467" w:rsidP="00E475B4" w:rsidRDefault="00793467" w14:paraId="752D0960" w14:textId="15A1079D">
      <w:r w:rsidRPr="00793467">
        <w:t xml:space="preserve">Het Nationaal Energie Dashboard wordt niet direct beheerd door het Ministerie van Economische Zaken en Klimaat. </w:t>
      </w:r>
      <w:proofErr w:type="spellStart"/>
      <w:r w:rsidRPr="00793467">
        <w:t>Gasunie</w:t>
      </w:r>
      <w:proofErr w:type="spellEnd"/>
      <w:r w:rsidRPr="00793467">
        <w:t xml:space="preserve"> Transport Services heeft via </w:t>
      </w:r>
      <w:proofErr w:type="spellStart"/>
      <w:r w:rsidRPr="00793467">
        <w:t>social</w:t>
      </w:r>
      <w:proofErr w:type="spellEnd"/>
      <w:r w:rsidRPr="00793467">
        <w:t> media gereageerd op dit voorval.</w:t>
      </w:r>
      <w:r w:rsidR="00856362">
        <w:rPr>
          <w:rStyle w:val="Voetnootmarkering"/>
        </w:rPr>
        <w:footnoteReference w:id="8"/>
      </w:r>
    </w:p>
    <w:p w:rsidR="00A50CF6" w:rsidP="00E475B4" w:rsidRDefault="00A50CF6" w14:paraId="32625077" w14:textId="77777777"/>
    <w:p w:rsidR="00086391" w:rsidP="00E475B4" w:rsidRDefault="00086391" w14:paraId="1E697D5F" w14:textId="77777777"/>
    <w:p w:rsidR="00D22441" w:rsidP="00E475B4" w:rsidRDefault="00D22441" w14:paraId="7E5E39F0" w14:textId="77777777">
      <w:pPr>
        <w:pStyle w:val="Voetnoottekst"/>
        <w:spacing w:line="240" w:lineRule="atLeast"/>
      </w:pPr>
    </w:p>
    <w:p w:rsidR="00DE7F94" w:rsidP="00E475B4" w:rsidRDefault="00DE7F94" w14:paraId="4710076E" w14:textId="77777777"/>
    <w:sectPr w:rsidR="00DE7F94" w:rsidSect="00D604B3">
      <w:headerReference w:type="first" r:id="rId8"/>
      <w:footerReference w:type="first" r:id="rId9"/>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975A" w14:textId="77777777" w:rsidR="00B93685" w:rsidRDefault="00B93685">
      <w:r>
        <w:separator/>
      </w:r>
    </w:p>
    <w:p w14:paraId="36F437FB" w14:textId="77777777" w:rsidR="00B93685" w:rsidRDefault="00B93685"/>
  </w:endnote>
  <w:endnote w:type="continuationSeparator" w:id="0">
    <w:p w14:paraId="72002909" w14:textId="77777777" w:rsidR="00B93685" w:rsidRDefault="00B93685">
      <w:r>
        <w:continuationSeparator/>
      </w:r>
    </w:p>
    <w:p w14:paraId="0B332CB8" w14:textId="77777777" w:rsidR="00B93685" w:rsidRDefault="00B9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56C2" w14:paraId="3BB640F3" w14:textId="77777777" w:rsidTr="00CA6A25">
      <w:trPr>
        <w:trHeight w:hRule="exact" w:val="240"/>
      </w:trPr>
      <w:tc>
        <w:tcPr>
          <w:tcW w:w="7601" w:type="dxa"/>
        </w:tcPr>
        <w:p w14:paraId="5C47C758" w14:textId="2D028BA4" w:rsidR="00527BD4" w:rsidRDefault="00527BD4" w:rsidP="008C356D">
          <w:pPr>
            <w:pStyle w:val="Huisstijl-Rubricering"/>
          </w:pPr>
        </w:p>
      </w:tc>
      <w:tc>
        <w:tcPr>
          <w:tcW w:w="2170" w:type="dxa"/>
        </w:tcPr>
        <w:p w14:paraId="48B75149" w14:textId="356D3005" w:rsidR="00527BD4" w:rsidRPr="00ED539E" w:rsidRDefault="00F16C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92756">
            <w:t>6</w:t>
          </w:r>
          <w:r w:rsidR="00405C2A">
            <w:fldChar w:fldCharType="end"/>
          </w:r>
        </w:p>
      </w:tc>
    </w:tr>
  </w:tbl>
  <w:p w14:paraId="59E6858A" w14:textId="77777777" w:rsidR="00527BD4" w:rsidRPr="00BC3B53" w:rsidRDefault="00527BD4" w:rsidP="008C356D">
    <w:pPr>
      <w:pStyle w:val="Voettekst"/>
      <w:spacing w:line="240" w:lineRule="auto"/>
      <w:rPr>
        <w:sz w:val="2"/>
        <w:szCs w:val="2"/>
      </w:rPr>
    </w:pPr>
  </w:p>
  <w:p w14:paraId="7B9DE21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044D" w14:textId="77777777" w:rsidR="00B93685" w:rsidRDefault="00B93685">
      <w:r>
        <w:separator/>
      </w:r>
    </w:p>
    <w:p w14:paraId="16A1E59A" w14:textId="77777777" w:rsidR="00B93685" w:rsidRDefault="00B93685"/>
  </w:footnote>
  <w:footnote w:type="continuationSeparator" w:id="0">
    <w:p w14:paraId="6E07AB11" w14:textId="77777777" w:rsidR="00B93685" w:rsidRDefault="00B93685">
      <w:r>
        <w:continuationSeparator/>
      </w:r>
    </w:p>
    <w:p w14:paraId="373A97F9" w14:textId="77777777" w:rsidR="00B93685" w:rsidRDefault="00B93685"/>
  </w:footnote>
  <w:footnote w:id="1">
    <w:p w14:paraId="697EDEBA" w14:textId="6EA9CAB4" w:rsidR="00793467" w:rsidRDefault="00793467">
      <w:pPr>
        <w:pStyle w:val="Voetnoottekst"/>
      </w:pPr>
      <w:r>
        <w:rPr>
          <w:rStyle w:val="Voetnootmarkering"/>
        </w:rPr>
        <w:footnoteRef/>
      </w:r>
      <w:r>
        <w:t xml:space="preserve"> Kamerstukken II, 2025/26, </w:t>
      </w:r>
      <w:r w:rsidRPr="0052368E">
        <w:t>290</w:t>
      </w:r>
      <w:r>
        <w:t>23</w:t>
      </w:r>
      <w:r w:rsidRPr="0052368E">
        <w:t xml:space="preserve">, nr. </w:t>
      </w:r>
      <w:r>
        <w:t>594.</w:t>
      </w:r>
    </w:p>
  </w:footnote>
  <w:footnote w:id="2">
    <w:p w14:paraId="136D9143" w14:textId="4CE9FCF4" w:rsidR="00793467" w:rsidRDefault="00793467">
      <w:pPr>
        <w:pStyle w:val="Voetnoottekst"/>
      </w:pPr>
      <w:r>
        <w:rPr>
          <w:rStyle w:val="Voetnootmarkering"/>
        </w:rPr>
        <w:footnoteRef/>
      </w:r>
      <w:r>
        <w:t xml:space="preserve"> </w:t>
      </w:r>
      <w:r w:rsidR="002921C6">
        <w:t>CBS, 9 maart 2026, “Elektriciteitsproductie en uitvoer op recordniveau” (</w:t>
      </w:r>
      <w:hyperlink r:id="rId1" w:history="1">
        <w:r w:rsidR="002921C6">
          <w:rPr>
            <w:rStyle w:val="Hyperlink"/>
          </w:rPr>
          <w:t>https://www.cbs.nl/nl-nl/nieuws/2026/11/elektriciteitsproductie-en-uitvoer-op-recordniveau</w:t>
        </w:r>
      </w:hyperlink>
      <w:r w:rsidR="002921C6">
        <w:t>).</w:t>
      </w:r>
    </w:p>
  </w:footnote>
  <w:footnote w:id="3">
    <w:p w14:paraId="1691C6DB" w14:textId="769DB183" w:rsidR="00086391" w:rsidRDefault="00086391">
      <w:pPr>
        <w:pStyle w:val="Voetnoottekst"/>
      </w:pPr>
      <w:r>
        <w:rPr>
          <w:rStyle w:val="Voetnootmarkering"/>
        </w:rPr>
        <w:footnoteRef/>
      </w:r>
      <w:r>
        <w:t xml:space="preserve"> </w:t>
      </w:r>
      <w:proofErr w:type="spellStart"/>
      <w:r>
        <w:t>Gasunie</w:t>
      </w:r>
      <w:proofErr w:type="spellEnd"/>
      <w:r>
        <w:t>, 12 januari 2026, “Meer gastransport in 2025” (</w:t>
      </w:r>
      <w:hyperlink r:id="rId2" w:history="1">
        <w:r>
          <w:rPr>
            <w:rStyle w:val="Hyperlink"/>
          </w:rPr>
          <w:t>https://www.gasunie.nl/nieuws/meer-gastransport-in-2025</w:t>
        </w:r>
      </w:hyperlink>
      <w:r>
        <w:t>).</w:t>
      </w:r>
    </w:p>
  </w:footnote>
  <w:footnote w:id="4">
    <w:p w14:paraId="6E74B6D7" w14:textId="77777777" w:rsidR="0008160D" w:rsidRDefault="0008160D" w:rsidP="0008160D">
      <w:pPr>
        <w:pStyle w:val="Voetnoottekst"/>
      </w:pPr>
      <w:r>
        <w:rPr>
          <w:rStyle w:val="Voetnootmarkering"/>
        </w:rPr>
        <w:footnoteRef/>
      </w:r>
      <w:r>
        <w:t xml:space="preserve"> Artikel 13 van Verordening (EU) 2017/1938 van het Europees Parlement en de Raad van 25 oktober 2017 betreffende maatregelen tot veiligstelling van de gasleveringszekerheid en houdende intrekking van Verordening (EU) nr. 994/2010.</w:t>
      </w:r>
    </w:p>
  </w:footnote>
  <w:footnote w:id="5">
    <w:p w14:paraId="0E97398A" w14:textId="77777777" w:rsidR="0008160D" w:rsidRDefault="0008160D" w:rsidP="0008160D">
      <w:pPr>
        <w:pStyle w:val="Voetnoottekst"/>
      </w:pPr>
      <w:r>
        <w:rPr>
          <w:rStyle w:val="Voetnootmarkering"/>
        </w:rPr>
        <w:footnoteRef/>
      </w:r>
      <w:r>
        <w:t xml:space="preserve"> Artikel 11, eerste lid, onderdeel c, van Verordening (EU) 2017/1938 van het Europees Parlement en de Raad van 25 oktober 2017 betreffende maatregelen tot veiligstelling van de gasleveringszekerheid en houdende intrekking van Verordening (EU) nr. 994/2010.</w:t>
      </w:r>
    </w:p>
  </w:footnote>
  <w:footnote w:id="6">
    <w:p w14:paraId="67417393" w14:textId="311BCE0B" w:rsidR="002921C6" w:rsidRDefault="002921C6">
      <w:pPr>
        <w:pStyle w:val="Voetnoottekst"/>
      </w:pPr>
      <w:r>
        <w:rPr>
          <w:rStyle w:val="Voetnootmarkering"/>
        </w:rPr>
        <w:footnoteRef/>
      </w:r>
      <w:r>
        <w:t xml:space="preserve"> </w:t>
      </w:r>
      <w:r w:rsidRPr="002921C6">
        <w:t>Kamerstukken II 2025/26, 29023, nr. 596.</w:t>
      </w:r>
    </w:p>
  </w:footnote>
  <w:footnote w:id="7">
    <w:p w14:paraId="6D43137F" w14:textId="3DF0CB01" w:rsidR="00856362" w:rsidRDefault="00856362">
      <w:pPr>
        <w:pStyle w:val="Voetnoottekst"/>
      </w:pPr>
      <w:r>
        <w:rPr>
          <w:rStyle w:val="Voetnootmarkering"/>
        </w:rPr>
        <w:footnoteRef/>
      </w:r>
      <w:r>
        <w:t xml:space="preserve"> </w:t>
      </w:r>
      <w:r w:rsidRPr="00856362">
        <w:t>Kamerstukken II 2024/25,</w:t>
      </w:r>
      <w:r>
        <w:t xml:space="preserve"> 29 023, nr. 574.</w:t>
      </w:r>
    </w:p>
  </w:footnote>
  <w:footnote w:id="8">
    <w:p w14:paraId="5DADC3C9" w14:textId="59EA39E0" w:rsidR="00856362" w:rsidRDefault="00856362">
      <w:pPr>
        <w:pStyle w:val="Voetnoottekst"/>
      </w:pPr>
      <w:r>
        <w:rPr>
          <w:rStyle w:val="Voetnootmarkering"/>
        </w:rPr>
        <w:footnoteRef/>
      </w:r>
      <w:r>
        <w:t xml:space="preserve"> </w:t>
      </w:r>
      <w:proofErr w:type="spellStart"/>
      <w:r>
        <w:t>Gasunie</w:t>
      </w:r>
      <w:proofErr w:type="spellEnd"/>
      <w:r>
        <w:t>, 25 februari 2026, (</w:t>
      </w:r>
      <w:hyperlink r:id="rId3" w:history="1">
        <w:r>
          <w:rPr>
            <w:rStyle w:val="Hyperlink"/>
          </w:rPr>
          <w:t>https://www.linkedin.com/posts/gasunie_de-gasvoorraad-in-nederland-is-lager-dan-activity-7432053876431839232-_3ak/?originalSubdomain=nl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56C2" w14:paraId="77DC4273" w14:textId="77777777" w:rsidTr="00751A6A">
      <w:trPr>
        <w:trHeight w:val="2636"/>
      </w:trPr>
      <w:tc>
        <w:tcPr>
          <w:tcW w:w="737" w:type="dxa"/>
        </w:tcPr>
        <w:p w14:paraId="476EC248" w14:textId="51D8AD32" w:rsidR="00527BD4" w:rsidRDefault="00527BD4" w:rsidP="00D0609E">
          <w:pPr>
            <w:framePr w:w="6340" w:h="2750" w:hRule="exact" w:hSpace="180" w:wrap="around" w:vAnchor="page" w:hAnchor="text" w:x="3873" w:y="-140"/>
            <w:spacing w:line="240" w:lineRule="auto"/>
          </w:pPr>
        </w:p>
      </w:tc>
      <w:tc>
        <w:tcPr>
          <w:tcW w:w="5156" w:type="dxa"/>
        </w:tcPr>
        <w:p w14:paraId="7F200E08" w14:textId="77777777" w:rsidR="00527BD4" w:rsidRDefault="00F16CE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55E3947" wp14:editId="2AC823D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BC74CDC" w14:textId="77777777" w:rsidR="00F4553F" w:rsidRDefault="00F4553F" w:rsidP="00651CEE">
          <w:pPr>
            <w:framePr w:w="6340" w:h="2750" w:hRule="exact" w:hSpace="180" w:wrap="around" w:vAnchor="page" w:hAnchor="text" w:x="3873" w:y="-140"/>
            <w:spacing w:line="240" w:lineRule="auto"/>
          </w:pPr>
        </w:p>
      </w:tc>
    </w:tr>
  </w:tbl>
  <w:p w14:paraId="57EE2E43" w14:textId="77777777" w:rsidR="00527BD4" w:rsidRDefault="00527BD4" w:rsidP="00D0609E">
    <w:pPr>
      <w:framePr w:w="6340" w:h="2750" w:hRule="exact" w:hSpace="180" w:wrap="around" w:vAnchor="page" w:hAnchor="text" w:x="3873" w:y="-140"/>
    </w:pPr>
  </w:p>
  <w:p w14:paraId="67719D2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56C2" w:rsidRPr="00434DA9" w14:paraId="2DA2470D" w14:textId="77777777" w:rsidTr="00A50CF6">
      <w:tc>
        <w:tcPr>
          <w:tcW w:w="2160" w:type="dxa"/>
        </w:tcPr>
        <w:p w14:paraId="0CA7A337" w14:textId="77777777" w:rsidR="00527BD4" w:rsidRPr="005819CE" w:rsidRDefault="00F16CED" w:rsidP="00A50CF6">
          <w:pPr>
            <w:pStyle w:val="Huisstijl-Adres"/>
            <w:rPr>
              <w:b/>
            </w:rPr>
          </w:pPr>
          <w:r>
            <w:rPr>
              <w:b/>
            </w:rPr>
            <w:t>Directoraat-generaal Klimaat en Energie</w:t>
          </w:r>
          <w:r w:rsidRPr="005819CE">
            <w:rPr>
              <w:b/>
            </w:rPr>
            <w:br/>
          </w:r>
          <w:r>
            <w:t>Directie Energiemarkt</w:t>
          </w:r>
        </w:p>
        <w:p w14:paraId="162D1C9F" w14:textId="77777777" w:rsidR="00527BD4" w:rsidRPr="00BE5ED9" w:rsidRDefault="00F16CED" w:rsidP="00A50CF6">
          <w:pPr>
            <w:pStyle w:val="Huisstijl-Adres"/>
          </w:pPr>
          <w:r>
            <w:rPr>
              <w:b/>
            </w:rPr>
            <w:t>Bezoekadres</w:t>
          </w:r>
          <w:r>
            <w:rPr>
              <w:b/>
            </w:rPr>
            <w:br/>
          </w:r>
          <w:r>
            <w:t>Bezuidenhoutseweg 73</w:t>
          </w:r>
          <w:r w:rsidRPr="005819CE">
            <w:br/>
          </w:r>
          <w:r>
            <w:t>2594 AC Den Haag</w:t>
          </w:r>
        </w:p>
        <w:p w14:paraId="5BAFB69C" w14:textId="77777777" w:rsidR="00EF495B" w:rsidRDefault="00F16CED" w:rsidP="0098788A">
          <w:pPr>
            <w:pStyle w:val="Huisstijl-Adres"/>
          </w:pPr>
          <w:r>
            <w:rPr>
              <w:b/>
            </w:rPr>
            <w:t>Postadres</w:t>
          </w:r>
          <w:r>
            <w:rPr>
              <w:b/>
            </w:rPr>
            <w:br/>
          </w:r>
          <w:r>
            <w:t>Postbus 20401</w:t>
          </w:r>
          <w:r w:rsidRPr="005819CE">
            <w:br/>
            <w:t>2500 E</w:t>
          </w:r>
          <w:r>
            <w:t>K</w:t>
          </w:r>
          <w:r w:rsidRPr="005819CE">
            <w:t xml:space="preserve"> Den Haag</w:t>
          </w:r>
        </w:p>
        <w:p w14:paraId="7EFD5702" w14:textId="77777777" w:rsidR="00EF495B" w:rsidRPr="005B3814" w:rsidRDefault="00F16CED" w:rsidP="0098788A">
          <w:pPr>
            <w:pStyle w:val="Huisstijl-Adres"/>
          </w:pPr>
          <w:r>
            <w:rPr>
              <w:b/>
            </w:rPr>
            <w:t>Overheidsidentificatienr</w:t>
          </w:r>
          <w:r>
            <w:rPr>
              <w:b/>
            </w:rPr>
            <w:br/>
          </w:r>
          <w:r w:rsidRPr="005B3814">
            <w:t>00000001003214369000</w:t>
          </w:r>
        </w:p>
        <w:p w14:paraId="144EC9D9" w14:textId="2EA1540F" w:rsidR="00527BD4" w:rsidRPr="00F7560C" w:rsidRDefault="00F16C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856C2" w:rsidRPr="00434DA9" w14:paraId="3A2CC8B0" w14:textId="77777777" w:rsidTr="00A50CF6">
      <w:trPr>
        <w:trHeight w:hRule="exact" w:val="200"/>
      </w:trPr>
      <w:tc>
        <w:tcPr>
          <w:tcW w:w="2160" w:type="dxa"/>
        </w:tcPr>
        <w:p w14:paraId="458C808F" w14:textId="77777777" w:rsidR="00527BD4" w:rsidRPr="00F7560C" w:rsidRDefault="00527BD4" w:rsidP="00A50CF6"/>
      </w:tc>
    </w:tr>
    <w:tr w:rsidR="00A856C2" w14:paraId="3500020E" w14:textId="77777777" w:rsidTr="00A50CF6">
      <w:tc>
        <w:tcPr>
          <w:tcW w:w="2160" w:type="dxa"/>
        </w:tcPr>
        <w:p w14:paraId="631BE080" w14:textId="77777777" w:rsidR="000C0163" w:rsidRPr="005819CE" w:rsidRDefault="00F16CED" w:rsidP="000C0163">
          <w:pPr>
            <w:pStyle w:val="Huisstijl-Kopje"/>
          </w:pPr>
          <w:r>
            <w:t>Ons kenmerk</w:t>
          </w:r>
          <w:r w:rsidRPr="005819CE">
            <w:t xml:space="preserve"> </w:t>
          </w:r>
        </w:p>
        <w:p w14:paraId="3F80832A" w14:textId="77777777" w:rsidR="000C0163" w:rsidRPr="005819CE" w:rsidRDefault="00F16CED" w:rsidP="000C0163">
          <w:pPr>
            <w:pStyle w:val="Huisstijl-Gegeven"/>
          </w:pPr>
          <w:r>
            <w:t>KGG_DGKE_EM</w:t>
          </w:r>
          <w:r w:rsidR="00926AE2">
            <w:t xml:space="preserve"> / </w:t>
          </w:r>
          <w:r>
            <w:t>104874872</w:t>
          </w:r>
        </w:p>
        <w:p w14:paraId="4034B4FB" w14:textId="77777777" w:rsidR="00527BD4" w:rsidRPr="005819CE" w:rsidRDefault="00F16CED" w:rsidP="00A50CF6">
          <w:pPr>
            <w:pStyle w:val="Huisstijl-Kopje"/>
          </w:pPr>
          <w:r>
            <w:t>Uw kenmerk</w:t>
          </w:r>
        </w:p>
        <w:p w14:paraId="410FC90A" w14:textId="77777777" w:rsidR="00527BD4" w:rsidRPr="005819CE" w:rsidRDefault="00F16CED" w:rsidP="00A50CF6">
          <w:pPr>
            <w:pStyle w:val="Huisstijl-Gegeven"/>
          </w:pPr>
          <w:r>
            <w:t>2026Z03782</w:t>
          </w:r>
        </w:p>
        <w:p w14:paraId="4571ACD3" w14:textId="77777777" w:rsidR="00527BD4" w:rsidRPr="005819CE" w:rsidRDefault="00527BD4" w:rsidP="00F7560C">
          <w:pPr>
            <w:pStyle w:val="Huisstijl-Kopje"/>
          </w:pPr>
        </w:p>
      </w:tc>
    </w:tr>
  </w:tbl>
  <w:p w14:paraId="5C5BA0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56C2" w14:paraId="16FE26C4" w14:textId="77777777" w:rsidTr="007610AA">
      <w:trPr>
        <w:trHeight w:val="400"/>
      </w:trPr>
      <w:tc>
        <w:tcPr>
          <w:tcW w:w="7520" w:type="dxa"/>
          <w:gridSpan w:val="2"/>
        </w:tcPr>
        <w:p w14:paraId="42176804" w14:textId="77777777" w:rsidR="00527BD4" w:rsidRPr="00BC3B53" w:rsidRDefault="00F16CED" w:rsidP="00A50CF6">
          <w:pPr>
            <w:pStyle w:val="Huisstijl-Retouradres"/>
          </w:pPr>
          <w:r>
            <w:t>&gt; Retouradres Postbus 20401 2500 EK Den Haag</w:t>
          </w:r>
        </w:p>
      </w:tc>
    </w:tr>
    <w:tr w:rsidR="00A856C2" w14:paraId="41CF23B8" w14:textId="77777777" w:rsidTr="007610AA">
      <w:tc>
        <w:tcPr>
          <w:tcW w:w="7520" w:type="dxa"/>
          <w:gridSpan w:val="2"/>
        </w:tcPr>
        <w:p w14:paraId="2F21E15B" w14:textId="77777777" w:rsidR="00527BD4" w:rsidRPr="00983E8F" w:rsidRDefault="00527BD4" w:rsidP="00A50CF6">
          <w:pPr>
            <w:pStyle w:val="Huisstijl-Rubricering"/>
          </w:pPr>
        </w:p>
      </w:tc>
    </w:tr>
    <w:tr w:rsidR="00A856C2" w14:paraId="02D01AA2" w14:textId="77777777" w:rsidTr="007610AA">
      <w:trPr>
        <w:trHeight w:hRule="exact" w:val="2440"/>
      </w:trPr>
      <w:tc>
        <w:tcPr>
          <w:tcW w:w="7520" w:type="dxa"/>
          <w:gridSpan w:val="2"/>
        </w:tcPr>
        <w:p w14:paraId="429A2482" w14:textId="77777777" w:rsidR="00527BD4" w:rsidRDefault="00F16CED" w:rsidP="00A50CF6">
          <w:pPr>
            <w:pStyle w:val="Huisstijl-NAW"/>
          </w:pPr>
          <w:r>
            <w:t xml:space="preserve">De Voorzitter van de Tweede Kamer </w:t>
          </w:r>
        </w:p>
        <w:p w14:paraId="2E7760D3" w14:textId="77777777" w:rsidR="00D87195" w:rsidRDefault="00F16CED" w:rsidP="00D87195">
          <w:pPr>
            <w:pStyle w:val="Huisstijl-NAW"/>
          </w:pPr>
          <w:r>
            <w:t>der Staten-Generaal</w:t>
          </w:r>
        </w:p>
        <w:p w14:paraId="34CA5113" w14:textId="77777777" w:rsidR="00EA0F13" w:rsidRDefault="00F16CED" w:rsidP="00EA0F13">
          <w:pPr>
            <w:rPr>
              <w:szCs w:val="18"/>
            </w:rPr>
          </w:pPr>
          <w:r>
            <w:rPr>
              <w:szCs w:val="18"/>
            </w:rPr>
            <w:t>Prinses Irenestraat 6</w:t>
          </w:r>
        </w:p>
        <w:p w14:paraId="5095183F" w14:textId="77777777" w:rsidR="00985E56" w:rsidRDefault="00F16CED" w:rsidP="00EA0F13">
          <w:r>
            <w:rPr>
              <w:szCs w:val="18"/>
            </w:rPr>
            <w:t>2595 BD  DEN HAAG</w:t>
          </w:r>
        </w:p>
      </w:tc>
    </w:tr>
    <w:tr w:rsidR="00A856C2" w14:paraId="31ADF60A" w14:textId="77777777" w:rsidTr="007610AA">
      <w:trPr>
        <w:trHeight w:hRule="exact" w:val="400"/>
      </w:trPr>
      <w:tc>
        <w:tcPr>
          <w:tcW w:w="7520" w:type="dxa"/>
          <w:gridSpan w:val="2"/>
        </w:tcPr>
        <w:p w14:paraId="049A61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56C2" w14:paraId="3670FD93" w14:textId="77777777" w:rsidTr="007610AA">
      <w:trPr>
        <w:trHeight w:val="240"/>
      </w:trPr>
      <w:tc>
        <w:tcPr>
          <w:tcW w:w="900" w:type="dxa"/>
        </w:tcPr>
        <w:p w14:paraId="79C4A0E8" w14:textId="77777777" w:rsidR="00527BD4" w:rsidRPr="007709EF" w:rsidRDefault="00F16CED" w:rsidP="00A50CF6">
          <w:pPr>
            <w:rPr>
              <w:szCs w:val="18"/>
            </w:rPr>
          </w:pPr>
          <w:r>
            <w:rPr>
              <w:szCs w:val="18"/>
            </w:rPr>
            <w:t>Datum</w:t>
          </w:r>
        </w:p>
      </w:tc>
      <w:tc>
        <w:tcPr>
          <w:tcW w:w="6620" w:type="dxa"/>
        </w:tcPr>
        <w:p w14:paraId="075DD996" w14:textId="49427A86" w:rsidR="00527BD4" w:rsidRPr="007709EF" w:rsidRDefault="00BE51CE" w:rsidP="00A50CF6">
          <w:r>
            <w:t>26 maart 2026</w:t>
          </w:r>
        </w:p>
      </w:tc>
    </w:tr>
    <w:tr w:rsidR="00A856C2" w14:paraId="55A57BD8" w14:textId="77777777" w:rsidTr="007610AA">
      <w:trPr>
        <w:trHeight w:val="240"/>
      </w:trPr>
      <w:tc>
        <w:tcPr>
          <w:tcW w:w="900" w:type="dxa"/>
        </w:tcPr>
        <w:p w14:paraId="27BCBF14" w14:textId="77777777" w:rsidR="00527BD4" w:rsidRPr="007709EF" w:rsidRDefault="00F16CED" w:rsidP="00A50CF6">
          <w:pPr>
            <w:rPr>
              <w:szCs w:val="18"/>
            </w:rPr>
          </w:pPr>
          <w:r>
            <w:rPr>
              <w:szCs w:val="18"/>
            </w:rPr>
            <w:t>Betreft</w:t>
          </w:r>
        </w:p>
      </w:tc>
      <w:tc>
        <w:tcPr>
          <w:tcW w:w="6620" w:type="dxa"/>
        </w:tcPr>
        <w:p w14:paraId="0EFB3178" w14:textId="74074916" w:rsidR="00527BD4" w:rsidRPr="007709EF" w:rsidRDefault="00F16CED" w:rsidP="00A50CF6">
          <w:r>
            <w:t>Beantwoording Kamervragen over de lage vulgraad van de gasvoorraden</w:t>
          </w:r>
        </w:p>
      </w:tc>
    </w:tr>
  </w:tbl>
  <w:p w14:paraId="488CF09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9143944">
      <w:start w:val="1"/>
      <w:numFmt w:val="bullet"/>
      <w:pStyle w:val="Lijstopsomteken"/>
      <w:lvlText w:val="•"/>
      <w:lvlJc w:val="left"/>
      <w:pPr>
        <w:tabs>
          <w:tab w:val="num" w:pos="227"/>
        </w:tabs>
        <w:ind w:left="227" w:hanging="227"/>
      </w:pPr>
      <w:rPr>
        <w:rFonts w:ascii="Verdana" w:hAnsi="Verdana" w:hint="default"/>
        <w:sz w:val="18"/>
        <w:szCs w:val="18"/>
      </w:rPr>
    </w:lvl>
    <w:lvl w:ilvl="1" w:tplc="5F6074AE" w:tentative="1">
      <w:start w:val="1"/>
      <w:numFmt w:val="bullet"/>
      <w:lvlText w:val="o"/>
      <w:lvlJc w:val="left"/>
      <w:pPr>
        <w:tabs>
          <w:tab w:val="num" w:pos="1440"/>
        </w:tabs>
        <w:ind w:left="1440" w:hanging="360"/>
      </w:pPr>
      <w:rPr>
        <w:rFonts w:ascii="Courier New" w:hAnsi="Courier New" w:cs="Courier New" w:hint="default"/>
      </w:rPr>
    </w:lvl>
    <w:lvl w:ilvl="2" w:tplc="B8CAA708" w:tentative="1">
      <w:start w:val="1"/>
      <w:numFmt w:val="bullet"/>
      <w:lvlText w:val=""/>
      <w:lvlJc w:val="left"/>
      <w:pPr>
        <w:tabs>
          <w:tab w:val="num" w:pos="2160"/>
        </w:tabs>
        <w:ind w:left="2160" w:hanging="360"/>
      </w:pPr>
      <w:rPr>
        <w:rFonts w:ascii="Wingdings" w:hAnsi="Wingdings" w:hint="default"/>
      </w:rPr>
    </w:lvl>
    <w:lvl w:ilvl="3" w:tplc="6BAAC63E" w:tentative="1">
      <w:start w:val="1"/>
      <w:numFmt w:val="bullet"/>
      <w:lvlText w:val=""/>
      <w:lvlJc w:val="left"/>
      <w:pPr>
        <w:tabs>
          <w:tab w:val="num" w:pos="2880"/>
        </w:tabs>
        <w:ind w:left="2880" w:hanging="360"/>
      </w:pPr>
      <w:rPr>
        <w:rFonts w:ascii="Symbol" w:hAnsi="Symbol" w:hint="default"/>
      </w:rPr>
    </w:lvl>
    <w:lvl w:ilvl="4" w:tplc="F0FEFAA6" w:tentative="1">
      <w:start w:val="1"/>
      <w:numFmt w:val="bullet"/>
      <w:lvlText w:val="o"/>
      <w:lvlJc w:val="left"/>
      <w:pPr>
        <w:tabs>
          <w:tab w:val="num" w:pos="3600"/>
        </w:tabs>
        <w:ind w:left="3600" w:hanging="360"/>
      </w:pPr>
      <w:rPr>
        <w:rFonts w:ascii="Courier New" w:hAnsi="Courier New" w:cs="Courier New" w:hint="default"/>
      </w:rPr>
    </w:lvl>
    <w:lvl w:ilvl="5" w:tplc="6B147214" w:tentative="1">
      <w:start w:val="1"/>
      <w:numFmt w:val="bullet"/>
      <w:lvlText w:val=""/>
      <w:lvlJc w:val="left"/>
      <w:pPr>
        <w:tabs>
          <w:tab w:val="num" w:pos="4320"/>
        </w:tabs>
        <w:ind w:left="4320" w:hanging="360"/>
      </w:pPr>
      <w:rPr>
        <w:rFonts w:ascii="Wingdings" w:hAnsi="Wingdings" w:hint="default"/>
      </w:rPr>
    </w:lvl>
    <w:lvl w:ilvl="6" w:tplc="ECA4FD66" w:tentative="1">
      <w:start w:val="1"/>
      <w:numFmt w:val="bullet"/>
      <w:lvlText w:val=""/>
      <w:lvlJc w:val="left"/>
      <w:pPr>
        <w:tabs>
          <w:tab w:val="num" w:pos="5040"/>
        </w:tabs>
        <w:ind w:left="5040" w:hanging="360"/>
      </w:pPr>
      <w:rPr>
        <w:rFonts w:ascii="Symbol" w:hAnsi="Symbol" w:hint="default"/>
      </w:rPr>
    </w:lvl>
    <w:lvl w:ilvl="7" w:tplc="EC7CE5D0" w:tentative="1">
      <w:start w:val="1"/>
      <w:numFmt w:val="bullet"/>
      <w:lvlText w:val="o"/>
      <w:lvlJc w:val="left"/>
      <w:pPr>
        <w:tabs>
          <w:tab w:val="num" w:pos="5760"/>
        </w:tabs>
        <w:ind w:left="5760" w:hanging="360"/>
      </w:pPr>
      <w:rPr>
        <w:rFonts w:ascii="Courier New" w:hAnsi="Courier New" w:cs="Courier New" w:hint="default"/>
      </w:rPr>
    </w:lvl>
    <w:lvl w:ilvl="8" w:tplc="1EAAAF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5AE5D8">
      <w:start w:val="1"/>
      <w:numFmt w:val="bullet"/>
      <w:pStyle w:val="Lijstopsomteken2"/>
      <w:lvlText w:val="–"/>
      <w:lvlJc w:val="left"/>
      <w:pPr>
        <w:tabs>
          <w:tab w:val="num" w:pos="227"/>
        </w:tabs>
        <w:ind w:left="227" w:firstLine="0"/>
      </w:pPr>
      <w:rPr>
        <w:rFonts w:ascii="Verdana" w:hAnsi="Verdana" w:hint="default"/>
      </w:rPr>
    </w:lvl>
    <w:lvl w:ilvl="1" w:tplc="3A20605E" w:tentative="1">
      <w:start w:val="1"/>
      <w:numFmt w:val="bullet"/>
      <w:lvlText w:val="o"/>
      <w:lvlJc w:val="left"/>
      <w:pPr>
        <w:tabs>
          <w:tab w:val="num" w:pos="1440"/>
        </w:tabs>
        <w:ind w:left="1440" w:hanging="360"/>
      </w:pPr>
      <w:rPr>
        <w:rFonts w:ascii="Courier New" w:hAnsi="Courier New" w:cs="Courier New" w:hint="default"/>
      </w:rPr>
    </w:lvl>
    <w:lvl w:ilvl="2" w:tplc="708AE5BE" w:tentative="1">
      <w:start w:val="1"/>
      <w:numFmt w:val="bullet"/>
      <w:lvlText w:val=""/>
      <w:lvlJc w:val="left"/>
      <w:pPr>
        <w:tabs>
          <w:tab w:val="num" w:pos="2160"/>
        </w:tabs>
        <w:ind w:left="2160" w:hanging="360"/>
      </w:pPr>
      <w:rPr>
        <w:rFonts w:ascii="Wingdings" w:hAnsi="Wingdings" w:hint="default"/>
      </w:rPr>
    </w:lvl>
    <w:lvl w:ilvl="3" w:tplc="519ADD7A" w:tentative="1">
      <w:start w:val="1"/>
      <w:numFmt w:val="bullet"/>
      <w:lvlText w:val=""/>
      <w:lvlJc w:val="left"/>
      <w:pPr>
        <w:tabs>
          <w:tab w:val="num" w:pos="2880"/>
        </w:tabs>
        <w:ind w:left="2880" w:hanging="360"/>
      </w:pPr>
      <w:rPr>
        <w:rFonts w:ascii="Symbol" w:hAnsi="Symbol" w:hint="default"/>
      </w:rPr>
    </w:lvl>
    <w:lvl w:ilvl="4" w:tplc="17509942" w:tentative="1">
      <w:start w:val="1"/>
      <w:numFmt w:val="bullet"/>
      <w:lvlText w:val="o"/>
      <w:lvlJc w:val="left"/>
      <w:pPr>
        <w:tabs>
          <w:tab w:val="num" w:pos="3600"/>
        </w:tabs>
        <w:ind w:left="3600" w:hanging="360"/>
      </w:pPr>
      <w:rPr>
        <w:rFonts w:ascii="Courier New" w:hAnsi="Courier New" w:cs="Courier New" w:hint="default"/>
      </w:rPr>
    </w:lvl>
    <w:lvl w:ilvl="5" w:tplc="1F24EBE0" w:tentative="1">
      <w:start w:val="1"/>
      <w:numFmt w:val="bullet"/>
      <w:lvlText w:val=""/>
      <w:lvlJc w:val="left"/>
      <w:pPr>
        <w:tabs>
          <w:tab w:val="num" w:pos="4320"/>
        </w:tabs>
        <w:ind w:left="4320" w:hanging="360"/>
      </w:pPr>
      <w:rPr>
        <w:rFonts w:ascii="Wingdings" w:hAnsi="Wingdings" w:hint="default"/>
      </w:rPr>
    </w:lvl>
    <w:lvl w:ilvl="6" w:tplc="8698D40A" w:tentative="1">
      <w:start w:val="1"/>
      <w:numFmt w:val="bullet"/>
      <w:lvlText w:val=""/>
      <w:lvlJc w:val="left"/>
      <w:pPr>
        <w:tabs>
          <w:tab w:val="num" w:pos="5040"/>
        </w:tabs>
        <w:ind w:left="5040" w:hanging="360"/>
      </w:pPr>
      <w:rPr>
        <w:rFonts w:ascii="Symbol" w:hAnsi="Symbol" w:hint="default"/>
      </w:rPr>
    </w:lvl>
    <w:lvl w:ilvl="7" w:tplc="121284E6" w:tentative="1">
      <w:start w:val="1"/>
      <w:numFmt w:val="bullet"/>
      <w:lvlText w:val="o"/>
      <w:lvlJc w:val="left"/>
      <w:pPr>
        <w:tabs>
          <w:tab w:val="num" w:pos="5760"/>
        </w:tabs>
        <w:ind w:left="5760" w:hanging="360"/>
      </w:pPr>
      <w:rPr>
        <w:rFonts w:ascii="Courier New" w:hAnsi="Courier New" w:cs="Courier New" w:hint="default"/>
      </w:rPr>
    </w:lvl>
    <w:lvl w:ilvl="8" w:tplc="1494D7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2848159">
    <w:abstractNumId w:val="10"/>
  </w:num>
  <w:num w:numId="2" w16cid:durableId="1715808399">
    <w:abstractNumId w:val="7"/>
  </w:num>
  <w:num w:numId="3" w16cid:durableId="521169307">
    <w:abstractNumId w:val="6"/>
  </w:num>
  <w:num w:numId="4" w16cid:durableId="1324435666">
    <w:abstractNumId w:val="5"/>
  </w:num>
  <w:num w:numId="5" w16cid:durableId="1695570877">
    <w:abstractNumId w:val="4"/>
  </w:num>
  <w:num w:numId="6" w16cid:durableId="1526820204">
    <w:abstractNumId w:val="8"/>
  </w:num>
  <w:num w:numId="7" w16cid:durableId="1675691712">
    <w:abstractNumId w:val="3"/>
  </w:num>
  <w:num w:numId="8" w16cid:durableId="1601138748">
    <w:abstractNumId w:val="2"/>
  </w:num>
  <w:num w:numId="9" w16cid:durableId="249237727">
    <w:abstractNumId w:val="1"/>
  </w:num>
  <w:num w:numId="10" w16cid:durableId="1037972028">
    <w:abstractNumId w:val="0"/>
  </w:num>
  <w:num w:numId="11" w16cid:durableId="1820614627">
    <w:abstractNumId w:val="9"/>
  </w:num>
  <w:num w:numId="12" w16cid:durableId="1027831414">
    <w:abstractNumId w:val="11"/>
  </w:num>
  <w:num w:numId="13" w16cid:durableId="1756318472">
    <w:abstractNumId w:val="13"/>
  </w:num>
  <w:num w:numId="14" w16cid:durableId="11512169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4588"/>
    <w:rsid w:val="00016012"/>
    <w:rsid w:val="00020189"/>
    <w:rsid w:val="00020EE4"/>
    <w:rsid w:val="00023E9A"/>
    <w:rsid w:val="00033CDD"/>
    <w:rsid w:val="00034A84"/>
    <w:rsid w:val="00035E67"/>
    <w:rsid w:val="000366F3"/>
    <w:rsid w:val="00042A5B"/>
    <w:rsid w:val="00056704"/>
    <w:rsid w:val="0006024D"/>
    <w:rsid w:val="00060586"/>
    <w:rsid w:val="00065067"/>
    <w:rsid w:val="00071F28"/>
    <w:rsid w:val="00074079"/>
    <w:rsid w:val="0008160D"/>
    <w:rsid w:val="00086391"/>
    <w:rsid w:val="00086E24"/>
    <w:rsid w:val="00092799"/>
    <w:rsid w:val="00092C5F"/>
    <w:rsid w:val="00096680"/>
    <w:rsid w:val="000A0F36"/>
    <w:rsid w:val="000A174A"/>
    <w:rsid w:val="000A3E0A"/>
    <w:rsid w:val="000A4902"/>
    <w:rsid w:val="000A65AC"/>
    <w:rsid w:val="000A7159"/>
    <w:rsid w:val="000B7281"/>
    <w:rsid w:val="000B79FF"/>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30BB"/>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3B69"/>
    <w:rsid w:val="002105C0"/>
    <w:rsid w:val="00212F2A"/>
    <w:rsid w:val="00214F2B"/>
    <w:rsid w:val="00215858"/>
    <w:rsid w:val="00217880"/>
    <w:rsid w:val="00222D66"/>
    <w:rsid w:val="00224A8A"/>
    <w:rsid w:val="00225675"/>
    <w:rsid w:val="002309A8"/>
    <w:rsid w:val="00236CFE"/>
    <w:rsid w:val="002428E3"/>
    <w:rsid w:val="00243031"/>
    <w:rsid w:val="0025042A"/>
    <w:rsid w:val="00260BAF"/>
    <w:rsid w:val="00260D02"/>
    <w:rsid w:val="00263155"/>
    <w:rsid w:val="00263617"/>
    <w:rsid w:val="002650F7"/>
    <w:rsid w:val="00273F3B"/>
    <w:rsid w:val="00274DB7"/>
    <w:rsid w:val="00275984"/>
    <w:rsid w:val="00280F74"/>
    <w:rsid w:val="002822CA"/>
    <w:rsid w:val="00286998"/>
    <w:rsid w:val="0029019C"/>
    <w:rsid w:val="00291AB7"/>
    <w:rsid w:val="002921C6"/>
    <w:rsid w:val="00292EB2"/>
    <w:rsid w:val="0029422B"/>
    <w:rsid w:val="002975F5"/>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39D"/>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61E2"/>
    <w:rsid w:val="00357994"/>
    <w:rsid w:val="00361A56"/>
    <w:rsid w:val="0036252A"/>
    <w:rsid w:val="00363C6B"/>
    <w:rsid w:val="00364D9D"/>
    <w:rsid w:val="00371048"/>
    <w:rsid w:val="0037396C"/>
    <w:rsid w:val="0037421D"/>
    <w:rsid w:val="00376093"/>
    <w:rsid w:val="00376D76"/>
    <w:rsid w:val="003819F9"/>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341C2"/>
    <w:rsid w:val="00434DA9"/>
    <w:rsid w:val="00441AC2"/>
    <w:rsid w:val="0044249B"/>
    <w:rsid w:val="0045023C"/>
    <w:rsid w:val="00451A5B"/>
    <w:rsid w:val="00452BCD"/>
    <w:rsid w:val="00452CEA"/>
    <w:rsid w:val="00465B52"/>
    <w:rsid w:val="0046708E"/>
    <w:rsid w:val="00472A65"/>
    <w:rsid w:val="00474463"/>
    <w:rsid w:val="00474B75"/>
    <w:rsid w:val="00482AA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8F5"/>
    <w:rsid w:val="00503FD2"/>
    <w:rsid w:val="00505262"/>
    <w:rsid w:val="00516022"/>
    <w:rsid w:val="00521CEE"/>
    <w:rsid w:val="00522AB6"/>
    <w:rsid w:val="00524FB4"/>
    <w:rsid w:val="00527BD4"/>
    <w:rsid w:val="00531FEF"/>
    <w:rsid w:val="00537095"/>
    <w:rsid w:val="00537A3B"/>
    <w:rsid w:val="005403C8"/>
    <w:rsid w:val="005429DC"/>
    <w:rsid w:val="005461DA"/>
    <w:rsid w:val="005565F9"/>
    <w:rsid w:val="0055691C"/>
    <w:rsid w:val="005624F2"/>
    <w:rsid w:val="00564C3E"/>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01E"/>
    <w:rsid w:val="005D625B"/>
    <w:rsid w:val="005E6FDA"/>
    <w:rsid w:val="005F0D54"/>
    <w:rsid w:val="005F4D4A"/>
    <w:rsid w:val="005F62D3"/>
    <w:rsid w:val="005F6680"/>
    <w:rsid w:val="005F6D11"/>
    <w:rsid w:val="00600CF0"/>
    <w:rsid w:val="006048F4"/>
    <w:rsid w:val="0060660A"/>
    <w:rsid w:val="006077D9"/>
    <w:rsid w:val="00613B1D"/>
    <w:rsid w:val="00617A44"/>
    <w:rsid w:val="006202B6"/>
    <w:rsid w:val="00625CD0"/>
    <w:rsid w:val="0062627D"/>
    <w:rsid w:val="00627432"/>
    <w:rsid w:val="0064479D"/>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2F95"/>
    <w:rsid w:val="00714DC5"/>
    <w:rsid w:val="00715237"/>
    <w:rsid w:val="00721AE1"/>
    <w:rsid w:val="007254A5"/>
    <w:rsid w:val="00725748"/>
    <w:rsid w:val="00735D88"/>
    <w:rsid w:val="0073720D"/>
    <w:rsid w:val="00737507"/>
    <w:rsid w:val="00740712"/>
    <w:rsid w:val="00742AB9"/>
    <w:rsid w:val="007473E6"/>
    <w:rsid w:val="00747885"/>
    <w:rsid w:val="00751A6A"/>
    <w:rsid w:val="00754FBF"/>
    <w:rsid w:val="007610AA"/>
    <w:rsid w:val="00766A43"/>
    <w:rsid w:val="007709EF"/>
    <w:rsid w:val="00774101"/>
    <w:rsid w:val="00782701"/>
    <w:rsid w:val="00783559"/>
    <w:rsid w:val="00792756"/>
    <w:rsid w:val="00793467"/>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153D5"/>
    <w:rsid w:val="00820371"/>
    <w:rsid w:val="00821FC1"/>
    <w:rsid w:val="00823AE2"/>
    <w:rsid w:val="0083178B"/>
    <w:rsid w:val="00831EE4"/>
    <w:rsid w:val="00833695"/>
    <w:rsid w:val="008336B7"/>
    <w:rsid w:val="00833A8E"/>
    <w:rsid w:val="00836ACA"/>
    <w:rsid w:val="00842CD8"/>
    <w:rsid w:val="008431FA"/>
    <w:rsid w:val="00846BA3"/>
    <w:rsid w:val="00847444"/>
    <w:rsid w:val="008517C6"/>
    <w:rsid w:val="008547BA"/>
    <w:rsid w:val="008553C7"/>
    <w:rsid w:val="00856362"/>
    <w:rsid w:val="00857FEB"/>
    <w:rsid w:val="008601AF"/>
    <w:rsid w:val="00867FCF"/>
    <w:rsid w:val="00872271"/>
    <w:rsid w:val="0087672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3053"/>
    <w:rsid w:val="008E49AD"/>
    <w:rsid w:val="008E698E"/>
    <w:rsid w:val="008F2584"/>
    <w:rsid w:val="008F3246"/>
    <w:rsid w:val="008F3C1B"/>
    <w:rsid w:val="008F508C"/>
    <w:rsid w:val="00901BE9"/>
    <w:rsid w:val="0090271B"/>
    <w:rsid w:val="00910642"/>
    <w:rsid w:val="00910DDF"/>
    <w:rsid w:val="00913FDA"/>
    <w:rsid w:val="0092316D"/>
    <w:rsid w:val="00923CBD"/>
    <w:rsid w:val="00926A1F"/>
    <w:rsid w:val="00926AE2"/>
    <w:rsid w:val="00930B13"/>
    <w:rsid w:val="009311C8"/>
    <w:rsid w:val="00933376"/>
    <w:rsid w:val="00933A2F"/>
    <w:rsid w:val="0093460E"/>
    <w:rsid w:val="0094521A"/>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1235"/>
    <w:rsid w:val="009F3259"/>
    <w:rsid w:val="00A037D5"/>
    <w:rsid w:val="00A056DE"/>
    <w:rsid w:val="00A1247D"/>
    <w:rsid w:val="00A128AD"/>
    <w:rsid w:val="00A164D0"/>
    <w:rsid w:val="00A21E76"/>
    <w:rsid w:val="00A23BC8"/>
    <w:rsid w:val="00A245F8"/>
    <w:rsid w:val="00A3022D"/>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3A1E"/>
    <w:rsid w:val="00A77F6F"/>
    <w:rsid w:val="00A80F7D"/>
    <w:rsid w:val="00A831FD"/>
    <w:rsid w:val="00A83352"/>
    <w:rsid w:val="00A850A2"/>
    <w:rsid w:val="00A856C2"/>
    <w:rsid w:val="00A91FA3"/>
    <w:rsid w:val="00A927D3"/>
    <w:rsid w:val="00AA0C1B"/>
    <w:rsid w:val="00AA0EE5"/>
    <w:rsid w:val="00AA7FC9"/>
    <w:rsid w:val="00AB0EED"/>
    <w:rsid w:val="00AB237D"/>
    <w:rsid w:val="00AB5933"/>
    <w:rsid w:val="00AE013D"/>
    <w:rsid w:val="00AE11B7"/>
    <w:rsid w:val="00AE7F68"/>
    <w:rsid w:val="00AF0FE9"/>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76900"/>
    <w:rsid w:val="00B849F5"/>
    <w:rsid w:val="00B864BD"/>
    <w:rsid w:val="00B91CFC"/>
    <w:rsid w:val="00B93685"/>
    <w:rsid w:val="00B93893"/>
    <w:rsid w:val="00B96027"/>
    <w:rsid w:val="00BA1397"/>
    <w:rsid w:val="00BA3533"/>
    <w:rsid w:val="00BA51E1"/>
    <w:rsid w:val="00BA7E0A"/>
    <w:rsid w:val="00BC2C00"/>
    <w:rsid w:val="00BC3B53"/>
    <w:rsid w:val="00BC3B96"/>
    <w:rsid w:val="00BC4AE3"/>
    <w:rsid w:val="00BC5B28"/>
    <w:rsid w:val="00BD2370"/>
    <w:rsid w:val="00BE3F88"/>
    <w:rsid w:val="00BE4756"/>
    <w:rsid w:val="00BE51CE"/>
    <w:rsid w:val="00BE5A73"/>
    <w:rsid w:val="00BE5ED9"/>
    <w:rsid w:val="00BE74F9"/>
    <w:rsid w:val="00BE7B41"/>
    <w:rsid w:val="00C15A91"/>
    <w:rsid w:val="00C206F1"/>
    <w:rsid w:val="00C217E1"/>
    <w:rsid w:val="00C219B1"/>
    <w:rsid w:val="00C24D4D"/>
    <w:rsid w:val="00C4015B"/>
    <w:rsid w:val="00C40C60"/>
    <w:rsid w:val="00C435ED"/>
    <w:rsid w:val="00C5258E"/>
    <w:rsid w:val="00C530C9"/>
    <w:rsid w:val="00C53BF1"/>
    <w:rsid w:val="00C575EA"/>
    <w:rsid w:val="00C619A7"/>
    <w:rsid w:val="00C73D5F"/>
    <w:rsid w:val="00C82AFE"/>
    <w:rsid w:val="00C83DBC"/>
    <w:rsid w:val="00C9028E"/>
    <w:rsid w:val="00C97C80"/>
    <w:rsid w:val="00CA36AF"/>
    <w:rsid w:val="00CA47D3"/>
    <w:rsid w:val="00CA6533"/>
    <w:rsid w:val="00CA6A25"/>
    <w:rsid w:val="00CA6A3F"/>
    <w:rsid w:val="00CA7C99"/>
    <w:rsid w:val="00CC6290"/>
    <w:rsid w:val="00CD233D"/>
    <w:rsid w:val="00CD3499"/>
    <w:rsid w:val="00CD362D"/>
    <w:rsid w:val="00CE101D"/>
    <w:rsid w:val="00CE1814"/>
    <w:rsid w:val="00CE1A95"/>
    <w:rsid w:val="00CE1C84"/>
    <w:rsid w:val="00CE2B40"/>
    <w:rsid w:val="00CE5055"/>
    <w:rsid w:val="00CE78E9"/>
    <w:rsid w:val="00CF053F"/>
    <w:rsid w:val="00CF1A17"/>
    <w:rsid w:val="00CF2D64"/>
    <w:rsid w:val="00D028B4"/>
    <w:rsid w:val="00D0375A"/>
    <w:rsid w:val="00D0609E"/>
    <w:rsid w:val="00D078E1"/>
    <w:rsid w:val="00D100E9"/>
    <w:rsid w:val="00D14AA1"/>
    <w:rsid w:val="00D17942"/>
    <w:rsid w:val="00D21E4B"/>
    <w:rsid w:val="00D22441"/>
    <w:rsid w:val="00D23522"/>
    <w:rsid w:val="00D264D6"/>
    <w:rsid w:val="00D33BF0"/>
    <w:rsid w:val="00D33DE0"/>
    <w:rsid w:val="00D36447"/>
    <w:rsid w:val="00D43FCB"/>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34C"/>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6266"/>
    <w:rsid w:val="00E273C5"/>
    <w:rsid w:val="00E307D1"/>
    <w:rsid w:val="00E3731D"/>
    <w:rsid w:val="00E475B4"/>
    <w:rsid w:val="00E51469"/>
    <w:rsid w:val="00E61E90"/>
    <w:rsid w:val="00E634E3"/>
    <w:rsid w:val="00E717C4"/>
    <w:rsid w:val="00E77E18"/>
    <w:rsid w:val="00E77F89"/>
    <w:rsid w:val="00E80330"/>
    <w:rsid w:val="00E806C5"/>
    <w:rsid w:val="00E80E71"/>
    <w:rsid w:val="00E850D3"/>
    <w:rsid w:val="00E853D6"/>
    <w:rsid w:val="00E876B9"/>
    <w:rsid w:val="00E903BB"/>
    <w:rsid w:val="00EA0F13"/>
    <w:rsid w:val="00EC0DFF"/>
    <w:rsid w:val="00EC237D"/>
    <w:rsid w:val="00EC2918"/>
    <w:rsid w:val="00EC4D0E"/>
    <w:rsid w:val="00EC4E2B"/>
    <w:rsid w:val="00ED072A"/>
    <w:rsid w:val="00ED539E"/>
    <w:rsid w:val="00ED7804"/>
    <w:rsid w:val="00EE430C"/>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6CED"/>
    <w:rsid w:val="00F172BB"/>
    <w:rsid w:val="00F17B10"/>
    <w:rsid w:val="00F21BEF"/>
    <w:rsid w:val="00F2315B"/>
    <w:rsid w:val="00F3195A"/>
    <w:rsid w:val="00F41A6F"/>
    <w:rsid w:val="00F4553F"/>
    <w:rsid w:val="00F45A25"/>
    <w:rsid w:val="00F50F86"/>
    <w:rsid w:val="00F53F91"/>
    <w:rsid w:val="00F61569"/>
    <w:rsid w:val="00F61A72"/>
    <w:rsid w:val="00F62B67"/>
    <w:rsid w:val="00F65C8C"/>
    <w:rsid w:val="00F66F13"/>
    <w:rsid w:val="00F74073"/>
    <w:rsid w:val="00F74566"/>
    <w:rsid w:val="00F75603"/>
    <w:rsid w:val="00F7560C"/>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4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793467"/>
    <w:rPr>
      <w:vertAlign w:val="superscript"/>
    </w:rPr>
  </w:style>
  <w:style w:type="character" w:styleId="Onopgelostemelding">
    <w:name w:val="Unresolved Mention"/>
    <w:basedOn w:val="Standaardalinea-lettertype"/>
    <w:uiPriority w:val="99"/>
    <w:semiHidden/>
    <w:unhideWhenUsed/>
    <w:rsid w:val="002921C6"/>
    <w:rPr>
      <w:color w:val="605E5C"/>
      <w:shd w:val="clear" w:color="auto" w:fill="E1DFDD"/>
    </w:rPr>
  </w:style>
  <w:style w:type="character" w:styleId="Verwijzingopmerking">
    <w:name w:val="annotation reference"/>
    <w:basedOn w:val="Standaardalinea-lettertype"/>
    <w:semiHidden/>
    <w:unhideWhenUsed/>
    <w:rsid w:val="005F6680"/>
    <w:rPr>
      <w:sz w:val="16"/>
      <w:szCs w:val="16"/>
    </w:rPr>
  </w:style>
  <w:style w:type="paragraph" w:styleId="Tekstopmerking">
    <w:name w:val="annotation text"/>
    <w:basedOn w:val="Standaard"/>
    <w:link w:val="TekstopmerkingChar"/>
    <w:unhideWhenUsed/>
    <w:rsid w:val="005F6680"/>
    <w:pPr>
      <w:spacing w:line="240" w:lineRule="auto"/>
    </w:pPr>
    <w:rPr>
      <w:sz w:val="20"/>
      <w:szCs w:val="20"/>
    </w:rPr>
  </w:style>
  <w:style w:type="character" w:customStyle="1" w:styleId="TekstopmerkingChar">
    <w:name w:val="Tekst opmerking Char"/>
    <w:basedOn w:val="Standaardalinea-lettertype"/>
    <w:link w:val="Tekstopmerking"/>
    <w:rsid w:val="005F668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6680"/>
    <w:rPr>
      <w:b/>
      <w:bCs/>
    </w:rPr>
  </w:style>
  <w:style w:type="character" w:customStyle="1" w:styleId="OnderwerpvanopmerkingChar">
    <w:name w:val="Onderwerp van opmerking Char"/>
    <w:basedOn w:val="TekstopmerkingChar"/>
    <w:link w:val="Onderwerpvanopmerking"/>
    <w:semiHidden/>
    <w:rsid w:val="005F6680"/>
    <w:rPr>
      <w:rFonts w:ascii="Verdana" w:hAnsi="Verdana"/>
      <w:b/>
      <w:bCs/>
      <w:lang w:val="nl-NL" w:eastAsia="nl-NL"/>
    </w:rPr>
  </w:style>
  <w:style w:type="paragraph" w:styleId="Revisie">
    <w:name w:val="Revision"/>
    <w:hidden/>
    <w:uiPriority w:val="99"/>
    <w:semiHidden/>
    <w:rsid w:val="00E903B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linkedin.com/posts/gasunie_de-gasvoorraad-in-nederland-is-lager-dan-activity-7432053876431839232-_3ak/?originalSubdomain=nl" TargetMode="External"/><Relationship Id="rId2" Type="http://schemas.openxmlformats.org/officeDocument/2006/relationships/hyperlink" Target="https://www.gasunie.nl/nieuws/meer-gastransport-in-2025" TargetMode="External"/><Relationship Id="rId1" Type="http://schemas.openxmlformats.org/officeDocument/2006/relationships/hyperlink" Target="https://www.cbs.nl/nl-nl/nieuws/2026/11/elektriciteitsproductie-en-uitvoer-op-recordnivea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2271</ap:Words>
  <ap:Characters>12492</ap:Characters>
  <ap:DocSecurity>0</ap:DocSecurity>
  <ap:Lines>104</ap:Lines>
  <ap:Paragraphs>29</ap:Paragraphs>
  <ap:ScaleCrop>false</ap:ScaleCrop>
  <ap:LinksUpToDate>false</ap:LinksUpToDate>
  <ap:CharactersWithSpaces>14734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2026-03-26T13:49:00.0000000Z</dcterms:created>
  <dcterms:modified xsi:type="dcterms:W3CDTF">2026-03-26T14:11:00.0000000Z</dcterms:modified>
  <dc:description>------------------------</dc:description>
  <dc:subject/>
  <keywords/>
  <version/>
  <category/>
</coreProperties>
</file>