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1760A" w:rsidR="00442D54" w:rsidRDefault="008E771B" w14:paraId="3A67B6C2" w14:textId="7E9DBC51">
      <w:r w:rsidRPr="0051760A">
        <w:t xml:space="preserve">Zoals toegezegd in het </w:t>
      </w:r>
      <w:r w:rsidRPr="0051760A" w:rsidR="00813173">
        <w:t>c</w:t>
      </w:r>
      <w:r w:rsidRPr="0051760A">
        <w:t xml:space="preserve">ommissiedebat gevangeniswezen van 11 maart jl. </w:t>
      </w:r>
      <w:r w:rsidRPr="0051760A" w:rsidR="00A90CA5">
        <w:t>stuur ik u een Kamerbrief voor het tweeminutendebat van</w:t>
      </w:r>
      <w:r w:rsidRPr="0051760A" w:rsidR="00813173">
        <w:t xml:space="preserve"> PM maart</w:t>
      </w:r>
      <w:r w:rsidRPr="0051760A" w:rsidR="00A90CA5">
        <w:t xml:space="preserve">. U heeft </w:t>
      </w:r>
      <w:r w:rsidRPr="0051760A" w:rsidR="00EA20E6">
        <w:t xml:space="preserve">mij verzocht u </w:t>
      </w:r>
      <w:r w:rsidRPr="0051760A" w:rsidR="00E94BE6">
        <w:t>te informeren</w:t>
      </w:r>
      <w:r w:rsidRPr="0051760A" w:rsidR="00EA20E6">
        <w:t xml:space="preserve"> over de </w:t>
      </w:r>
      <w:r w:rsidRPr="0051760A" w:rsidR="00E94BE6">
        <w:t>wettelijke</w:t>
      </w:r>
      <w:r w:rsidRPr="0051760A" w:rsidR="00EA20E6">
        <w:t xml:space="preserve"> basis voor het plaatsen van transgender</w:t>
      </w:r>
      <w:r w:rsidRPr="0051760A" w:rsidR="00E218E1">
        <w:t xml:space="preserve"> </w:t>
      </w:r>
      <w:r w:rsidRPr="0051760A" w:rsidR="00EA20E6">
        <w:t xml:space="preserve">gedetineerden en </w:t>
      </w:r>
      <w:r w:rsidRPr="0051760A" w:rsidR="00814DF9">
        <w:t xml:space="preserve">over de vraag of </w:t>
      </w:r>
      <w:r w:rsidRPr="0051760A" w:rsidR="00EA20E6">
        <w:t xml:space="preserve">de werkwijze van </w:t>
      </w:r>
      <w:r w:rsidRPr="0051760A" w:rsidR="00E94BE6">
        <w:t>de Dienst Justitiële instellingen (</w:t>
      </w:r>
      <w:r w:rsidRPr="0051760A" w:rsidR="00EA20E6">
        <w:t>DJI</w:t>
      </w:r>
      <w:r w:rsidRPr="0051760A" w:rsidR="00E94BE6">
        <w:t>)</w:t>
      </w:r>
      <w:r w:rsidRPr="0051760A" w:rsidR="00EA20E6">
        <w:t xml:space="preserve"> ten aanzien van het toepassen van maatwerk bij het plaatsen van trans</w:t>
      </w:r>
      <w:r w:rsidRPr="0051760A" w:rsidR="00E218E1">
        <w:t xml:space="preserve"> </w:t>
      </w:r>
      <w:r w:rsidRPr="0051760A" w:rsidR="00EA20E6">
        <w:t xml:space="preserve">vrouwen in vrouwengevangenissen </w:t>
      </w:r>
      <w:r w:rsidRPr="0051760A" w:rsidR="0035033C">
        <w:t>conform</w:t>
      </w:r>
      <w:r w:rsidRPr="0051760A" w:rsidR="00EA20E6">
        <w:t xml:space="preserve"> de Penitentiaire beginselenwet (hierna </w:t>
      </w:r>
      <w:proofErr w:type="spellStart"/>
      <w:r w:rsidRPr="0051760A" w:rsidR="00EA20E6">
        <w:t>Pbw</w:t>
      </w:r>
      <w:proofErr w:type="spellEnd"/>
      <w:r w:rsidRPr="0051760A" w:rsidR="00EA20E6">
        <w:t>)</w:t>
      </w:r>
      <w:r w:rsidRPr="0051760A" w:rsidR="00E94BE6">
        <w:t xml:space="preserve"> is</w:t>
      </w:r>
      <w:r w:rsidRPr="0051760A" w:rsidR="00EA20E6">
        <w:t xml:space="preserve">. Ook ga ik in deze brief in op het gebruik van tablets in </w:t>
      </w:r>
      <w:r w:rsidRPr="0051760A" w:rsidR="00813173">
        <w:t>penitentiaire inrichtingen (</w:t>
      </w:r>
      <w:proofErr w:type="spellStart"/>
      <w:r w:rsidRPr="0051760A" w:rsidR="00EA20E6">
        <w:t>PI’s</w:t>
      </w:r>
      <w:proofErr w:type="spellEnd"/>
      <w:r w:rsidRPr="0051760A" w:rsidR="00813173">
        <w:t>)</w:t>
      </w:r>
      <w:r w:rsidRPr="0051760A" w:rsidR="00EA20E6">
        <w:t xml:space="preserve">. </w:t>
      </w:r>
    </w:p>
    <w:p w:rsidRPr="0051760A" w:rsidR="00EA20E6" w:rsidP="00EA20E6" w:rsidRDefault="00EA20E6" w14:paraId="3442AE81" w14:textId="77777777"/>
    <w:p w:rsidRPr="0051760A" w:rsidR="00EA20E6" w:rsidP="00EA20E6" w:rsidRDefault="00EA20E6" w14:paraId="4FE7D14C" w14:textId="044E751A">
      <w:pPr>
        <w:rPr>
          <w:i/>
          <w:iCs/>
        </w:rPr>
      </w:pPr>
      <w:r w:rsidRPr="0051760A">
        <w:rPr>
          <w:i/>
          <w:iCs/>
        </w:rPr>
        <w:t>Plaatsen van transgender</w:t>
      </w:r>
      <w:r w:rsidRPr="0051760A" w:rsidR="00E218E1">
        <w:rPr>
          <w:i/>
          <w:iCs/>
        </w:rPr>
        <w:t xml:space="preserve"> </w:t>
      </w:r>
      <w:r w:rsidRPr="0051760A">
        <w:rPr>
          <w:i/>
          <w:iCs/>
        </w:rPr>
        <w:t>gedetineerden</w:t>
      </w:r>
    </w:p>
    <w:p w:rsidRPr="0051760A" w:rsidR="002574F2" w:rsidP="00EA20E6" w:rsidRDefault="00EA20E6" w14:paraId="37B33BCA" w14:textId="62B08FF8">
      <w:r w:rsidRPr="0051760A">
        <w:t xml:space="preserve">Artikel 11 lid 1 van de </w:t>
      </w:r>
      <w:proofErr w:type="spellStart"/>
      <w:r w:rsidRPr="0051760A">
        <w:t>Pbw</w:t>
      </w:r>
      <w:proofErr w:type="spellEnd"/>
      <w:r w:rsidRPr="0051760A">
        <w:t xml:space="preserve"> stelt: 'Mannelijke en vrouwelijke gedetineerden worden gescheiden ondergebracht.' </w:t>
      </w:r>
      <w:r w:rsidRPr="0051760A" w:rsidR="00E94BE6">
        <w:t xml:space="preserve">De </w:t>
      </w:r>
      <w:proofErr w:type="spellStart"/>
      <w:r w:rsidRPr="0051760A" w:rsidR="00E94BE6">
        <w:t>Pbw</w:t>
      </w:r>
      <w:proofErr w:type="spellEnd"/>
      <w:r w:rsidRPr="0051760A" w:rsidR="00E94BE6">
        <w:t xml:space="preserve"> bepaalt niet op basis van welke informatie het geslacht van een gedetineerde wordt vastgesteld.</w:t>
      </w:r>
    </w:p>
    <w:p w:rsidRPr="0051760A" w:rsidR="00E94BE6" w:rsidP="00EA20E6" w:rsidRDefault="00E94BE6" w14:paraId="1286935E" w14:textId="77777777"/>
    <w:p w:rsidRPr="0051760A" w:rsidR="00EA20E6" w:rsidP="00EA20E6" w:rsidRDefault="0021215C" w14:paraId="7DC46B0A" w14:textId="2FB23321">
      <w:r w:rsidRPr="0051760A">
        <w:t xml:space="preserve">De </w:t>
      </w:r>
      <w:r w:rsidRPr="0051760A" w:rsidR="00EA20E6">
        <w:t>DJI gaat bij de plaatsing van een gedetineerde in beginsel uit van het formele geslacht – het geslacht zoals vermeld in het paspoort/identiteitsbewijs. Indien bekend is dat iemand transgender</w:t>
      </w:r>
      <w:r w:rsidRPr="0051760A" w:rsidR="008640D2">
        <w:t xml:space="preserve"> persoon</w:t>
      </w:r>
      <w:r w:rsidRPr="0051760A" w:rsidR="00EA20E6">
        <w:t xml:space="preserve"> is </w:t>
      </w:r>
      <w:r w:rsidRPr="0051760A" w:rsidR="008640D2">
        <w:t>en/</w:t>
      </w:r>
      <w:r w:rsidRPr="0051760A" w:rsidR="00EA20E6">
        <w:t>of in transitie is, wordt, zoals ik u ook heb laten weten in mijn brief d.d. 8 maart 2026, maatwerk toegepast. Er wordt gekeken naar de meest geschikte plek voor die persoon. Hierbij is altijd sprake van een zorgvuldige afweging waarbij de veiligheid van alle betrokkenen van doorslaggevend belang is. In deze afweging worden meerdere factoren meegenomen, zoals fysieke kenmerken, de veiligheid van de desbetreffende gedetineerde, de veiligheid van medewerkers, de veiligheid van medegedetineerden en zorgbehoeften. DJI kijkt ook na plaatsing goed naar houding en gedrag van gedetineerden om te bezien of een plaatsing passend is geweest, en past deze plaatsing zo nodig aan.</w:t>
      </w:r>
    </w:p>
    <w:p w:rsidRPr="0051760A" w:rsidR="002574F2" w:rsidP="00EA20E6" w:rsidRDefault="002574F2" w14:paraId="73E40F67" w14:textId="77777777"/>
    <w:p w:rsidRPr="0051760A" w:rsidR="008640D2" w:rsidP="00EA20E6" w:rsidRDefault="00EA20E6" w14:paraId="46F97FBD" w14:textId="04D6F167">
      <w:r w:rsidRPr="0051760A">
        <w:t xml:space="preserve">Met deze werkwijze wordt aangesloten bij de richtlijnen van het European </w:t>
      </w:r>
      <w:proofErr w:type="spellStart"/>
      <w:r w:rsidRPr="0051760A">
        <w:t>Committee</w:t>
      </w:r>
      <w:proofErr w:type="spellEnd"/>
      <w:r w:rsidRPr="0051760A">
        <w:t xml:space="preserve"> </w:t>
      </w:r>
      <w:proofErr w:type="spellStart"/>
      <w:r w:rsidRPr="0051760A">
        <w:t>for</w:t>
      </w:r>
      <w:proofErr w:type="spellEnd"/>
      <w:r w:rsidRPr="0051760A">
        <w:t xml:space="preserve"> </w:t>
      </w:r>
      <w:proofErr w:type="spellStart"/>
      <w:r w:rsidRPr="0051760A">
        <w:t>the</w:t>
      </w:r>
      <w:proofErr w:type="spellEnd"/>
      <w:r w:rsidRPr="0051760A">
        <w:t xml:space="preserve"> Prevention of </w:t>
      </w:r>
      <w:proofErr w:type="spellStart"/>
      <w:r w:rsidRPr="0051760A">
        <w:t>Torture</w:t>
      </w:r>
      <w:proofErr w:type="spellEnd"/>
      <w:r w:rsidRPr="0051760A">
        <w:t xml:space="preserve"> (CPT). Het CPT hanteert als uitgangspunt dat transgender</w:t>
      </w:r>
      <w:r w:rsidRPr="0051760A" w:rsidR="008640D2">
        <w:t xml:space="preserve"> </w:t>
      </w:r>
      <w:r w:rsidRPr="0051760A">
        <w:t>personen in detentie in beginsel geplaatst moeten worden op grond van het geslacht waarmee zij zich identificeren. Dit betekent overigens niet dat transgender</w:t>
      </w:r>
      <w:r w:rsidRPr="0051760A" w:rsidR="008640D2">
        <w:t xml:space="preserve"> </w:t>
      </w:r>
      <w:r w:rsidRPr="0051760A">
        <w:t>personen hier</w:t>
      </w:r>
      <w:r w:rsidRPr="0051760A" w:rsidR="006270EA">
        <w:t xml:space="preserve"> steeds</w:t>
      </w:r>
      <w:r w:rsidRPr="0051760A">
        <w:t xml:space="preserve"> </w:t>
      </w:r>
      <w:r w:rsidRPr="0051760A">
        <w:rPr>
          <w:i/>
          <w:iCs/>
        </w:rPr>
        <w:t>recht</w:t>
      </w:r>
      <w:r w:rsidRPr="0051760A">
        <w:t xml:space="preserve"> op hebben</w:t>
      </w:r>
      <w:r w:rsidRPr="0051760A" w:rsidR="006270EA">
        <w:t>.</w:t>
      </w:r>
      <w:r w:rsidRPr="0051760A" w:rsidR="008640D2">
        <w:t xml:space="preserve"> </w:t>
      </w:r>
      <w:r w:rsidRPr="0051760A" w:rsidR="006270EA">
        <w:t>M</w:t>
      </w:r>
      <w:r w:rsidRPr="0051760A" w:rsidR="008640D2">
        <w:t>aatwerk is mogelijk</w:t>
      </w:r>
      <w:r w:rsidRPr="0051760A">
        <w:t>.</w:t>
      </w:r>
      <w:r w:rsidRPr="0051760A" w:rsidR="002574F2">
        <w:t xml:space="preserve"> </w:t>
      </w:r>
    </w:p>
    <w:p w:rsidRPr="0051760A" w:rsidR="008640D2" w:rsidP="00EA20E6" w:rsidRDefault="008640D2" w14:paraId="45587B3F" w14:textId="77777777"/>
    <w:p w:rsidRPr="0051760A" w:rsidR="00EA20E6" w:rsidP="00EA20E6" w:rsidRDefault="00A010C2" w14:paraId="2C99340A" w14:textId="1A8614D4">
      <w:r w:rsidRPr="0051760A">
        <w:t xml:space="preserve">Er is sprake van een stelsel waarbinnen belangen op een zorgvuldige manier worden gewogen en signalen serieus worden genomen. </w:t>
      </w:r>
      <w:r w:rsidRPr="0051760A" w:rsidR="00EA20E6">
        <w:t>Alle gedetineerden genieten dezelfde rechtsbescherming.</w:t>
      </w:r>
      <w:r w:rsidRPr="0051760A">
        <w:t xml:space="preserve"> </w:t>
      </w:r>
      <w:r w:rsidRPr="0051760A" w:rsidR="00EA20E6">
        <w:t xml:space="preserve">Gedetineerden kunnen een melding doen bij de Commissie van Toezicht bij ervaren sociale onveiligheid. De Commissie van Toezicht kan hiervoor bemiddelend optreden. De directeur zal zich dan over de melding buigen. </w:t>
      </w:r>
    </w:p>
    <w:p w:rsidRPr="0051760A" w:rsidR="00EA20E6" w:rsidP="00EA20E6" w:rsidRDefault="00EA20E6" w14:paraId="0C6E3F93" w14:textId="7A83DA5C">
      <w:r w:rsidRPr="0051760A">
        <w:lastRenderedPageBreak/>
        <w:t xml:space="preserve">Tot slot is mij ook de vraag gesteld waarom niet wordt geregistreerd wanneer iemand transgender is. Het klopt dat dit niet wordt </w:t>
      </w:r>
      <w:r w:rsidRPr="0051760A" w:rsidR="00E218E1">
        <w:t>geregistreerd</w:t>
      </w:r>
      <w:r w:rsidRPr="0051760A">
        <w:t xml:space="preserve">. Daartoe bestaat geen verplichting en geen noodzaak en personen hoeven dit niet te melden. </w:t>
      </w:r>
    </w:p>
    <w:p w:rsidRPr="0051760A" w:rsidR="00442D54" w:rsidRDefault="00442D54" w14:paraId="66C072C5" w14:textId="77777777"/>
    <w:p w:rsidRPr="0051760A" w:rsidR="008E771B" w:rsidRDefault="00EA20E6" w14:paraId="7D412323" w14:textId="1514506E">
      <w:pPr>
        <w:rPr>
          <w:i/>
          <w:iCs/>
        </w:rPr>
      </w:pPr>
      <w:r w:rsidRPr="0051760A">
        <w:rPr>
          <w:i/>
          <w:iCs/>
        </w:rPr>
        <w:t xml:space="preserve">Gebruik van tablets </w:t>
      </w:r>
    </w:p>
    <w:p w:rsidRPr="0051760A" w:rsidR="00302C9A" w:rsidP="006232D7" w:rsidRDefault="00F11250" w14:paraId="3BA1B57A" w14:textId="5DD5CE64">
      <w:pPr>
        <w:rPr>
          <w:color w:val="auto"/>
        </w:rPr>
      </w:pPr>
      <w:r w:rsidRPr="0051760A">
        <w:t>Sinds</w:t>
      </w:r>
      <w:r w:rsidRPr="0051760A" w:rsidR="008E771B">
        <w:t xml:space="preserve"> najaar 2023</w:t>
      </w:r>
      <w:r w:rsidRPr="0051760A" w:rsidR="00525F7C">
        <w:t xml:space="preserve"> is </w:t>
      </w:r>
      <w:r w:rsidRPr="0051760A" w:rsidR="008E771B">
        <w:t xml:space="preserve">sprake van een langdurig capaciteitsprobleem bij DJI. </w:t>
      </w:r>
      <w:r w:rsidRPr="0051760A">
        <w:t>Naar aanleiding van de personeelstekorten is er door DJI intensief</w:t>
      </w:r>
      <w:r w:rsidRPr="0051760A" w:rsidR="008E771B">
        <w:t xml:space="preserve"> ingezet op </w:t>
      </w:r>
      <w:r w:rsidRPr="0051760A" w:rsidR="001F779C">
        <w:t>werving</w:t>
      </w:r>
      <w:r w:rsidRPr="0051760A" w:rsidR="008E771B">
        <w:t xml:space="preserve"> en behoud van personeel. </w:t>
      </w:r>
      <w:r w:rsidRPr="0051760A">
        <w:t xml:space="preserve">Daarbij is </w:t>
      </w:r>
      <w:r w:rsidRPr="0051760A" w:rsidR="00525F7C">
        <w:t>ook</w:t>
      </w:r>
      <w:r w:rsidRPr="0051760A">
        <w:t xml:space="preserve"> gekeken naar mogelijke manieren om </w:t>
      </w:r>
      <w:r w:rsidRPr="0051760A" w:rsidR="00523878">
        <w:t xml:space="preserve">bij personeelstekorten minder personeel in te zetten. </w:t>
      </w:r>
      <w:r w:rsidRPr="0051760A" w:rsidR="00525F7C">
        <w:t xml:space="preserve">Zo </w:t>
      </w:r>
      <w:r w:rsidRPr="0051760A">
        <w:t>is</w:t>
      </w:r>
      <w:r w:rsidRPr="0051760A" w:rsidR="00525F7C">
        <w:t xml:space="preserve"> DJI</w:t>
      </w:r>
      <w:r w:rsidRPr="0051760A">
        <w:t xml:space="preserve"> </w:t>
      </w:r>
      <w:r w:rsidRPr="0051760A" w:rsidR="008E771B">
        <w:t xml:space="preserve">gestart </w:t>
      </w:r>
      <w:r w:rsidRPr="0051760A">
        <w:t xml:space="preserve">met de </w:t>
      </w:r>
      <w:r w:rsidRPr="0051760A" w:rsidR="00754C87">
        <w:t xml:space="preserve">pilot tablets op cel. </w:t>
      </w:r>
      <w:r w:rsidRPr="0051760A" w:rsidR="00525F7C">
        <w:t>Op dit moment loopt er in vier inrichtingen een pilot</w:t>
      </w:r>
      <w:r w:rsidR="005C1AE7">
        <w:t>, waar de problematiek met personeelskrapte groot is</w:t>
      </w:r>
      <w:r w:rsidRPr="0051760A" w:rsidR="00525F7C">
        <w:t xml:space="preserve">. Dit zijn de PI Alphen aan den Rijn, PI Nieuwegein, Justitieel Complex Schiphol, en PI Krimpen aan den IJssel. </w:t>
      </w:r>
      <w:r w:rsidRPr="0051760A" w:rsidR="006232D7">
        <w:t>In de pilot ontvangen gedetineerden een beveiligde en afschermde tablet op cel, ter compensatie van een deel van het dagprogramma</w:t>
      </w:r>
      <w:r w:rsidR="00646D42">
        <w:t>.</w:t>
      </w:r>
      <w:r w:rsidRPr="007241EE" w:rsidR="007241EE">
        <w:t xml:space="preserve"> </w:t>
      </w:r>
      <w:r w:rsidRPr="00DC08E5" w:rsidR="007241EE">
        <w:t>Het aanbieden van een dagprogramma bestaande uit verschillende activiteiten is verplicht. De gebruiksduur van de tablets komt overeen met de duur van het gemiste dagprogramma.</w:t>
      </w:r>
      <w:r w:rsidR="00265E0D">
        <w:t xml:space="preserve"> </w:t>
      </w:r>
      <w:r w:rsidRPr="0051760A" w:rsidR="006232D7">
        <w:t>Door de inzet van tablets kan met minder personeel een afdeling open blijven</w:t>
      </w:r>
      <w:r w:rsidRPr="0051760A" w:rsidR="001C1384">
        <w:t xml:space="preserve">. </w:t>
      </w:r>
      <w:r w:rsidRPr="0051760A" w:rsidR="00493425">
        <w:t xml:space="preserve">De inzet van de tablets is een noodmaatregel die DJI in staat moet stellen om snel en flexibel op </w:t>
      </w:r>
      <w:r w:rsidRPr="0051760A" w:rsidR="00493425">
        <w:rPr>
          <w:color w:val="auto"/>
        </w:rPr>
        <w:t xml:space="preserve">tijdelijke personele tekorten te kunnen reageren. Het is </w:t>
      </w:r>
      <w:r w:rsidRPr="0051760A" w:rsidR="00302C9A">
        <w:rPr>
          <w:color w:val="auto"/>
        </w:rPr>
        <w:t xml:space="preserve">daarmee </w:t>
      </w:r>
      <w:r w:rsidRPr="0051760A" w:rsidR="00493425">
        <w:rPr>
          <w:color w:val="auto"/>
        </w:rPr>
        <w:t xml:space="preserve">geen maatregel om structureel kosten of personeel te besparen, maar </w:t>
      </w:r>
      <w:r w:rsidRPr="0051760A" w:rsidR="00302C9A">
        <w:rPr>
          <w:color w:val="auto"/>
        </w:rPr>
        <w:t xml:space="preserve">wel een proportionele compensatie ter vervanging van tijdelijke uitval van delen van het dagprogramma. </w:t>
      </w:r>
    </w:p>
    <w:p w:rsidRPr="0051760A" w:rsidR="00997144" w:rsidP="006232D7" w:rsidRDefault="00997144" w14:paraId="3C9E1992" w14:textId="77777777"/>
    <w:p w:rsidRPr="0051760A" w:rsidR="006232D7" w:rsidP="006232D7" w:rsidRDefault="00F51A0C" w14:paraId="40445045" w14:textId="38642825">
      <w:r w:rsidRPr="0051760A">
        <w:t xml:space="preserve">DJI heeft op dit moment 364 tablets ter beschikking. </w:t>
      </w:r>
      <w:r w:rsidRPr="0051760A" w:rsidR="00997144">
        <w:t>De inzet van de tablets varieert per inrichting</w:t>
      </w:r>
      <w:r w:rsidRPr="0051760A" w:rsidR="001F779C">
        <w:t>. A</w:t>
      </w:r>
      <w:r w:rsidRPr="0051760A" w:rsidR="00997144">
        <w:t>fhankelijk van de lokale situatie en het actuele personeelstekort en ziekteverzuim</w:t>
      </w:r>
      <w:r w:rsidRPr="0051760A" w:rsidR="00E6009A">
        <w:t xml:space="preserve"> kan worden gekeken op welke plek de tablets het meest noodzakelijk zijn. </w:t>
      </w:r>
    </w:p>
    <w:p w:rsidRPr="0051760A" w:rsidR="00383601" w:rsidP="006232D7" w:rsidRDefault="00383601" w14:paraId="578C8851" w14:textId="77777777"/>
    <w:p w:rsidRPr="0051760A" w:rsidR="00533B81" w:rsidRDefault="00E63420" w14:paraId="6AD02FEE" w14:textId="562E8B33">
      <w:r w:rsidRPr="0051760A">
        <w:t>Specifiek in PI Alphen aan den Rijn</w:t>
      </w:r>
      <w:r w:rsidRPr="0051760A" w:rsidR="0032387C">
        <w:t xml:space="preserve"> </w:t>
      </w:r>
      <w:r w:rsidRPr="0051760A" w:rsidR="001A142F">
        <w:t xml:space="preserve">is er een </w:t>
      </w:r>
      <w:r w:rsidRPr="0051760A" w:rsidR="00302C9A">
        <w:t>groot</w:t>
      </w:r>
      <w:r w:rsidRPr="0051760A" w:rsidR="001A142F">
        <w:t xml:space="preserve"> </w:t>
      </w:r>
      <w:r w:rsidRPr="0051760A" w:rsidR="0032387C">
        <w:t>personeelstekort</w:t>
      </w:r>
      <w:r w:rsidRPr="0051760A" w:rsidR="001A142F">
        <w:t>. Om</w:t>
      </w:r>
      <w:r w:rsidRPr="0051760A">
        <w:t xml:space="preserve"> te voorkomen dat plekken uitvallen, word</w:t>
      </w:r>
      <w:r w:rsidRPr="0051760A" w:rsidR="001A142F">
        <w:t xml:space="preserve">t ingezet op tablets en </w:t>
      </w:r>
      <w:r w:rsidRPr="0051760A" w:rsidR="008046B2">
        <w:t xml:space="preserve">het comprimeren van dagprogramma’s. Het dagprogramma wordt verdeeld over zes dagen in plaats van zeven dagen. Op </w:t>
      </w:r>
      <w:r w:rsidRPr="0051760A" w:rsidR="00A739B7">
        <w:t xml:space="preserve">de dag dat er geen </w:t>
      </w:r>
      <w:r w:rsidRPr="0051760A" w:rsidR="008046B2">
        <w:t>dagprogramma</w:t>
      </w:r>
      <w:r w:rsidRPr="0051760A" w:rsidR="00A739B7">
        <w:t xml:space="preserve"> wordt</w:t>
      </w:r>
      <w:r w:rsidRPr="0051760A" w:rsidR="008046B2">
        <w:t xml:space="preserve"> gedraaid, wordt een tablet aangeboden ter compensatie. </w:t>
      </w:r>
      <w:r w:rsidRPr="0051760A" w:rsidR="00A739B7">
        <w:t xml:space="preserve">Dit betekent dat iedere dag een </w:t>
      </w:r>
      <w:r w:rsidRPr="0051760A" w:rsidR="00302C9A">
        <w:t xml:space="preserve">aantal afdelingen arrestanten en Huis van Bewaring alleen luchten, en verder achter de deur zit met de tablet. </w:t>
      </w:r>
      <w:r w:rsidRPr="0051760A" w:rsidR="00A739B7">
        <w:t>Daardoor is er dagelijks minder personele inzet nodig</w:t>
      </w:r>
      <w:r w:rsidRPr="0051760A" w:rsidR="00302C9A">
        <w:t xml:space="preserve"> en kunnen zodoende mee</w:t>
      </w:r>
      <w:r w:rsidRPr="0051760A" w:rsidR="001F779C">
        <w:t>r</w:t>
      </w:r>
      <w:r w:rsidRPr="0051760A" w:rsidR="00302C9A">
        <w:t xml:space="preserve"> afdelingen operationeel blijven</w:t>
      </w:r>
      <w:r w:rsidRPr="0051760A" w:rsidR="00A739B7">
        <w:t xml:space="preserve">. </w:t>
      </w:r>
      <w:r w:rsidRPr="0051760A" w:rsidR="007C68CE">
        <w:t xml:space="preserve">Van de 364 tablets worden er </w:t>
      </w:r>
      <w:r w:rsidRPr="0051760A" w:rsidR="00BA6EE5">
        <w:t>230</w:t>
      </w:r>
      <w:r w:rsidRPr="0051760A" w:rsidR="007C68CE">
        <w:t xml:space="preserve"> ingezet in de PI Alphen aan den Rijn. Deze inzet zorgt ervoor dat er 100 plekken in de sterkte kunnen blijven. Deze PI is </w:t>
      </w:r>
      <w:r w:rsidRPr="0051760A" w:rsidR="00920022">
        <w:t>de grootste inrichting van Nederland, en biedt daarom ook veel mogelijkheden om tablets op grote schaal in te zetten en daarmee capaciteitsuitval te voorkomen.</w:t>
      </w:r>
      <w:r w:rsidRPr="0051760A" w:rsidR="00B802E9">
        <w:t xml:space="preserve"> </w:t>
      </w:r>
      <w:r w:rsidRPr="0051760A" w:rsidR="00F147CD">
        <w:t xml:space="preserve">In de andere genoemde </w:t>
      </w:r>
    </w:p>
    <w:p w:rsidRPr="0051760A" w:rsidR="00F735D4" w:rsidRDefault="00F147CD" w14:paraId="5ECCED50" w14:textId="7C474F39">
      <w:r w:rsidRPr="0051760A">
        <w:t>inrichtingen worden tablets ingezet waar nodig. Verzuim en werving van personeel</w:t>
      </w:r>
      <w:r w:rsidR="00CA23B3">
        <w:t xml:space="preserve"> en</w:t>
      </w:r>
      <w:r w:rsidRPr="0051760A">
        <w:t xml:space="preserve"> de beschikbaarheid van inhuur </w:t>
      </w:r>
      <w:r w:rsidRPr="0051760A" w:rsidR="00813173">
        <w:t xml:space="preserve">van personeel </w:t>
      </w:r>
      <w:r w:rsidRPr="0051760A">
        <w:t>fluctueert</w:t>
      </w:r>
      <w:r w:rsidR="00CA23B3">
        <w:t>,</w:t>
      </w:r>
      <w:r w:rsidRPr="0051760A">
        <w:t xml:space="preserve"> en met de inzet van tablets kan hierop worden geanticipeerd. </w:t>
      </w:r>
      <w:r w:rsidRPr="0051760A" w:rsidR="00533B81">
        <w:t xml:space="preserve">In 2025 </w:t>
      </w:r>
      <w:r w:rsidRPr="0051760A" w:rsidR="001F779C">
        <w:t>heeft</w:t>
      </w:r>
      <w:r w:rsidRPr="0051760A" w:rsidR="00533B81">
        <w:t xml:space="preserve"> de inzet van tablets in de</w:t>
      </w:r>
      <w:r w:rsidR="00265E0D">
        <w:t xml:space="preserve"> genoemde</w:t>
      </w:r>
      <w:r w:rsidRPr="0051760A" w:rsidR="00533B81">
        <w:t xml:space="preserve"> inrichtingen </w:t>
      </w:r>
      <w:r w:rsidR="00265E0D">
        <w:t xml:space="preserve">waar de pilot loopt </w:t>
      </w:r>
      <w:r w:rsidRPr="0051760A" w:rsidR="00533B81">
        <w:t>ervoor gezorgd dat personeelskrapte ondervangen kon worden</w:t>
      </w:r>
      <w:r w:rsidR="00CA23B3">
        <w:t>,</w:t>
      </w:r>
      <w:r w:rsidRPr="0051760A" w:rsidR="00533B81">
        <w:t xml:space="preserve"> waardoor er plekken operationeel konden blijven.</w:t>
      </w:r>
      <w:r w:rsidR="003B1E5F">
        <w:t xml:space="preserve"> </w:t>
      </w:r>
    </w:p>
    <w:p w:rsidRPr="0051760A" w:rsidR="00F735D4" w:rsidRDefault="00F735D4" w14:paraId="323F66EA" w14:textId="77777777"/>
    <w:p w:rsidR="008F5FD3" w:rsidP="008F5FD3" w:rsidRDefault="00F735D4" w14:paraId="4E59609C" w14:textId="169D3680">
      <w:r w:rsidRPr="0051760A">
        <w:t xml:space="preserve">De content </w:t>
      </w:r>
      <w:r w:rsidR="005C1AE7">
        <w:t xml:space="preserve">op de tablets </w:t>
      </w:r>
      <w:r w:rsidRPr="0051760A">
        <w:t>bestaat onder andere uit e-</w:t>
      </w:r>
      <w:proofErr w:type="spellStart"/>
      <w:r w:rsidRPr="0051760A">
        <w:t>learnings</w:t>
      </w:r>
      <w:proofErr w:type="spellEnd"/>
      <w:r w:rsidRPr="0051760A">
        <w:t xml:space="preserve">, e-boeken, documentaires en entertainment. </w:t>
      </w:r>
      <w:r w:rsidRPr="008F5FD3" w:rsidR="008F5FD3">
        <w:t>De inzet van tablets als compensatie voor het niet kunnen volgen van een dagprogramma door tekort aan</w:t>
      </w:r>
      <w:r w:rsidR="008F5FD3">
        <w:t xml:space="preserve"> </w:t>
      </w:r>
      <w:r w:rsidRPr="008F5FD3" w:rsidR="008F5FD3">
        <w:t>personele inzet, moet toereikend zijn in het aanbod om daarvoor door te gaan. Daarom is gekozen voor een</w:t>
      </w:r>
      <w:r w:rsidR="008F5FD3">
        <w:t xml:space="preserve"> </w:t>
      </w:r>
      <w:r w:rsidRPr="008F5FD3" w:rsidR="008F5FD3">
        <w:t>combinatie van educatie en entertainment</w:t>
      </w:r>
      <w:r w:rsidR="008F5FD3">
        <w:t>.</w:t>
      </w:r>
    </w:p>
    <w:p w:rsidRPr="0051760A" w:rsidR="008F5FD3" w:rsidP="008F5FD3" w:rsidRDefault="008F5FD3" w14:paraId="42ADB2B8" w14:textId="77777777"/>
    <w:p w:rsidRPr="0051760A" w:rsidR="00F735D4" w:rsidRDefault="00F735D4" w14:paraId="523D9FEA" w14:textId="77777777"/>
    <w:p w:rsidRPr="0051760A" w:rsidR="001F779C" w:rsidRDefault="003A1A16" w14:paraId="1F2BE283" w14:textId="18AA2441">
      <w:r w:rsidRPr="0051760A">
        <w:rPr>
          <w:color w:val="auto"/>
        </w:rPr>
        <w:t xml:space="preserve">Zoals toegezegd in de zevende voortgangsrapportage capaciteit DJI, </w:t>
      </w:r>
      <w:r w:rsidRPr="0051760A" w:rsidR="00493425">
        <w:rPr>
          <w:color w:val="auto"/>
        </w:rPr>
        <w:t xml:space="preserve"> </w:t>
      </w:r>
      <w:r w:rsidRPr="0051760A" w:rsidR="00493425">
        <w:t>informeer</w:t>
      </w:r>
      <w:r w:rsidRPr="0051760A">
        <w:t xml:space="preserve"> ik</w:t>
      </w:r>
      <w:r w:rsidRPr="0051760A" w:rsidR="00493425">
        <w:t xml:space="preserve"> uw Kamer over de vervolgstappen van de pilot voor de zomer.</w:t>
      </w:r>
    </w:p>
    <w:p w:rsidRPr="0051760A" w:rsidR="001F779C" w:rsidRDefault="001F779C" w14:paraId="3F05A6CF" w14:textId="77777777"/>
    <w:p w:rsidRPr="0051760A" w:rsidR="001F779C" w:rsidRDefault="001F779C" w14:paraId="4C67DE99" w14:textId="77777777"/>
    <w:p w:rsidRPr="0051760A" w:rsidR="001F779C" w:rsidRDefault="001F779C" w14:paraId="145622B4" w14:textId="3E5075D3">
      <w:r w:rsidRPr="0051760A">
        <w:t>De Staatssecretaris van Justitie en Veiligheid,</w:t>
      </w:r>
    </w:p>
    <w:p w:rsidRPr="0051760A" w:rsidR="001F779C" w:rsidRDefault="001F779C" w14:paraId="30654250" w14:textId="77777777"/>
    <w:p w:rsidRPr="0051760A" w:rsidR="00493425" w:rsidRDefault="00493425" w14:paraId="09F2AF0A" w14:textId="77777777"/>
    <w:p w:rsidRPr="0051760A" w:rsidR="0002772A" w:rsidRDefault="0002772A" w14:paraId="6A785A11" w14:textId="77777777"/>
    <w:p w:rsidRPr="0051760A" w:rsidR="0002772A" w:rsidRDefault="0002772A" w14:paraId="530A73FE" w14:textId="77777777"/>
    <w:p w:rsidRPr="00EA20E6" w:rsidR="005D7231" w:rsidRDefault="008E771B" w14:paraId="293275A1" w14:textId="118CFCB8">
      <w:r w:rsidRPr="0051760A">
        <w:t>Claudia van Bruggen</w:t>
      </w:r>
    </w:p>
    <w:sectPr w:rsidRPr="00EA20E6" w:rsidR="005D7231">
      <w:headerReference w:type="default" r:id="rId8"/>
      <w:footerReference w:type="default" r:id="rId9"/>
      <w:headerReference w:type="first" r:id="rId10"/>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A5B5E" w14:textId="77777777" w:rsidR="002556B8" w:rsidRDefault="002556B8">
      <w:pPr>
        <w:spacing w:line="240" w:lineRule="auto"/>
      </w:pPr>
      <w:r>
        <w:separator/>
      </w:r>
    </w:p>
  </w:endnote>
  <w:endnote w:type="continuationSeparator" w:id="0">
    <w:p w14:paraId="5B7B557F" w14:textId="77777777" w:rsidR="002556B8" w:rsidRDefault="002556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D2E2C" w14:textId="77777777" w:rsidR="005D7231" w:rsidRDefault="005D7231">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5B3B26" w14:textId="77777777" w:rsidR="002556B8" w:rsidRDefault="002556B8">
      <w:pPr>
        <w:spacing w:line="240" w:lineRule="auto"/>
      </w:pPr>
      <w:r>
        <w:separator/>
      </w:r>
    </w:p>
  </w:footnote>
  <w:footnote w:type="continuationSeparator" w:id="0">
    <w:p w14:paraId="3D6A4F04" w14:textId="77777777" w:rsidR="002556B8" w:rsidRDefault="002556B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00964" w14:textId="77777777" w:rsidR="005D7231" w:rsidRDefault="007D5F24">
    <w:r>
      <w:rPr>
        <w:noProof/>
      </w:rPr>
      <mc:AlternateContent>
        <mc:Choice Requires="wps">
          <w:drawing>
            <wp:anchor distT="0" distB="0" distL="0" distR="0" simplePos="0" relativeHeight="251652608" behindDoc="0" locked="1" layoutInCell="1" allowOverlap="1" wp14:anchorId="34CD5D98" wp14:editId="458C5334">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20A3A8CD" w14:textId="77777777" w:rsidR="005D7231" w:rsidRDefault="007D5F24">
                          <w:pPr>
                            <w:pStyle w:val="Referentiegegevensbold"/>
                          </w:pPr>
                          <w:r>
                            <w:t>Directoraat-Generaal Straffen en Beschermen</w:t>
                          </w:r>
                        </w:p>
                        <w:p w14:paraId="418F9272" w14:textId="77777777" w:rsidR="005D7231" w:rsidRDefault="007D5F24">
                          <w:pPr>
                            <w:pStyle w:val="Referentiegegevens"/>
                          </w:pPr>
                          <w:r>
                            <w:t>Directie Sanctie- en Slachtofferbeleid</w:t>
                          </w:r>
                        </w:p>
                        <w:p w14:paraId="3BF1EE50" w14:textId="77777777" w:rsidR="005D7231" w:rsidRDefault="007D5F24">
                          <w:pPr>
                            <w:pStyle w:val="Referentiegegevens"/>
                          </w:pPr>
                          <w:r>
                            <w:t>Sancties Intramuraal</w:t>
                          </w:r>
                        </w:p>
                        <w:p w14:paraId="4B50572B" w14:textId="77777777" w:rsidR="005D7231" w:rsidRDefault="005D7231">
                          <w:pPr>
                            <w:pStyle w:val="WitregelW2"/>
                          </w:pPr>
                        </w:p>
                        <w:p w14:paraId="642CD9DF" w14:textId="77777777" w:rsidR="005D7231" w:rsidRDefault="007D5F24">
                          <w:pPr>
                            <w:pStyle w:val="Referentiegegevensbold"/>
                          </w:pPr>
                          <w:r>
                            <w:t>Datum</w:t>
                          </w:r>
                        </w:p>
                        <w:p w14:paraId="27AF2445" w14:textId="795DE685" w:rsidR="005D7231" w:rsidRDefault="0033301E">
                          <w:pPr>
                            <w:pStyle w:val="Referentiegegevens"/>
                          </w:pPr>
                          <w:sdt>
                            <w:sdtPr>
                              <w:id w:val="909120409"/>
                              <w:date w:fullDate="2026-03-26T00:00:00Z">
                                <w:dateFormat w:val="d MMMM yyyy"/>
                                <w:lid w:val="nl"/>
                                <w:storeMappedDataAs w:val="dateTime"/>
                                <w:calendar w:val="gregorian"/>
                              </w:date>
                            </w:sdtPr>
                            <w:sdtEndPr/>
                            <w:sdtContent>
                              <w:r w:rsidR="00AC59CB">
                                <w:rPr>
                                  <w:lang w:val="nl"/>
                                </w:rPr>
                                <w:t>26 maart 2026</w:t>
                              </w:r>
                            </w:sdtContent>
                          </w:sdt>
                        </w:p>
                        <w:p w14:paraId="050F1FE5" w14:textId="77777777" w:rsidR="005D7231" w:rsidRDefault="005D7231">
                          <w:pPr>
                            <w:pStyle w:val="WitregelW1"/>
                          </w:pPr>
                        </w:p>
                        <w:p w14:paraId="304749D7" w14:textId="77777777" w:rsidR="005D7231" w:rsidRDefault="007D5F24">
                          <w:pPr>
                            <w:pStyle w:val="Referentiegegevensbold"/>
                          </w:pPr>
                          <w:r>
                            <w:t>Onze referentie</w:t>
                          </w:r>
                        </w:p>
                        <w:p w14:paraId="39E8990B" w14:textId="77777777" w:rsidR="005D7231" w:rsidRDefault="007D5F24">
                          <w:pPr>
                            <w:pStyle w:val="Referentiegegevens"/>
                          </w:pPr>
                          <w:r>
                            <w:t>7281736</w:t>
                          </w:r>
                        </w:p>
                      </w:txbxContent>
                    </wps:txbx>
                    <wps:bodyPr vert="horz" wrap="square" lIns="0" tIns="0" rIns="0" bIns="0" anchor="t" anchorCtr="0"/>
                  </wps:wsp>
                </a:graphicData>
              </a:graphic>
            </wp:anchor>
          </w:drawing>
        </mc:Choice>
        <mc:Fallback>
          <w:pict>
            <v:shapetype w14:anchorId="34CD5D98"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20A3A8CD" w14:textId="77777777" w:rsidR="005D7231" w:rsidRDefault="007D5F24">
                    <w:pPr>
                      <w:pStyle w:val="Referentiegegevensbold"/>
                    </w:pPr>
                    <w:r>
                      <w:t>Directoraat-Generaal Straffen en Beschermen</w:t>
                    </w:r>
                  </w:p>
                  <w:p w14:paraId="418F9272" w14:textId="77777777" w:rsidR="005D7231" w:rsidRDefault="007D5F24">
                    <w:pPr>
                      <w:pStyle w:val="Referentiegegevens"/>
                    </w:pPr>
                    <w:r>
                      <w:t>Directie Sanctie- en Slachtofferbeleid</w:t>
                    </w:r>
                  </w:p>
                  <w:p w14:paraId="3BF1EE50" w14:textId="77777777" w:rsidR="005D7231" w:rsidRDefault="007D5F24">
                    <w:pPr>
                      <w:pStyle w:val="Referentiegegevens"/>
                    </w:pPr>
                    <w:r>
                      <w:t>Sancties Intramuraal</w:t>
                    </w:r>
                  </w:p>
                  <w:p w14:paraId="4B50572B" w14:textId="77777777" w:rsidR="005D7231" w:rsidRDefault="005D7231">
                    <w:pPr>
                      <w:pStyle w:val="WitregelW2"/>
                    </w:pPr>
                  </w:p>
                  <w:p w14:paraId="642CD9DF" w14:textId="77777777" w:rsidR="005D7231" w:rsidRDefault="007D5F24">
                    <w:pPr>
                      <w:pStyle w:val="Referentiegegevensbold"/>
                    </w:pPr>
                    <w:r>
                      <w:t>Datum</w:t>
                    </w:r>
                  </w:p>
                  <w:p w14:paraId="27AF2445" w14:textId="795DE685" w:rsidR="005D7231" w:rsidRDefault="0033301E">
                    <w:pPr>
                      <w:pStyle w:val="Referentiegegevens"/>
                    </w:pPr>
                    <w:sdt>
                      <w:sdtPr>
                        <w:id w:val="909120409"/>
                        <w:date w:fullDate="2026-03-26T00:00:00Z">
                          <w:dateFormat w:val="d MMMM yyyy"/>
                          <w:lid w:val="nl"/>
                          <w:storeMappedDataAs w:val="dateTime"/>
                          <w:calendar w:val="gregorian"/>
                        </w:date>
                      </w:sdtPr>
                      <w:sdtEndPr/>
                      <w:sdtContent>
                        <w:r w:rsidR="00AC59CB">
                          <w:rPr>
                            <w:lang w:val="nl"/>
                          </w:rPr>
                          <w:t>26 maart 2026</w:t>
                        </w:r>
                      </w:sdtContent>
                    </w:sdt>
                  </w:p>
                  <w:p w14:paraId="050F1FE5" w14:textId="77777777" w:rsidR="005D7231" w:rsidRDefault="005D7231">
                    <w:pPr>
                      <w:pStyle w:val="WitregelW1"/>
                    </w:pPr>
                  </w:p>
                  <w:p w14:paraId="304749D7" w14:textId="77777777" w:rsidR="005D7231" w:rsidRDefault="007D5F24">
                    <w:pPr>
                      <w:pStyle w:val="Referentiegegevensbold"/>
                    </w:pPr>
                    <w:r>
                      <w:t>Onze referentie</w:t>
                    </w:r>
                  </w:p>
                  <w:p w14:paraId="39E8990B" w14:textId="77777777" w:rsidR="005D7231" w:rsidRDefault="007D5F24">
                    <w:pPr>
                      <w:pStyle w:val="Referentiegegevens"/>
                    </w:pPr>
                    <w:r>
                      <w:t>7281736</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3360DA91" wp14:editId="25ADBD00">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D254FD1" w14:textId="77777777" w:rsidR="002D3CF4" w:rsidRDefault="002D3CF4"/>
                      </w:txbxContent>
                    </wps:txbx>
                    <wps:bodyPr vert="horz" wrap="square" lIns="0" tIns="0" rIns="0" bIns="0" anchor="t" anchorCtr="0"/>
                  </wps:wsp>
                </a:graphicData>
              </a:graphic>
            </wp:anchor>
          </w:drawing>
        </mc:Choice>
        <mc:Fallback>
          <w:pict>
            <v:shape w14:anchorId="3360DA91"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6D254FD1" w14:textId="77777777" w:rsidR="002D3CF4" w:rsidRDefault="002D3CF4"/>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1538780D" wp14:editId="32625667">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CCA769A" w14:textId="3BD14EF4" w:rsidR="005D7231" w:rsidRDefault="007D5F24">
                          <w:pPr>
                            <w:pStyle w:val="Referentiegegevens"/>
                          </w:pPr>
                          <w:r>
                            <w:t xml:space="preserve">Pagina </w:t>
                          </w:r>
                          <w:r>
                            <w:fldChar w:fldCharType="begin"/>
                          </w:r>
                          <w:r>
                            <w:instrText>PAGE</w:instrText>
                          </w:r>
                          <w:r>
                            <w:fldChar w:fldCharType="separate"/>
                          </w:r>
                          <w:r w:rsidR="008E771B">
                            <w:rPr>
                              <w:noProof/>
                            </w:rPr>
                            <w:t>2</w:t>
                          </w:r>
                          <w:r>
                            <w:fldChar w:fldCharType="end"/>
                          </w:r>
                          <w:r>
                            <w:t xml:space="preserve"> van </w:t>
                          </w:r>
                          <w:r>
                            <w:fldChar w:fldCharType="begin"/>
                          </w:r>
                          <w:r>
                            <w:instrText>NUMPAGES</w:instrText>
                          </w:r>
                          <w:r>
                            <w:fldChar w:fldCharType="separate"/>
                          </w:r>
                          <w:r w:rsidR="008E771B">
                            <w:rPr>
                              <w:noProof/>
                            </w:rPr>
                            <w:t>1</w:t>
                          </w:r>
                          <w:r>
                            <w:fldChar w:fldCharType="end"/>
                          </w:r>
                        </w:p>
                      </w:txbxContent>
                    </wps:txbx>
                    <wps:bodyPr vert="horz" wrap="square" lIns="0" tIns="0" rIns="0" bIns="0" anchor="t" anchorCtr="0"/>
                  </wps:wsp>
                </a:graphicData>
              </a:graphic>
            </wp:anchor>
          </w:drawing>
        </mc:Choice>
        <mc:Fallback>
          <w:pict>
            <v:shape w14:anchorId="1538780D"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3CCA769A" w14:textId="3BD14EF4" w:rsidR="005D7231" w:rsidRDefault="007D5F24">
                    <w:pPr>
                      <w:pStyle w:val="Referentiegegevens"/>
                    </w:pPr>
                    <w:r>
                      <w:t xml:space="preserve">Pagina </w:t>
                    </w:r>
                    <w:r>
                      <w:fldChar w:fldCharType="begin"/>
                    </w:r>
                    <w:r>
                      <w:instrText>PAGE</w:instrText>
                    </w:r>
                    <w:r>
                      <w:fldChar w:fldCharType="separate"/>
                    </w:r>
                    <w:r w:rsidR="008E771B">
                      <w:rPr>
                        <w:noProof/>
                      </w:rPr>
                      <w:t>2</w:t>
                    </w:r>
                    <w:r>
                      <w:fldChar w:fldCharType="end"/>
                    </w:r>
                    <w:r>
                      <w:t xml:space="preserve"> van </w:t>
                    </w:r>
                    <w:r>
                      <w:fldChar w:fldCharType="begin"/>
                    </w:r>
                    <w:r>
                      <w:instrText>NUMPAGES</w:instrText>
                    </w:r>
                    <w:r>
                      <w:fldChar w:fldCharType="separate"/>
                    </w:r>
                    <w:r w:rsidR="008E771B">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C4D90" w14:textId="77777777" w:rsidR="005D7231" w:rsidRDefault="007D5F24">
    <w:pPr>
      <w:spacing w:after="6377" w:line="14" w:lineRule="exact"/>
    </w:pPr>
    <w:r>
      <w:rPr>
        <w:noProof/>
      </w:rPr>
      <mc:AlternateContent>
        <mc:Choice Requires="wps">
          <w:drawing>
            <wp:anchor distT="0" distB="0" distL="0" distR="0" simplePos="0" relativeHeight="251655680" behindDoc="0" locked="1" layoutInCell="1" allowOverlap="1" wp14:anchorId="0199726E" wp14:editId="76C7A499">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562F31F1" w14:textId="77777777" w:rsidR="0002772A" w:rsidRDefault="0002772A">
                          <w:r w:rsidRPr="0002772A">
                            <w:t>Aan de Voorzitter van de Tweede Kamer</w:t>
                          </w:r>
                        </w:p>
                        <w:p w14:paraId="45271A6E" w14:textId="77777777" w:rsidR="0002772A" w:rsidRDefault="0002772A">
                          <w:r w:rsidRPr="0002772A">
                            <w:t xml:space="preserve">der Staten-Generaal </w:t>
                          </w:r>
                        </w:p>
                        <w:p w14:paraId="5DCD06DC" w14:textId="77777777" w:rsidR="0002772A" w:rsidRDefault="0002772A">
                          <w:r w:rsidRPr="0002772A">
                            <w:t xml:space="preserve">Postbus 20018 </w:t>
                          </w:r>
                        </w:p>
                        <w:p w14:paraId="5150271B" w14:textId="4AF0896F" w:rsidR="005D7231" w:rsidRDefault="0002772A">
                          <w:r w:rsidRPr="0002772A">
                            <w:t>2500 EA</w:t>
                          </w:r>
                          <w:r w:rsidR="00B12604">
                            <w:t xml:space="preserve"> </w:t>
                          </w:r>
                          <w:r w:rsidRPr="0002772A">
                            <w:t xml:space="preserve"> DEN HAAG</w:t>
                          </w:r>
                          <w:r w:rsidR="007D5F24">
                            <w:t xml:space="preserve"> </w:t>
                          </w:r>
                        </w:p>
                      </w:txbxContent>
                    </wps:txbx>
                    <wps:bodyPr vert="horz" wrap="square" lIns="0" tIns="0" rIns="0" bIns="0" anchor="t" anchorCtr="0"/>
                  </wps:wsp>
                </a:graphicData>
              </a:graphic>
            </wp:anchor>
          </w:drawing>
        </mc:Choice>
        <mc:Fallback>
          <w:pict>
            <v:shapetype w14:anchorId="0199726E"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562F31F1" w14:textId="77777777" w:rsidR="0002772A" w:rsidRDefault="0002772A">
                    <w:r w:rsidRPr="0002772A">
                      <w:t>Aan de Voorzitter van de Tweede Kamer</w:t>
                    </w:r>
                  </w:p>
                  <w:p w14:paraId="45271A6E" w14:textId="77777777" w:rsidR="0002772A" w:rsidRDefault="0002772A">
                    <w:r w:rsidRPr="0002772A">
                      <w:t xml:space="preserve">der Staten-Generaal </w:t>
                    </w:r>
                  </w:p>
                  <w:p w14:paraId="5DCD06DC" w14:textId="77777777" w:rsidR="0002772A" w:rsidRDefault="0002772A">
                    <w:r w:rsidRPr="0002772A">
                      <w:t xml:space="preserve">Postbus 20018 </w:t>
                    </w:r>
                  </w:p>
                  <w:p w14:paraId="5150271B" w14:textId="4AF0896F" w:rsidR="005D7231" w:rsidRDefault="0002772A">
                    <w:r w:rsidRPr="0002772A">
                      <w:t>2500 EA</w:t>
                    </w:r>
                    <w:r w:rsidR="00B12604">
                      <w:t xml:space="preserve"> </w:t>
                    </w:r>
                    <w:r w:rsidRPr="0002772A">
                      <w:t xml:space="preserve"> DEN HAAG</w:t>
                    </w:r>
                    <w:r w:rsidR="007D5F24">
                      <w:t xml:space="preserve"> </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4027C17" wp14:editId="72AA6C45">
              <wp:simplePos x="0" y="0"/>
              <wp:positionH relativeFrom="margin">
                <wp:align>left</wp:align>
              </wp:positionH>
              <wp:positionV relativeFrom="page">
                <wp:posOffset>3354705</wp:posOffset>
              </wp:positionV>
              <wp:extent cx="4768850" cy="49911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68850" cy="49911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5D7231" w14:paraId="205D5F37" w14:textId="77777777">
                            <w:trPr>
                              <w:trHeight w:val="240"/>
                            </w:trPr>
                            <w:tc>
                              <w:tcPr>
                                <w:tcW w:w="1140" w:type="dxa"/>
                              </w:tcPr>
                              <w:p w14:paraId="0E401628" w14:textId="77777777" w:rsidR="005D7231" w:rsidRDefault="007D5F24">
                                <w:r>
                                  <w:t>Datum</w:t>
                                </w:r>
                              </w:p>
                            </w:tc>
                            <w:tc>
                              <w:tcPr>
                                <w:tcW w:w="5918" w:type="dxa"/>
                              </w:tcPr>
                              <w:p w14:paraId="4B9EA644" w14:textId="0C4B9404" w:rsidR="005D7231" w:rsidRDefault="0033301E">
                                <w:sdt>
                                  <w:sdtPr>
                                    <w:id w:val="-1692134342"/>
                                    <w:date w:fullDate="2026-03-26T00:00:00Z">
                                      <w:dateFormat w:val="d MMMM yyyy"/>
                                      <w:lid w:val="nl"/>
                                      <w:storeMappedDataAs w:val="dateTime"/>
                                      <w:calendar w:val="gregorian"/>
                                    </w:date>
                                  </w:sdtPr>
                                  <w:sdtEndPr/>
                                  <w:sdtContent>
                                    <w:r w:rsidR="00B12604">
                                      <w:rPr>
                                        <w:lang w:val="nl"/>
                                      </w:rPr>
                                      <w:t>26 maart 2026</w:t>
                                    </w:r>
                                  </w:sdtContent>
                                </w:sdt>
                              </w:p>
                            </w:tc>
                          </w:tr>
                          <w:tr w:rsidR="005D7231" w14:paraId="0945705D" w14:textId="77777777">
                            <w:trPr>
                              <w:trHeight w:val="240"/>
                            </w:trPr>
                            <w:tc>
                              <w:tcPr>
                                <w:tcW w:w="1140" w:type="dxa"/>
                              </w:tcPr>
                              <w:p w14:paraId="391A72A9" w14:textId="77777777" w:rsidR="005D7231" w:rsidRDefault="007D5F24">
                                <w:r>
                                  <w:t>Betreft</w:t>
                                </w:r>
                              </w:p>
                            </w:tc>
                            <w:tc>
                              <w:tcPr>
                                <w:tcW w:w="5918" w:type="dxa"/>
                              </w:tcPr>
                              <w:p w14:paraId="46AD8148" w14:textId="4C19389D" w:rsidR="005D7231" w:rsidRDefault="00201A0A">
                                <w:r>
                                  <w:t>P</w:t>
                                </w:r>
                                <w:r w:rsidR="003436A4" w:rsidRPr="00EA20E6">
                                  <w:t>laatsen van transgender</w:t>
                                </w:r>
                                <w:r w:rsidR="00E218E1">
                                  <w:t xml:space="preserve"> </w:t>
                                </w:r>
                                <w:r w:rsidR="003436A4" w:rsidRPr="00EA20E6">
                                  <w:t>gedetineerden</w:t>
                                </w:r>
                                <w:r w:rsidR="003436A4">
                                  <w:t xml:space="preserve"> en tablets op cel</w:t>
                                </w:r>
                              </w:p>
                            </w:tc>
                          </w:tr>
                        </w:tbl>
                        <w:p w14:paraId="47F46505" w14:textId="77777777" w:rsidR="002D3CF4" w:rsidRDefault="002D3CF4"/>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64027C17" id="46feebd0-aa3c-11ea-a756-beb5f67e67be" o:spid="_x0000_s1030" type="#_x0000_t202" style="position:absolute;margin-left:0;margin-top:264.15pt;width:375.5pt;height:39.3pt;z-index:251656704;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5D7231" w14:paraId="205D5F37" w14:textId="77777777">
                      <w:trPr>
                        <w:trHeight w:val="240"/>
                      </w:trPr>
                      <w:tc>
                        <w:tcPr>
                          <w:tcW w:w="1140" w:type="dxa"/>
                        </w:tcPr>
                        <w:p w14:paraId="0E401628" w14:textId="77777777" w:rsidR="005D7231" w:rsidRDefault="007D5F24">
                          <w:r>
                            <w:t>Datum</w:t>
                          </w:r>
                        </w:p>
                      </w:tc>
                      <w:tc>
                        <w:tcPr>
                          <w:tcW w:w="5918" w:type="dxa"/>
                        </w:tcPr>
                        <w:p w14:paraId="4B9EA644" w14:textId="0C4B9404" w:rsidR="005D7231" w:rsidRDefault="0033301E">
                          <w:sdt>
                            <w:sdtPr>
                              <w:id w:val="-1692134342"/>
                              <w:date w:fullDate="2026-03-26T00:00:00Z">
                                <w:dateFormat w:val="d MMMM yyyy"/>
                                <w:lid w:val="nl"/>
                                <w:storeMappedDataAs w:val="dateTime"/>
                                <w:calendar w:val="gregorian"/>
                              </w:date>
                            </w:sdtPr>
                            <w:sdtEndPr/>
                            <w:sdtContent>
                              <w:r w:rsidR="00B12604">
                                <w:rPr>
                                  <w:lang w:val="nl"/>
                                </w:rPr>
                                <w:t>26 maart 2026</w:t>
                              </w:r>
                            </w:sdtContent>
                          </w:sdt>
                        </w:p>
                      </w:tc>
                    </w:tr>
                    <w:tr w:rsidR="005D7231" w14:paraId="0945705D" w14:textId="77777777">
                      <w:trPr>
                        <w:trHeight w:val="240"/>
                      </w:trPr>
                      <w:tc>
                        <w:tcPr>
                          <w:tcW w:w="1140" w:type="dxa"/>
                        </w:tcPr>
                        <w:p w14:paraId="391A72A9" w14:textId="77777777" w:rsidR="005D7231" w:rsidRDefault="007D5F24">
                          <w:r>
                            <w:t>Betreft</w:t>
                          </w:r>
                        </w:p>
                      </w:tc>
                      <w:tc>
                        <w:tcPr>
                          <w:tcW w:w="5918" w:type="dxa"/>
                        </w:tcPr>
                        <w:p w14:paraId="46AD8148" w14:textId="4C19389D" w:rsidR="005D7231" w:rsidRDefault="00201A0A">
                          <w:r>
                            <w:t>P</w:t>
                          </w:r>
                          <w:r w:rsidR="003436A4" w:rsidRPr="00EA20E6">
                            <w:t>laatsen van transgender</w:t>
                          </w:r>
                          <w:r w:rsidR="00E218E1">
                            <w:t xml:space="preserve"> </w:t>
                          </w:r>
                          <w:r w:rsidR="003436A4" w:rsidRPr="00EA20E6">
                            <w:t>gedetineerden</w:t>
                          </w:r>
                          <w:r w:rsidR="003436A4">
                            <w:t xml:space="preserve"> en tablets op cel</w:t>
                          </w:r>
                        </w:p>
                      </w:tc>
                    </w:tr>
                  </w:tbl>
                  <w:p w14:paraId="47F46505" w14:textId="77777777" w:rsidR="002D3CF4" w:rsidRDefault="002D3CF4"/>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3C6AF4F4" wp14:editId="6E441A2A">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B4F6B91" w14:textId="77777777" w:rsidR="005D7231" w:rsidRDefault="007D5F24">
                          <w:pPr>
                            <w:pStyle w:val="Referentiegegevensbold"/>
                          </w:pPr>
                          <w:r>
                            <w:t>Directoraat-Generaal Straffen en Beschermen</w:t>
                          </w:r>
                        </w:p>
                        <w:p w14:paraId="70DE73F6" w14:textId="77777777" w:rsidR="005D7231" w:rsidRDefault="007D5F24">
                          <w:pPr>
                            <w:pStyle w:val="Referentiegegevens"/>
                          </w:pPr>
                          <w:r>
                            <w:t>Directie Sanctie- en Slachtofferbeleid</w:t>
                          </w:r>
                        </w:p>
                        <w:p w14:paraId="21139FDA" w14:textId="77777777" w:rsidR="005D7231" w:rsidRDefault="007D5F24">
                          <w:pPr>
                            <w:pStyle w:val="Referentiegegevens"/>
                          </w:pPr>
                          <w:r>
                            <w:t>Sancties Intramuraal</w:t>
                          </w:r>
                        </w:p>
                        <w:p w14:paraId="08E82EDD" w14:textId="77777777" w:rsidR="005D7231" w:rsidRDefault="005D7231">
                          <w:pPr>
                            <w:pStyle w:val="WitregelW1"/>
                          </w:pPr>
                        </w:p>
                        <w:p w14:paraId="4E5A7E65" w14:textId="77777777" w:rsidR="005D7231" w:rsidRDefault="007D5F24">
                          <w:pPr>
                            <w:pStyle w:val="Referentiegegevens"/>
                          </w:pPr>
                          <w:r>
                            <w:t>Turfmarkt 147</w:t>
                          </w:r>
                        </w:p>
                        <w:p w14:paraId="00AFC5AE" w14:textId="77777777" w:rsidR="005D7231" w:rsidRDefault="007D5F24">
                          <w:pPr>
                            <w:pStyle w:val="Referentiegegevens"/>
                          </w:pPr>
                          <w:r>
                            <w:t>2511 DP  Den Haag</w:t>
                          </w:r>
                        </w:p>
                        <w:p w14:paraId="723F67A5" w14:textId="77777777" w:rsidR="005D7231" w:rsidRPr="008E771B" w:rsidRDefault="007D5F24">
                          <w:pPr>
                            <w:pStyle w:val="Referentiegegevens"/>
                            <w:rPr>
                              <w:lang w:val="de-DE"/>
                            </w:rPr>
                          </w:pPr>
                          <w:r w:rsidRPr="008E771B">
                            <w:rPr>
                              <w:lang w:val="de-DE"/>
                            </w:rPr>
                            <w:t>Postbus 20301</w:t>
                          </w:r>
                        </w:p>
                        <w:p w14:paraId="05781111" w14:textId="77777777" w:rsidR="005D7231" w:rsidRPr="008E771B" w:rsidRDefault="007D5F24">
                          <w:pPr>
                            <w:pStyle w:val="Referentiegegevens"/>
                            <w:rPr>
                              <w:lang w:val="de-DE"/>
                            </w:rPr>
                          </w:pPr>
                          <w:r w:rsidRPr="008E771B">
                            <w:rPr>
                              <w:lang w:val="de-DE"/>
                            </w:rPr>
                            <w:t>2500 EH  Den Haag</w:t>
                          </w:r>
                        </w:p>
                        <w:p w14:paraId="6A337C62" w14:textId="77777777" w:rsidR="005D7231" w:rsidRPr="008E771B" w:rsidRDefault="007D5F24">
                          <w:pPr>
                            <w:pStyle w:val="Referentiegegevens"/>
                            <w:rPr>
                              <w:lang w:val="de-DE"/>
                            </w:rPr>
                          </w:pPr>
                          <w:r w:rsidRPr="008E771B">
                            <w:rPr>
                              <w:lang w:val="de-DE"/>
                            </w:rPr>
                            <w:t>www.rijksoverheid.nl/jenv</w:t>
                          </w:r>
                        </w:p>
                        <w:p w14:paraId="5437B92E" w14:textId="77777777" w:rsidR="005D7231" w:rsidRPr="008E771B" w:rsidRDefault="005D7231">
                          <w:pPr>
                            <w:pStyle w:val="WitregelW2"/>
                            <w:rPr>
                              <w:lang w:val="de-DE"/>
                            </w:rPr>
                          </w:pPr>
                        </w:p>
                        <w:p w14:paraId="78C80408" w14:textId="77777777" w:rsidR="005D7231" w:rsidRDefault="007D5F24">
                          <w:pPr>
                            <w:pStyle w:val="Referentiegegevensbold"/>
                          </w:pPr>
                          <w:r>
                            <w:t>Onze referentie</w:t>
                          </w:r>
                        </w:p>
                        <w:p w14:paraId="2C4F9D72" w14:textId="77777777" w:rsidR="005D7231" w:rsidRDefault="007D5F24">
                          <w:pPr>
                            <w:pStyle w:val="Referentiegegevens"/>
                          </w:pPr>
                          <w:r>
                            <w:t>7281736</w:t>
                          </w:r>
                        </w:p>
                        <w:p w14:paraId="0557DFAE" w14:textId="77777777" w:rsidR="005D7231" w:rsidRDefault="005D7231">
                          <w:pPr>
                            <w:pStyle w:val="WitregelW1"/>
                          </w:pPr>
                        </w:p>
                        <w:p w14:paraId="2D75C8C6" w14:textId="08D54E48" w:rsidR="005D7231" w:rsidRDefault="005D7231">
                          <w:pPr>
                            <w:pStyle w:val="Referentiegegevens"/>
                          </w:pPr>
                        </w:p>
                      </w:txbxContent>
                    </wps:txbx>
                    <wps:bodyPr vert="horz" wrap="square" lIns="0" tIns="0" rIns="0" bIns="0" anchor="t" anchorCtr="0"/>
                  </wps:wsp>
                </a:graphicData>
              </a:graphic>
            </wp:anchor>
          </w:drawing>
        </mc:Choice>
        <mc:Fallback>
          <w:pict>
            <v:shape w14:anchorId="3C6AF4F4"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3B4F6B91" w14:textId="77777777" w:rsidR="005D7231" w:rsidRDefault="007D5F24">
                    <w:pPr>
                      <w:pStyle w:val="Referentiegegevensbold"/>
                    </w:pPr>
                    <w:r>
                      <w:t>Directoraat-Generaal Straffen en Beschermen</w:t>
                    </w:r>
                  </w:p>
                  <w:p w14:paraId="70DE73F6" w14:textId="77777777" w:rsidR="005D7231" w:rsidRDefault="007D5F24">
                    <w:pPr>
                      <w:pStyle w:val="Referentiegegevens"/>
                    </w:pPr>
                    <w:r>
                      <w:t>Directie Sanctie- en Slachtofferbeleid</w:t>
                    </w:r>
                  </w:p>
                  <w:p w14:paraId="21139FDA" w14:textId="77777777" w:rsidR="005D7231" w:rsidRDefault="007D5F24">
                    <w:pPr>
                      <w:pStyle w:val="Referentiegegevens"/>
                    </w:pPr>
                    <w:r>
                      <w:t>Sancties Intramuraal</w:t>
                    </w:r>
                  </w:p>
                  <w:p w14:paraId="08E82EDD" w14:textId="77777777" w:rsidR="005D7231" w:rsidRDefault="005D7231">
                    <w:pPr>
                      <w:pStyle w:val="WitregelW1"/>
                    </w:pPr>
                  </w:p>
                  <w:p w14:paraId="4E5A7E65" w14:textId="77777777" w:rsidR="005D7231" w:rsidRDefault="007D5F24">
                    <w:pPr>
                      <w:pStyle w:val="Referentiegegevens"/>
                    </w:pPr>
                    <w:r>
                      <w:t>Turfmarkt 147</w:t>
                    </w:r>
                  </w:p>
                  <w:p w14:paraId="00AFC5AE" w14:textId="77777777" w:rsidR="005D7231" w:rsidRDefault="007D5F24">
                    <w:pPr>
                      <w:pStyle w:val="Referentiegegevens"/>
                    </w:pPr>
                    <w:r>
                      <w:t>2511 DP  Den Haag</w:t>
                    </w:r>
                  </w:p>
                  <w:p w14:paraId="723F67A5" w14:textId="77777777" w:rsidR="005D7231" w:rsidRPr="008E771B" w:rsidRDefault="007D5F24">
                    <w:pPr>
                      <w:pStyle w:val="Referentiegegevens"/>
                      <w:rPr>
                        <w:lang w:val="de-DE"/>
                      </w:rPr>
                    </w:pPr>
                    <w:r w:rsidRPr="008E771B">
                      <w:rPr>
                        <w:lang w:val="de-DE"/>
                      </w:rPr>
                      <w:t>Postbus 20301</w:t>
                    </w:r>
                  </w:p>
                  <w:p w14:paraId="05781111" w14:textId="77777777" w:rsidR="005D7231" w:rsidRPr="008E771B" w:rsidRDefault="007D5F24">
                    <w:pPr>
                      <w:pStyle w:val="Referentiegegevens"/>
                      <w:rPr>
                        <w:lang w:val="de-DE"/>
                      </w:rPr>
                    </w:pPr>
                    <w:r w:rsidRPr="008E771B">
                      <w:rPr>
                        <w:lang w:val="de-DE"/>
                      </w:rPr>
                      <w:t>2500 EH  Den Haag</w:t>
                    </w:r>
                  </w:p>
                  <w:p w14:paraId="6A337C62" w14:textId="77777777" w:rsidR="005D7231" w:rsidRPr="008E771B" w:rsidRDefault="007D5F24">
                    <w:pPr>
                      <w:pStyle w:val="Referentiegegevens"/>
                      <w:rPr>
                        <w:lang w:val="de-DE"/>
                      </w:rPr>
                    </w:pPr>
                    <w:r w:rsidRPr="008E771B">
                      <w:rPr>
                        <w:lang w:val="de-DE"/>
                      </w:rPr>
                      <w:t>www.rijksoverheid.nl/jenv</w:t>
                    </w:r>
                  </w:p>
                  <w:p w14:paraId="5437B92E" w14:textId="77777777" w:rsidR="005D7231" w:rsidRPr="008E771B" w:rsidRDefault="005D7231">
                    <w:pPr>
                      <w:pStyle w:val="WitregelW2"/>
                      <w:rPr>
                        <w:lang w:val="de-DE"/>
                      </w:rPr>
                    </w:pPr>
                  </w:p>
                  <w:p w14:paraId="78C80408" w14:textId="77777777" w:rsidR="005D7231" w:rsidRDefault="007D5F24">
                    <w:pPr>
                      <w:pStyle w:val="Referentiegegevensbold"/>
                    </w:pPr>
                    <w:r>
                      <w:t>Onze referentie</w:t>
                    </w:r>
                  </w:p>
                  <w:p w14:paraId="2C4F9D72" w14:textId="77777777" w:rsidR="005D7231" w:rsidRDefault="007D5F24">
                    <w:pPr>
                      <w:pStyle w:val="Referentiegegevens"/>
                    </w:pPr>
                    <w:r>
                      <w:t>7281736</w:t>
                    </w:r>
                  </w:p>
                  <w:p w14:paraId="0557DFAE" w14:textId="77777777" w:rsidR="005D7231" w:rsidRDefault="005D7231">
                    <w:pPr>
                      <w:pStyle w:val="WitregelW1"/>
                    </w:pPr>
                  </w:p>
                  <w:p w14:paraId="2D75C8C6" w14:textId="08D54E48" w:rsidR="005D7231" w:rsidRDefault="005D7231">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45ACC22E" wp14:editId="0FA2418B">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249431BC" w14:textId="77777777" w:rsidR="002D3CF4" w:rsidRDefault="002D3CF4"/>
                      </w:txbxContent>
                    </wps:txbx>
                    <wps:bodyPr vert="horz" wrap="square" lIns="0" tIns="0" rIns="0" bIns="0" anchor="t" anchorCtr="0"/>
                  </wps:wsp>
                </a:graphicData>
              </a:graphic>
            </wp:anchor>
          </w:drawing>
        </mc:Choice>
        <mc:Fallback>
          <w:pict>
            <v:shape w14:anchorId="45ACC22E"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249431BC" w14:textId="77777777" w:rsidR="002D3CF4" w:rsidRDefault="002D3CF4"/>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5EB93B60" wp14:editId="0327AF77">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E4DE3EF" w14:textId="77777777" w:rsidR="005D7231" w:rsidRDefault="007D5F24">
                          <w:pPr>
                            <w:pStyle w:val="Referentiegegevens"/>
                          </w:pPr>
                          <w:r>
                            <w:t xml:space="preserve">Pagina </w:t>
                          </w:r>
                          <w:r>
                            <w:fldChar w:fldCharType="begin"/>
                          </w:r>
                          <w:r>
                            <w:instrText>PAGE</w:instrText>
                          </w:r>
                          <w:r>
                            <w:fldChar w:fldCharType="separate"/>
                          </w:r>
                          <w:r w:rsidR="008E771B">
                            <w:rPr>
                              <w:noProof/>
                            </w:rPr>
                            <w:t>1</w:t>
                          </w:r>
                          <w:r>
                            <w:fldChar w:fldCharType="end"/>
                          </w:r>
                          <w:r>
                            <w:t xml:space="preserve"> van </w:t>
                          </w:r>
                          <w:r>
                            <w:fldChar w:fldCharType="begin"/>
                          </w:r>
                          <w:r>
                            <w:instrText>NUMPAGES</w:instrText>
                          </w:r>
                          <w:r>
                            <w:fldChar w:fldCharType="separate"/>
                          </w:r>
                          <w:r w:rsidR="008E771B">
                            <w:rPr>
                              <w:noProof/>
                            </w:rPr>
                            <w:t>1</w:t>
                          </w:r>
                          <w:r>
                            <w:fldChar w:fldCharType="end"/>
                          </w:r>
                        </w:p>
                      </w:txbxContent>
                    </wps:txbx>
                    <wps:bodyPr vert="horz" wrap="square" lIns="0" tIns="0" rIns="0" bIns="0" anchor="t" anchorCtr="0"/>
                  </wps:wsp>
                </a:graphicData>
              </a:graphic>
            </wp:anchor>
          </w:drawing>
        </mc:Choice>
        <mc:Fallback>
          <w:pict>
            <v:shape w14:anchorId="5EB93B60"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E4DE3EF" w14:textId="77777777" w:rsidR="005D7231" w:rsidRDefault="007D5F24">
                    <w:pPr>
                      <w:pStyle w:val="Referentiegegevens"/>
                    </w:pPr>
                    <w:r>
                      <w:t xml:space="preserve">Pagina </w:t>
                    </w:r>
                    <w:r>
                      <w:fldChar w:fldCharType="begin"/>
                    </w:r>
                    <w:r>
                      <w:instrText>PAGE</w:instrText>
                    </w:r>
                    <w:r>
                      <w:fldChar w:fldCharType="separate"/>
                    </w:r>
                    <w:r w:rsidR="008E771B">
                      <w:rPr>
                        <w:noProof/>
                      </w:rPr>
                      <w:t>1</w:t>
                    </w:r>
                    <w:r>
                      <w:fldChar w:fldCharType="end"/>
                    </w:r>
                    <w:r>
                      <w:t xml:space="preserve"> van </w:t>
                    </w:r>
                    <w:r>
                      <w:fldChar w:fldCharType="begin"/>
                    </w:r>
                    <w:r>
                      <w:instrText>NUMPAGES</w:instrText>
                    </w:r>
                    <w:r>
                      <w:fldChar w:fldCharType="separate"/>
                    </w:r>
                    <w:r w:rsidR="008E771B">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248316B0" wp14:editId="540A2918">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A674F9D" w14:textId="77777777" w:rsidR="005D7231" w:rsidRDefault="007D5F24">
                          <w:pPr>
                            <w:spacing w:line="240" w:lineRule="auto"/>
                          </w:pPr>
                          <w:r>
                            <w:rPr>
                              <w:noProof/>
                            </w:rPr>
                            <w:drawing>
                              <wp:inline distT="0" distB="0" distL="0" distR="0" wp14:anchorId="6967E97B" wp14:editId="527510D0">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48316B0"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7A674F9D" w14:textId="77777777" w:rsidR="005D7231" w:rsidRDefault="007D5F24">
                    <w:pPr>
                      <w:spacing w:line="240" w:lineRule="auto"/>
                    </w:pPr>
                    <w:r>
                      <w:rPr>
                        <w:noProof/>
                      </w:rPr>
                      <w:drawing>
                        <wp:inline distT="0" distB="0" distL="0" distR="0" wp14:anchorId="6967E97B" wp14:editId="527510D0">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4D74F51" wp14:editId="730AA8D8">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22BC6A2" w14:textId="77777777" w:rsidR="005D7231" w:rsidRDefault="007D5F24">
                          <w:pPr>
                            <w:spacing w:line="240" w:lineRule="auto"/>
                          </w:pPr>
                          <w:r>
                            <w:rPr>
                              <w:noProof/>
                            </w:rPr>
                            <w:drawing>
                              <wp:inline distT="0" distB="0" distL="0" distR="0" wp14:anchorId="7012E270" wp14:editId="1F85CB97">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4D74F51"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322BC6A2" w14:textId="77777777" w:rsidR="005D7231" w:rsidRDefault="007D5F24">
                    <w:pPr>
                      <w:spacing w:line="240" w:lineRule="auto"/>
                    </w:pPr>
                    <w:r>
                      <w:rPr>
                        <w:noProof/>
                      </w:rPr>
                      <w:drawing>
                        <wp:inline distT="0" distB="0" distL="0" distR="0" wp14:anchorId="7012E270" wp14:editId="1F85CB97">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AFC5F2D" wp14:editId="3EDC332A">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8D99A84" w14:textId="77777777" w:rsidR="005D7231" w:rsidRDefault="007D5F24">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7AFC5F2D"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68D99A84" w14:textId="77777777" w:rsidR="005D7231" w:rsidRDefault="007D5F24">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5E37BA"/>
    <w:multiLevelType w:val="multilevel"/>
    <w:tmpl w:val="77CA1DF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99464A82"/>
    <w:multiLevelType w:val="multilevel"/>
    <w:tmpl w:val="BD70C58A"/>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C442F1D6"/>
    <w:multiLevelType w:val="multilevel"/>
    <w:tmpl w:val="09B31D1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EA76EF63"/>
    <w:multiLevelType w:val="multilevel"/>
    <w:tmpl w:val="3066D2E0"/>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FA1C942F"/>
    <w:multiLevelType w:val="multilevel"/>
    <w:tmpl w:val="EA157EE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30B663EA"/>
    <w:multiLevelType w:val="hybridMultilevel"/>
    <w:tmpl w:val="A6546904"/>
    <w:lvl w:ilvl="0" w:tplc="3EBAE506">
      <w:start w:val="1"/>
      <w:numFmt w:val="bullet"/>
      <w:lvlText w:val="•"/>
      <w:lvlJc w:val="left"/>
      <w:pPr>
        <w:tabs>
          <w:tab w:val="num" w:pos="720"/>
        </w:tabs>
        <w:ind w:left="720" w:hanging="360"/>
      </w:pPr>
      <w:rPr>
        <w:rFonts w:ascii="Arial" w:hAnsi="Arial" w:hint="default"/>
      </w:rPr>
    </w:lvl>
    <w:lvl w:ilvl="1" w:tplc="DC369222" w:tentative="1">
      <w:start w:val="1"/>
      <w:numFmt w:val="bullet"/>
      <w:lvlText w:val="•"/>
      <w:lvlJc w:val="left"/>
      <w:pPr>
        <w:tabs>
          <w:tab w:val="num" w:pos="1440"/>
        </w:tabs>
        <w:ind w:left="1440" w:hanging="360"/>
      </w:pPr>
      <w:rPr>
        <w:rFonts w:ascii="Arial" w:hAnsi="Arial" w:hint="default"/>
      </w:rPr>
    </w:lvl>
    <w:lvl w:ilvl="2" w:tplc="950C695A" w:tentative="1">
      <w:start w:val="1"/>
      <w:numFmt w:val="bullet"/>
      <w:lvlText w:val="•"/>
      <w:lvlJc w:val="left"/>
      <w:pPr>
        <w:tabs>
          <w:tab w:val="num" w:pos="2160"/>
        </w:tabs>
        <w:ind w:left="2160" w:hanging="360"/>
      </w:pPr>
      <w:rPr>
        <w:rFonts w:ascii="Arial" w:hAnsi="Arial" w:hint="default"/>
      </w:rPr>
    </w:lvl>
    <w:lvl w:ilvl="3" w:tplc="FBEA097E" w:tentative="1">
      <w:start w:val="1"/>
      <w:numFmt w:val="bullet"/>
      <w:lvlText w:val="•"/>
      <w:lvlJc w:val="left"/>
      <w:pPr>
        <w:tabs>
          <w:tab w:val="num" w:pos="2880"/>
        </w:tabs>
        <w:ind w:left="2880" w:hanging="360"/>
      </w:pPr>
      <w:rPr>
        <w:rFonts w:ascii="Arial" w:hAnsi="Arial" w:hint="default"/>
      </w:rPr>
    </w:lvl>
    <w:lvl w:ilvl="4" w:tplc="AB324C14" w:tentative="1">
      <w:start w:val="1"/>
      <w:numFmt w:val="bullet"/>
      <w:lvlText w:val="•"/>
      <w:lvlJc w:val="left"/>
      <w:pPr>
        <w:tabs>
          <w:tab w:val="num" w:pos="3600"/>
        </w:tabs>
        <w:ind w:left="3600" w:hanging="360"/>
      </w:pPr>
      <w:rPr>
        <w:rFonts w:ascii="Arial" w:hAnsi="Arial" w:hint="default"/>
      </w:rPr>
    </w:lvl>
    <w:lvl w:ilvl="5" w:tplc="347CE61E" w:tentative="1">
      <w:start w:val="1"/>
      <w:numFmt w:val="bullet"/>
      <w:lvlText w:val="•"/>
      <w:lvlJc w:val="left"/>
      <w:pPr>
        <w:tabs>
          <w:tab w:val="num" w:pos="4320"/>
        </w:tabs>
        <w:ind w:left="4320" w:hanging="360"/>
      </w:pPr>
      <w:rPr>
        <w:rFonts w:ascii="Arial" w:hAnsi="Arial" w:hint="default"/>
      </w:rPr>
    </w:lvl>
    <w:lvl w:ilvl="6" w:tplc="89DC2FB0" w:tentative="1">
      <w:start w:val="1"/>
      <w:numFmt w:val="bullet"/>
      <w:lvlText w:val="•"/>
      <w:lvlJc w:val="left"/>
      <w:pPr>
        <w:tabs>
          <w:tab w:val="num" w:pos="5040"/>
        </w:tabs>
        <w:ind w:left="5040" w:hanging="360"/>
      </w:pPr>
      <w:rPr>
        <w:rFonts w:ascii="Arial" w:hAnsi="Arial" w:hint="default"/>
      </w:rPr>
    </w:lvl>
    <w:lvl w:ilvl="7" w:tplc="CD2A42F8" w:tentative="1">
      <w:start w:val="1"/>
      <w:numFmt w:val="bullet"/>
      <w:lvlText w:val="•"/>
      <w:lvlJc w:val="left"/>
      <w:pPr>
        <w:tabs>
          <w:tab w:val="num" w:pos="5760"/>
        </w:tabs>
        <w:ind w:left="5760" w:hanging="360"/>
      </w:pPr>
      <w:rPr>
        <w:rFonts w:ascii="Arial" w:hAnsi="Arial" w:hint="default"/>
      </w:rPr>
    </w:lvl>
    <w:lvl w:ilvl="8" w:tplc="AEBC101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F1F50DE"/>
    <w:multiLevelType w:val="hybridMultilevel"/>
    <w:tmpl w:val="FD009C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5B62C77"/>
    <w:multiLevelType w:val="hybridMultilevel"/>
    <w:tmpl w:val="7F86D05A"/>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C476293"/>
    <w:multiLevelType w:val="hybridMultilevel"/>
    <w:tmpl w:val="EC78696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6AAE52E2"/>
    <w:multiLevelType w:val="multilevel"/>
    <w:tmpl w:val="B38C359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0" w15:restartNumberingAfterBreak="0">
    <w:nsid w:val="6BCD5FD4"/>
    <w:multiLevelType w:val="hybridMultilevel"/>
    <w:tmpl w:val="09B4AF4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778739DB"/>
    <w:multiLevelType w:val="hybridMultilevel"/>
    <w:tmpl w:val="AD180F0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59836787">
    <w:abstractNumId w:val="1"/>
  </w:num>
  <w:num w:numId="2" w16cid:durableId="805468332">
    <w:abstractNumId w:val="3"/>
  </w:num>
  <w:num w:numId="3" w16cid:durableId="1978413161">
    <w:abstractNumId w:val="0"/>
  </w:num>
  <w:num w:numId="4" w16cid:durableId="463809767">
    <w:abstractNumId w:val="2"/>
  </w:num>
  <w:num w:numId="5" w16cid:durableId="963660132">
    <w:abstractNumId w:val="9"/>
  </w:num>
  <w:num w:numId="6" w16cid:durableId="398360400">
    <w:abstractNumId w:val="4"/>
  </w:num>
  <w:num w:numId="7" w16cid:durableId="1564945581">
    <w:abstractNumId w:val="10"/>
  </w:num>
  <w:num w:numId="8" w16cid:durableId="1630086762">
    <w:abstractNumId w:val="5"/>
  </w:num>
  <w:num w:numId="9" w16cid:durableId="381027225">
    <w:abstractNumId w:val="7"/>
  </w:num>
  <w:num w:numId="10" w16cid:durableId="533927277">
    <w:abstractNumId w:val="11"/>
  </w:num>
  <w:num w:numId="11" w16cid:durableId="359355369">
    <w:abstractNumId w:val="8"/>
  </w:num>
  <w:num w:numId="12" w16cid:durableId="201282849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71B"/>
    <w:rsid w:val="0002772A"/>
    <w:rsid w:val="00051AD3"/>
    <w:rsid w:val="000579EC"/>
    <w:rsid w:val="00067BDA"/>
    <w:rsid w:val="00071BD7"/>
    <w:rsid w:val="000741D2"/>
    <w:rsid w:val="00076428"/>
    <w:rsid w:val="000A0F40"/>
    <w:rsid w:val="0013617B"/>
    <w:rsid w:val="001569E5"/>
    <w:rsid w:val="00180BCD"/>
    <w:rsid w:val="00192063"/>
    <w:rsid w:val="00194679"/>
    <w:rsid w:val="001A142F"/>
    <w:rsid w:val="001A6F5B"/>
    <w:rsid w:val="001C1384"/>
    <w:rsid w:val="001F2F04"/>
    <w:rsid w:val="001F779C"/>
    <w:rsid w:val="00201A0A"/>
    <w:rsid w:val="002054AF"/>
    <w:rsid w:val="0021215C"/>
    <w:rsid w:val="002226DE"/>
    <w:rsid w:val="00243E76"/>
    <w:rsid w:val="00246991"/>
    <w:rsid w:val="002556B8"/>
    <w:rsid w:val="002574F2"/>
    <w:rsid w:val="00265E0D"/>
    <w:rsid w:val="0027233B"/>
    <w:rsid w:val="00284E65"/>
    <w:rsid w:val="0028535B"/>
    <w:rsid w:val="002A5031"/>
    <w:rsid w:val="002B44F9"/>
    <w:rsid w:val="002B75D6"/>
    <w:rsid w:val="002C2C84"/>
    <w:rsid w:val="002C6F49"/>
    <w:rsid w:val="002C7BA2"/>
    <w:rsid w:val="002D3CF4"/>
    <w:rsid w:val="002F37E4"/>
    <w:rsid w:val="00302C9A"/>
    <w:rsid w:val="0032387C"/>
    <w:rsid w:val="00330F00"/>
    <w:rsid w:val="0033301E"/>
    <w:rsid w:val="003436A4"/>
    <w:rsid w:val="00346DC9"/>
    <w:rsid w:val="0035033C"/>
    <w:rsid w:val="00383601"/>
    <w:rsid w:val="003A1A16"/>
    <w:rsid w:val="003B1E5F"/>
    <w:rsid w:val="003D184D"/>
    <w:rsid w:val="003E4CEB"/>
    <w:rsid w:val="003E6575"/>
    <w:rsid w:val="003F2FEB"/>
    <w:rsid w:val="004151E0"/>
    <w:rsid w:val="004355B9"/>
    <w:rsid w:val="004413B8"/>
    <w:rsid w:val="00442D54"/>
    <w:rsid w:val="00466003"/>
    <w:rsid w:val="00493425"/>
    <w:rsid w:val="004948F6"/>
    <w:rsid w:val="004C1CE9"/>
    <w:rsid w:val="004D799A"/>
    <w:rsid w:val="004E2122"/>
    <w:rsid w:val="0050118F"/>
    <w:rsid w:val="005125D7"/>
    <w:rsid w:val="0051760A"/>
    <w:rsid w:val="00520AEB"/>
    <w:rsid w:val="00523878"/>
    <w:rsid w:val="00525F7C"/>
    <w:rsid w:val="005334FA"/>
    <w:rsid w:val="00533B81"/>
    <w:rsid w:val="00535566"/>
    <w:rsid w:val="005743B1"/>
    <w:rsid w:val="005B1174"/>
    <w:rsid w:val="005B4A8D"/>
    <w:rsid w:val="005C0E29"/>
    <w:rsid w:val="005C1AE7"/>
    <w:rsid w:val="005D6910"/>
    <w:rsid w:val="005D7231"/>
    <w:rsid w:val="005D7FCF"/>
    <w:rsid w:val="005E0421"/>
    <w:rsid w:val="00607E2A"/>
    <w:rsid w:val="006165E0"/>
    <w:rsid w:val="00622ADE"/>
    <w:rsid w:val="006232D7"/>
    <w:rsid w:val="006270EA"/>
    <w:rsid w:val="00627745"/>
    <w:rsid w:val="00646128"/>
    <w:rsid w:val="00646D42"/>
    <w:rsid w:val="0067368A"/>
    <w:rsid w:val="006842E1"/>
    <w:rsid w:val="00687BC7"/>
    <w:rsid w:val="006D78A1"/>
    <w:rsid w:val="006E3CD5"/>
    <w:rsid w:val="00700648"/>
    <w:rsid w:val="00704691"/>
    <w:rsid w:val="007241EE"/>
    <w:rsid w:val="00726E6F"/>
    <w:rsid w:val="00754C87"/>
    <w:rsid w:val="00773717"/>
    <w:rsid w:val="00790D3F"/>
    <w:rsid w:val="00791DBD"/>
    <w:rsid w:val="007950F6"/>
    <w:rsid w:val="007A683E"/>
    <w:rsid w:val="007C68CE"/>
    <w:rsid w:val="007D5F24"/>
    <w:rsid w:val="008046B2"/>
    <w:rsid w:val="008111EE"/>
    <w:rsid w:val="00813173"/>
    <w:rsid w:val="00814424"/>
    <w:rsid w:val="00814DF9"/>
    <w:rsid w:val="00814FA9"/>
    <w:rsid w:val="00827518"/>
    <w:rsid w:val="00832ED8"/>
    <w:rsid w:val="00834C69"/>
    <w:rsid w:val="00845E8C"/>
    <w:rsid w:val="008640D2"/>
    <w:rsid w:val="00865DBF"/>
    <w:rsid w:val="008A4EF3"/>
    <w:rsid w:val="008A5D2F"/>
    <w:rsid w:val="008B3310"/>
    <w:rsid w:val="008E771B"/>
    <w:rsid w:val="008F1775"/>
    <w:rsid w:val="008F5FD3"/>
    <w:rsid w:val="0090767A"/>
    <w:rsid w:val="009121FD"/>
    <w:rsid w:val="00920022"/>
    <w:rsid w:val="00962194"/>
    <w:rsid w:val="00983EB6"/>
    <w:rsid w:val="00997144"/>
    <w:rsid w:val="009B2534"/>
    <w:rsid w:val="009C54D9"/>
    <w:rsid w:val="009D0790"/>
    <w:rsid w:val="009D4D47"/>
    <w:rsid w:val="009D6B99"/>
    <w:rsid w:val="009E0370"/>
    <w:rsid w:val="009E3F6F"/>
    <w:rsid w:val="00A010C2"/>
    <w:rsid w:val="00A13EF2"/>
    <w:rsid w:val="00A22BD4"/>
    <w:rsid w:val="00A34F40"/>
    <w:rsid w:val="00A5466A"/>
    <w:rsid w:val="00A739B7"/>
    <w:rsid w:val="00A90CA5"/>
    <w:rsid w:val="00A97372"/>
    <w:rsid w:val="00AA60FA"/>
    <w:rsid w:val="00AB010A"/>
    <w:rsid w:val="00AC316D"/>
    <w:rsid w:val="00AC59CB"/>
    <w:rsid w:val="00AD3012"/>
    <w:rsid w:val="00AF0FC0"/>
    <w:rsid w:val="00AF6796"/>
    <w:rsid w:val="00B12604"/>
    <w:rsid w:val="00B71241"/>
    <w:rsid w:val="00B76480"/>
    <w:rsid w:val="00B802E9"/>
    <w:rsid w:val="00B97AC5"/>
    <w:rsid w:val="00BA331E"/>
    <w:rsid w:val="00BA6EE5"/>
    <w:rsid w:val="00BA70F4"/>
    <w:rsid w:val="00BA770C"/>
    <w:rsid w:val="00BB6974"/>
    <w:rsid w:val="00BF2D38"/>
    <w:rsid w:val="00C06DA2"/>
    <w:rsid w:val="00C52E26"/>
    <w:rsid w:val="00C70325"/>
    <w:rsid w:val="00C764AE"/>
    <w:rsid w:val="00C86DAC"/>
    <w:rsid w:val="00CA23B3"/>
    <w:rsid w:val="00CB1E67"/>
    <w:rsid w:val="00CC2096"/>
    <w:rsid w:val="00CC46ED"/>
    <w:rsid w:val="00CF495D"/>
    <w:rsid w:val="00D24AA0"/>
    <w:rsid w:val="00D25426"/>
    <w:rsid w:val="00D429E1"/>
    <w:rsid w:val="00D53F82"/>
    <w:rsid w:val="00D62762"/>
    <w:rsid w:val="00D83892"/>
    <w:rsid w:val="00D97B3F"/>
    <w:rsid w:val="00DC14C4"/>
    <w:rsid w:val="00DF72B8"/>
    <w:rsid w:val="00E218E1"/>
    <w:rsid w:val="00E4319B"/>
    <w:rsid w:val="00E43B81"/>
    <w:rsid w:val="00E44508"/>
    <w:rsid w:val="00E6009A"/>
    <w:rsid w:val="00E63420"/>
    <w:rsid w:val="00E63A2C"/>
    <w:rsid w:val="00E74912"/>
    <w:rsid w:val="00E76F72"/>
    <w:rsid w:val="00E94BE6"/>
    <w:rsid w:val="00EA20E6"/>
    <w:rsid w:val="00EB021E"/>
    <w:rsid w:val="00EC4947"/>
    <w:rsid w:val="00ED090D"/>
    <w:rsid w:val="00F11250"/>
    <w:rsid w:val="00F12D31"/>
    <w:rsid w:val="00F147CD"/>
    <w:rsid w:val="00F32C98"/>
    <w:rsid w:val="00F51A0C"/>
    <w:rsid w:val="00F71C9F"/>
    <w:rsid w:val="00F735D4"/>
    <w:rsid w:val="00FB3FB5"/>
    <w:rsid w:val="00FB495B"/>
    <w:rsid w:val="00FC21B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076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aliases w:val="Lijstalinea niv 1,Dot pt,F5 List Paragraph,List Paragraph1,No Spacing1,List Paragraph Char Char Char,Indicator Text,Numbered Para 1,Bullet 1,Bullet Points,Párrafo de lista,MAIN CONTENT,Recommendation,List Paragraph2,Normal numbere,besluit"/>
    <w:basedOn w:val="Standaard"/>
    <w:link w:val="LijstalineaChar"/>
    <w:uiPriority w:val="34"/>
    <w:qFormat/>
    <w:rsid w:val="008E771B"/>
    <w:pPr>
      <w:autoSpaceDN/>
      <w:spacing w:after="160" w:line="259" w:lineRule="auto"/>
      <w:ind w:left="720"/>
      <w:contextualSpacing/>
      <w:textAlignment w:val="auto"/>
    </w:pPr>
    <w:rPr>
      <w:rFonts w:asciiTheme="minorHAnsi" w:eastAsiaTheme="minorHAnsi" w:hAnsiTheme="minorHAnsi" w:cstheme="minorBidi"/>
      <w:color w:val="auto"/>
      <w:kern w:val="2"/>
      <w:sz w:val="22"/>
      <w:szCs w:val="22"/>
      <w:lang w:eastAsia="en-US"/>
      <w14:ligatures w14:val="standardContextual"/>
    </w:rPr>
  </w:style>
  <w:style w:type="character" w:customStyle="1" w:styleId="LijstalineaChar">
    <w:name w:val="Lijstalinea Char"/>
    <w:aliases w:val="Lijstalinea niv 1 Char,Dot pt Char,F5 List Paragraph Char,List Paragraph1 Char,No Spacing1 Char,List Paragraph Char Char Char Char,Indicator Text Char,Numbered Para 1 Char,Bullet 1 Char,Bullet Points Char,Párrafo de lista Char"/>
    <w:basedOn w:val="Standaardalinea-lettertype"/>
    <w:link w:val="Lijstalinea"/>
    <w:uiPriority w:val="34"/>
    <w:qFormat/>
    <w:locked/>
    <w:rsid w:val="008E771B"/>
    <w:rPr>
      <w:rFonts w:asciiTheme="minorHAnsi" w:eastAsiaTheme="minorHAnsi" w:hAnsiTheme="minorHAnsi" w:cstheme="minorBidi"/>
      <w:kern w:val="2"/>
      <w:sz w:val="22"/>
      <w:szCs w:val="22"/>
      <w:lang w:eastAsia="en-US"/>
      <w14:ligatures w14:val="standardContextual"/>
    </w:rPr>
  </w:style>
  <w:style w:type="character" w:styleId="Verwijzingopmerking">
    <w:name w:val="annotation reference"/>
    <w:basedOn w:val="Standaardalinea-lettertype"/>
    <w:uiPriority w:val="99"/>
    <w:semiHidden/>
    <w:unhideWhenUsed/>
    <w:rsid w:val="00076428"/>
    <w:rPr>
      <w:sz w:val="16"/>
      <w:szCs w:val="16"/>
    </w:rPr>
  </w:style>
  <w:style w:type="paragraph" w:styleId="Tekstopmerking">
    <w:name w:val="annotation text"/>
    <w:basedOn w:val="Standaard"/>
    <w:link w:val="TekstopmerkingChar"/>
    <w:uiPriority w:val="99"/>
    <w:unhideWhenUsed/>
    <w:rsid w:val="00076428"/>
    <w:pPr>
      <w:spacing w:line="240" w:lineRule="auto"/>
    </w:pPr>
    <w:rPr>
      <w:sz w:val="20"/>
      <w:szCs w:val="20"/>
    </w:rPr>
  </w:style>
  <w:style w:type="character" w:customStyle="1" w:styleId="TekstopmerkingChar">
    <w:name w:val="Tekst opmerking Char"/>
    <w:basedOn w:val="Standaardalinea-lettertype"/>
    <w:link w:val="Tekstopmerking"/>
    <w:uiPriority w:val="99"/>
    <w:rsid w:val="00076428"/>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76428"/>
    <w:rPr>
      <w:b/>
      <w:bCs/>
    </w:rPr>
  </w:style>
  <w:style w:type="character" w:customStyle="1" w:styleId="OnderwerpvanopmerkingChar">
    <w:name w:val="Onderwerp van opmerking Char"/>
    <w:basedOn w:val="TekstopmerkingChar"/>
    <w:link w:val="Onderwerpvanopmerking"/>
    <w:uiPriority w:val="99"/>
    <w:semiHidden/>
    <w:rsid w:val="00076428"/>
    <w:rPr>
      <w:rFonts w:ascii="Verdana" w:hAnsi="Verdana"/>
      <w:b/>
      <w:bCs/>
      <w:color w:val="000000"/>
    </w:rPr>
  </w:style>
  <w:style w:type="paragraph" w:styleId="Koptekst">
    <w:name w:val="header"/>
    <w:basedOn w:val="Standaard"/>
    <w:link w:val="KoptekstChar"/>
    <w:uiPriority w:val="99"/>
    <w:unhideWhenUsed/>
    <w:rsid w:val="0002772A"/>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2772A"/>
    <w:rPr>
      <w:rFonts w:ascii="Verdana" w:hAnsi="Verdana"/>
      <w:color w:val="000000"/>
      <w:sz w:val="18"/>
      <w:szCs w:val="18"/>
    </w:rPr>
  </w:style>
  <w:style w:type="paragraph" w:styleId="Revisie">
    <w:name w:val="Revision"/>
    <w:hidden/>
    <w:uiPriority w:val="99"/>
    <w:semiHidden/>
    <w:rsid w:val="0002772A"/>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12567">
      <w:bodyDiv w:val="1"/>
      <w:marLeft w:val="0"/>
      <w:marRight w:val="0"/>
      <w:marTop w:val="0"/>
      <w:marBottom w:val="0"/>
      <w:divBdr>
        <w:top w:val="none" w:sz="0" w:space="0" w:color="auto"/>
        <w:left w:val="none" w:sz="0" w:space="0" w:color="auto"/>
        <w:bottom w:val="none" w:sz="0" w:space="0" w:color="auto"/>
        <w:right w:val="none" w:sz="0" w:space="0" w:color="auto"/>
      </w:divBdr>
    </w:div>
    <w:div w:id="283969598">
      <w:bodyDiv w:val="1"/>
      <w:marLeft w:val="0"/>
      <w:marRight w:val="0"/>
      <w:marTop w:val="0"/>
      <w:marBottom w:val="0"/>
      <w:divBdr>
        <w:top w:val="none" w:sz="0" w:space="0" w:color="auto"/>
        <w:left w:val="none" w:sz="0" w:space="0" w:color="auto"/>
        <w:bottom w:val="none" w:sz="0" w:space="0" w:color="auto"/>
        <w:right w:val="none" w:sz="0" w:space="0" w:color="auto"/>
      </w:divBdr>
    </w:div>
    <w:div w:id="874346858">
      <w:bodyDiv w:val="1"/>
      <w:marLeft w:val="0"/>
      <w:marRight w:val="0"/>
      <w:marTop w:val="0"/>
      <w:marBottom w:val="0"/>
      <w:divBdr>
        <w:top w:val="none" w:sz="0" w:space="0" w:color="auto"/>
        <w:left w:val="none" w:sz="0" w:space="0" w:color="auto"/>
        <w:bottom w:val="none" w:sz="0" w:space="0" w:color="auto"/>
        <w:right w:val="none" w:sz="0" w:space="0" w:color="auto"/>
      </w:divBdr>
      <w:divsChild>
        <w:div w:id="1558592471">
          <w:marLeft w:val="504"/>
          <w:marRight w:val="0"/>
          <w:marTop w:val="240"/>
          <w:marBottom w:val="0"/>
          <w:divBdr>
            <w:top w:val="none" w:sz="0" w:space="0" w:color="auto"/>
            <w:left w:val="none" w:sz="0" w:space="0" w:color="auto"/>
            <w:bottom w:val="none" w:sz="0" w:space="0" w:color="auto"/>
            <w:right w:val="none" w:sz="0" w:space="0" w:color="auto"/>
          </w:divBdr>
        </w:div>
      </w:divsChild>
    </w:div>
    <w:div w:id="967854063">
      <w:bodyDiv w:val="1"/>
      <w:marLeft w:val="0"/>
      <w:marRight w:val="0"/>
      <w:marTop w:val="0"/>
      <w:marBottom w:val="0"/>
      <w:divBdr>
        <w:top w:val="none" w:sz="0" w:space="0" w:color="auto"/>
        <w:left w:val="none" w:sz="0" w:space="0" w:color="auto"/>
        <w:bottom w:val="none" w:sz="0" w:space="0" w:color="auto"/>
        <w:right w:val="none" w:sz="0" w:space="0" w:color="auto"/>
      </w:divBdr>
    </w:div>
    <w:div w:id="1202936393">
      <w:bodyDiv w:val="1"/>
      <w:marLeft w:val="0"/>
      <w:marRight w:val="0"/>
      <w:marTop w:val="0"/>
      <w:marBottom w:val="0"/>
      <w:divBdr>
        <w:top w:val="none" w:sz="0" w:space="0" w:color="auto"/>
        <w:left w:val="none" w:sz="0" w:space="0" w:color="auto"/>
        <w:bottom w:val="none" w:sz="0" w:space="0" w:color="auto"/>
        <w:right w:val="none" w:sz="0" w:space="0" w:color="auto"/>
      </w:divBdr>
    </w:div>
    <w:div w:id="1630820010">
      <w:bodyDiv w:val="1"/>
      <w:marLeft w:val="0"/>
      <w:marRight w:val="0"/>
      <w:marTop w:val="0"/>
      <w:marBottom w:val="0"/>
      <w:divBdr>
        <w:top w:val="none" w:sz="0" w:space="0" w:color="auto"/>
        <w:left w:val="none" w:sz="0" w:space="0" w:color="auto"/>
        <w:bottom w:val="none" w:sz="0" w:space="0" w:color="auto"/>
        <w:right w:val="none" w:sz="0" w:space="0" w:color="auto"/>
      </w:divBdr>
    </w:div>
    <w:div w:id="21073108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 Target="webSettings0.xml" Id="rId20"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953</ap:Words>
  <ap:Characters>5243</ap:Characters>
  <ap:DocSecurity>0</ap:DocSecurity>
  <ap:Lines>43</ap:Lines>
  <ap:Paragraphs>12</ap:Paragraphs>
  <ap:ScaleCrop>false</ap:ScaleCrop>
  <ap:LinksUpToDate>false</ap:LinksUpToDate>
  <ap:CharactersWithSpaces>6184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2026-03-26T09:52:00.0000000Z</dcterms:created>
  <dcterms:modified xsi:type="dcterms:W3CDTF">2026-03-26T14:57:00.0000000Z</dcterms:modified>
  <version/>
  <category/>
</coreProperties>
</file>