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2F6B" w:rsidR="008E3287" w:rsidP="7C0C5721" w:rsidRDefault="7C0C5721" w14:paraId="181E6F91" w14:textId="2386DC96">
      <w:pPr>
        <w:rPr>
          <w:b/>
          <w:bCs/>
          <w:lang w:val="nl-NL"/>
        </w:rPr>
      </w:pPr>
      <w:r w:rsidRPr="7C0C5721">
        <w:rPr>
          <w:b/>
          <w:bCs/>
          <w:lang w:val="nl-NL"/>
        </w:rPr>
        <w:t xml:space="preserve">Goedkeuring van het op 16 december 2025 te ‘s-Gravenhage tot stand gekomen Verdrag tot oprichting van een internationale </w:t>
      </w:r>
      <w:r w:rsidR="003B27D1">
        <w:rPr>
          <w:b/>
          <w:bCs/>
          <w:lang w:val="nl-NL"/>
        </w:rPr>
        <w:t>s</w:t>
      </w:r>
      <w:r w:rsidRPr="7C0C5721">
        <w:rPr>
          <w:b/>
          <w:bCs/>
          <w:lang w:val="nl-NL"/>
        </w:rPr>
        <w:t>chadevergoedingscommissie voor Oekraïne (</w:t>
      </w:r>
      <w:r w:rsidRPr="7C0C5721">
        <w:rPr>
          <w:b/>
          <w:bCs/>
          <w:i/>
          <w:iCs/>
          <w:lang w:val="nl-NL"/>
        </w:rPr>
        <w:t xml:space="preserve">Trb. </w:t>
      </w:r>
      <w:r w:rsidRPr="7C0C5721">
        <w:rPr>
          <w:b/>
          <w:bCs/>
          <w:lang w:val="nl-NL"/>
        </w:rPr>
        <w:t>2025, 101)</w:t>
      </w:r>
      <w:bookmarkStart w:name="_Hlk149221468" w:id="0"/>
      <w:bookmarkEnd w:id="0"/>
    </w:p>
    <w:p w:rsidRPr="009856C9" w:rsidR="008E3287" w:rsidP="008E3287" w:rsidRDefault="008E3287" w14:paraId="62AAD1C9" w14:textId="77777777">
      <w:pPr>
        <w:rPr>
          <w:b/>
          <w:szCs w:val="18"/>
          <w:lang w:val="nl-NL"/>
        </w:rPr>
      </w:pPr>
    </w:p>
    <w:p w:rsidRPr="009856C9" w:rsidR="008E3287" w:rsidP="008E3287" w:rsidRDefault="008E3287" w14:paraId="4E3EEA21" w14:textId="77777777">
      <w:pPr>
        <w:rPr>
          <w:rFonts w:cs="DMEAO E+ Univers"/>
          <w:b/>
          <w:szCs w:val="18"/>
          <w:lang w:val="nl-NL"/>
        </w:rPr>
      </w:pPr>
      <w:r w:rsidRPr="009856C9">
        <w:rPr>
          <w:rFonts w:cs="DMEAO E+ Univers"/>
          <w:b/>
          <w:szCs w:val="18"/>
          <w:lang w:val="nl-NL"/>
        </w:rPr>
        <w:t>VOORSTEL VAN WET</w:t>
      </w:r>
    </w:p>
    <w:p w:rsidRPr="009856C9" w:rsidR="008E3287" w:rsidP="008E3287" w:rsidRDefault="005C347D" w14:paraId="5EA8D338" w14:textId="0CA24F8B">
      <w:pPr>
        <w:rPr>
          <w:rFonts w:cs="DMEAO E+ Univers"/>
          <w:szCs w:val="18"/>
          <w:lang w:val="nl-NL"/>
        </w:rPr>
      </w:pPr>
      <w:r>
        <w:rPr>
          <w:rFonts w:cs="DMEAO E+ Univers"/>
          <w:szCs w:val="18"/>
          <w:lang w:val="nl-NL"/>
        </w:rPr>
        <w:t xml:space="preserve"> </w:t>
      </w:r>
    </w:p>
    <w:p w:rsidRPr="009856C9" w:rsidR="008E3287" w:rsidP="008E3287" w:rsidRDefault="008E3287" w14:paraId="0DBC0661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Wij Willem-Alexander, bij de gratie Gods, Koning der Nederlanden, Prins van Oranje-Nassau, enz. enz. enz. </w:t>
      </w:r>
    </w:p>
    <w:p w:rsidRPr="009856C9" w:rsidR="008E3287" w:rsidP="008E3287" w:rsidRDefault="008E3287" w14:paraId="014D7475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Allen, die deze zullen zien of horen lezen, saluut! doen te weten: </w:t>
      </w:r>
    </w:p>
    <w:p w:rsidRPr="009856C9" w:rsidR="008E3287" w:rsidP="7C0C5721" w:rsidRDefault="7C0C5721" w14:paraId="13796F58" w14:textId="4E65522C">
      <w:pPr>
        <w:rPr>
          <w:rFonts w:cs="DMEAO E+ Univers"/>
          <w:lang w:val="nl-NL"/>
        </w:rPr>
      </w:pPr>
      <w:r w:rsidRPr="7C0C5721">
        <w:rPr>
          <w:rFonts w:cs="DMEAO E+ Univers"/>
          <w:lang w:val="nl-NL"/>
        </w:rPr>
        <w:t xml:space="preserve">Alzo Wij in overweging genomen hebben, dat </w:t>
      </w:r>
      <w:r w:rsidRPr="7C0C5721">
        <w:rPr>
          <w:lang w:val="nl-NL"/>
        </w:rPr>
        <w:t xml:space="preserve">het op 16 december 2025 te ‘s-Gravenhage tot stand gekomen Verdrag tot oprichting van een internationale </w:t>
      </w:r>
      <w:r w:rsidR="003B27D1">
        <w:rPr>
          <w:lang w:val="nl-NL"/>
        </w:rPr>
        <w:t>s</w:t>
      </w:r>
      <w:r w:rsidRPr="7C0C5721">
        <w:rPr>
          <w:lang w:val="nl-NL"/>
        </w:rPr>
        <w:t>chadevergoedingscommissie voor Oekraïne</w:t>
      </w:r>
      <w:r w:rsidRPr="7C0C5721">
        <w:rPr>
          <w:rFonts w:cs="DMEAO E+ Univers"/>
          <w:lang w:val="nl-NL"/>
        </w:rPr>
        <w:t xml:space="preserve">, ingevolge artikel 91, eerste lid, van de Grondwet de goedkeuring van de Staten-Generaal behoeft, alvorens het Koninkrijk daaraan kan worden gebonden; </w:t>
      </w:r>
    </w:p>
    <w:p w:rsidRPr="009856C9" w:rsidR="008E3287" w:rsidP="008E3287" w:rsidRDefault="008E3287" w14:paraId="34B13759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Zo is het, dat Wij, de Afdeling advisering van de Raad van State gehoord, en met gemeen overleg der Staten-Generaal, hebben goedgevonden en verstaan, gelijk Wij goedvinden en verstaan bij deze: </w:t>
      </w:r>
    </w:p>
    <w:p w:rsidRPr="009856C9" w:rsidR="008E3287" w:rsidP="008E3287" w:rsidRDefault="008E3287" w14:paraId="0DA50F0A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1 </w:t>
      </w:r>
    </w:p>
    <w:p w:rsidRPr="009856C9" w:rsidR="008E3287" w:rsidP="7C0C5721" w:rsidRDefault="7C0C5721" w14:paraId="103EA939" w14:textId="5D141F95">
      <w:pPr>
        <w:rPr>
          <w:rFonts w:cs="DMEAO E+ Univers"/>
          <w:lang w:val="nl-NL"/>
        </w:rPr>
      </w:pPr>
      <w:r w:rsidRPr="7C0C5721">
        <w:rPr>
          <w:lang w:val="nl-NL"/>
        </w:rPr>
        <w:t xml:space="preserve">Het op 16 december 2025 te ‘s-Gravenhage tot stand gekomen Verdrag tot oprichting van een internationale </w:t>
      </w:r>
      <w:r w:rsidR="003B27D1">
        <w:rPr>
          <w:lang w:val="nl-NL"/>
        </w:rPr>
        <w:t>s</w:t>
      </w:r>
      <w:r w:rsidRPr="7C0C5721">
        <w:rPr>
          <w:lang w:val="nl-NL"/>
        </w:rPr>
        <w:t>chadevergoedingscommissie voor Oekraïne</w:t>
      </w:r>
      <w:r w:rsidRPr="7C0C5721">
        <w:rPr>
          <w:rFonts w:cs="DMEAO E+ Univers"/>
          <w:lang w:val="nl-NL"/>
        </w:rPr>
        <w:t xml:space="preserve">, waarvan de </w:t>
      </w:r>
      <w:r w:rsidR="00041190">
        <w:rPr>
          <w:rFonts w:cs="DMEAO E+ Univers"/>
          <w:lang w:val="nl-NL"/>
        </w:rPr>
        <w:t xml:space="preserve">Engelse en de Franse tekst zijn geplaatst in Tractatenblad 2025, 101 en waarvan de </w:t>
      </w:r>
      <w:r w:rsidRPr="7C0C5721">
        <w:rPr>
          <w:rFonts w:cs="DMEAO E+ Univers"/>
          <w:lang w:val="nl-NL"/>
        </w:rPr>
        <w:t xml:space="preserve">Nederlandse </w:t>
      </w:r>
      <w:r w:rsidR="003B27D1">
        <w:rPr>
          <w:rFonts w:cs="DMEAO E+ Univers"/>
          <w:lang w:val="nl-NL"/>
        </w:rPr>
        <w:t>vertaling</w:t>
      </w:r>
      <w:r w:rsidRPr="7C0C5721">
        <w:rPr>
          <w:rFonts w:cs="DMEAO E+ Univers"/>
          <w:lang w:val="nl-NL"/>
        </w:rPr>
        <w:t xml:space="preserve"> is geplaatst in Tractatenblad 202</w:t>
      </w:r>
      <w:r w:rsidR="00041190">
        <w:rPr>
          <w:rFonts w:cs="DMEAO E+ Univers"/>
          <w:lang w:val="nl-NL"/>
        </w:rPr>
        <w:t>6, …</w:t>
      </w:r>
      <w:r w:rsidRPr="7C0C5721">
        <w:rPr>
          <w:rFonts w:cs="DMEAO E+ Univers"/>
          <w:lang w:val="nl-NL"/>
        </w:rPr>
        <w:t xml:space="preserve">, wordt goedgekeurd voor het Europese deel van Nederland. </w:t>
      </w:r>
    </w:p>
    <w:p w:rsidRPr="009856C9" w:rsidR="008E3287" w:rsidP="008E3287" w:rsidRDefault="008E3287" w14:paraId="4EEE9C7A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2 </w:t>
      </w:r>
    </w:p>
    <w:p w:rsidRPr="009856C9" w:rsidR="008E3287" w:rsidP="008E3287" w:rsidRDefault="008E3287" w14:paraId="32F5CF52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Deze wet treedt in werking </w:t>
      </w:r>
      <w:r w:rsidRPr="009856C9">
        <w:rPr>
          <w:szCs w:val="18"/>
          <w:lang w:val="nl-NL"/>
        </w:rPr>
        <w:t>met ingang van de dag na de datum van uitgifte van het Staatsblad waarin zij wordt geplaatst</w:t>
      </w:r>
      <w:r w:rsidRPr="009856C9">
        <w:rPr>
          <w:rFonts w:cs="DMEAO E+ Univers"/>
          <w:szCs w:val="18"/>
          <w:lang w:val="nl-NL"/>
        </w:rPr>
        <w:t>.</w:t>
      </w:r>
    </w:p>
    <w:p w:rsidRPr="009856C9" w:rsidR="008E3287" w:rsidP="008E3287" w:rsidRDefault="008E3287" w14:paraId="1B1F5A9A" w14:textId="77777777">
      <w:pPr>
        <w:rPr>
          <w:rFonts w:cs="JGHIM A+ Univers"/>
          <w:szCs w:val="18"/>
          <w:lang w:val="nl-NL"/>
        </w:rPr>
      </w:pPr>
    </w:p>
    <w:p w:rsidRPr="009856C9" w:rsidR="008E3287" w:rsidP="008E3287" w:rsidRDefault="008E3287" w14:paraId="1CE3894F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9856C9" w:rsidR="008E3287" w:rsidP="008E3287" w:rsidRDefault="008E3287" w14:paraId="60175A7D" w14:textId="77777777">
      <w:pPr>
        <w:rPr>
          <w:rFonts w:cs="JGHIM A+ Univers"/>
          <w:szCs w:val="18"/>
          <w:lang w:val="nl-NL"/>
        </w:rPr>
      </w:pPr>
    </w:p>
    <w:p w:rsidRPr="009856C9" w:rsidR="008E3287" w:rsidP="008E3287" w:rsidRDefault="008E3287" w14:paraId="7AF74F7D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Gegeven </w:t>
      </w:r>
    </w:p>
    <w:p w:rsidRPr="009856C9" w:rsidR="008E3287" w:rsidP="008E3287" w:rsidRDefault="008E3287" w14:paraId="7CB165B1" w14:textId="77777777">
      <w:pPr>
        <w:rPr>
          <w:rFonts w:cs="JGHIM A+ Univers"/>
          <w:szCs w:val="18"/>
          <w:lang w:val="nl-NL"/>
        </w:rPr>
      </w:pPr>
    </w:p>
    <w:p w:rsidRPr="009856C9" w:rsidR="008E3287" w:rsidP="008E3287" w:rsidRDefault="008E3287" w14:paraId="3C973E19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De Minister van Buitenlandse Zaken, </w:t>
      </w:r>
    </w:p>
    <w:p w:rsidRPr="00600F16" w:rsidR="008E3287" w:rsidP="008E3287" w:rsidRDefault="008E3287" w14:paraId="1136163C" w14:textId="77777777">
      <w:pPr>
        <w:rPr>
          <w:lang w:val="nl-NL"/>
        </w:rPr>
      </w:pPr>
    </w:p>
    <w:p w:rsidRPr="0000537C" w:rsidR="008E3287" w:rsidP="008E3287" w:rsidRDefault="008E3287" w14:paraId="62FFA468" w14:textId="77777777">
      <w:pPr>
        <w:rPr>
          <w:lang w:val="nl-NL"/>
        </w:rPr>
      </w:pPr>
    </w:p>
    <w:p w:rsidRPr="008E3287" w:rsidR="00A23D45" w:rsidRDefault="00A23D45" w14:paraId="73640A35" w14:textId="77777777">
      <w:pPr>
        <w:rPr>
          <w:lang w:val="nl-NL"/>
        </w:rPr>
      </w:pPr>
    </w:p>
    <w:sectPr w:rsidRPr="008E3287" w:rsidR="00A23D45" w:rsidSect="008E3287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5FB1" w14:textId="77777777" w:rsidR="005436BA" w:rsidRDefault="005436BA" w:rsidP="005436BA">
      <w:pPr>
        <w:spacing w:after="0"/>
      </w:pPr>
      <w:r>
        <w:separator/>
      </w:r>
    </w:p>
  </w:endnote>
  <w:endnote w:type="continuationSeparator" w:id="0">
    <w:p w14:paraId="637F76F3" w14:textId="77777777" w:rsidR="005436BA" w:rsidRDefault="005436BA" w:rsidP="005436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EAO E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GHIM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5AE6" w14:textId="77777777" w:rsidR="005436BA" w:rsidRDefault="005436BA" w:rsidP="005436BA">
      <w:pPr>
        <w:spacing w:after="0"/>
      </w:pPr>
      <w:r>
        <w:separator/>
      </w:r>
    </w:p>
  </w:footnote>
  <w:footnote w:type="continuationSeparator" w:id="0">
    <w:p w14:paraId="57F59F7C" w14:textId="77777777" w:rsidR="005436BA" w:rsidRDefault="005436BA" w:rsidP="005436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9B"/>
    <w:rsid w:val="00041190"/>
    <w:rsid w:val="00210369"/>
    <w:rsid w:val="002403D6"/>
    <w:rsid w:val="002F151E"/>
    <w:rsid w:val="003B27D1"/>
    <w:rsid w:val="00490A5E"/>
    <w:rsid w:val="00503E08"/>
    <w:rsid w:val="00530D96"/>
    <w:rsid w:val="005436BA"/>
    <w:rsid w:val="00564AFD"/>
    <w:rsid w:val="005C347D"/>
    <w:rsid w:val="008E3287"/>
    <w:rsid w:val="008F45CD"/>
    <w:rsid w:val="00964682"/>
    <w:rsid w:val="00A23D45"/>
    <w:rsid w:val="00C20F47"/>
    <w:rsid w:val="00C929A5"/>
    <w:rsid w:val="00D11AD0"/>
    <w:rsid w:val="00D560DF"/>
    <w:rsid w:val="00E17C4C"/>
    <w:rsid w:val="00E23293"/>
    <w:rsid w:val="00E7759B"/>
    <w:rsid w:val="00EB6414"/>
    <w:rsid w:val="00F43CFE"/>
    <w:rsid w:val="00FC4EB6"/>
    <w:rsid w:val="00FE2F76"/>
    <w:rsid w:val="7C0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2E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3287"/>
    <w:pPr>
      <w:spacing w:after="200" w:line="240" w:lineRule="auto"/>
    </w:pPr>
    <w:rPr>
      <w:rFonts w:ascii="Verdana" w:hAnsi="Verdana"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8F45CD"/>
    <w:pPr>
      <w:spacing w:after="0" w:line="240" w:lineRule="auto"/>
    </w:pPr>
    <w:rPr>
      <w:rFonts w:ascii="Verdana" w:hAnsi="Verdana"/>
      <w:sz w:val="1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436BA"/>
    <w:pPr>
      <w:tabs>
        <w:tab w:val="center" w:pos="4513"/>
        <w:tab w:val="right" w:pos="902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5436BA"/>
    <w:rPr>
      <w:rFonts w:ascii="Verdana" w:hAnsi="Verdana"/>
      <w:sz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436BA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36BA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256</ap:Words>
  <ap:Characters>1409</ap:Characters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2026-03-19T11:25:00.0000000Z</dcterms:created>
  <dcterms:modified xsi:type="dcterms:W3CDTF">2026-03-19T11:25:00.0000000Z</dcterms:modified>
  <version/>
  <category/>
</coreProperties>
</file>