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624A44" w:rsidTr="00624A44" w14:paraId="3E0D5AB8" w14:textId="77777777">
        <w:sdt>
          <w:sdtPr>
            <w:tag w:val="bmZaakNummerAdvies"/>
            <w:id w:val="-43838070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624A44" w:rsidRDefault="00624A44" w14:paraId="577E72D5" w14:textId="40F99489">
                <w:r>
                  <w:t>No. W02.26.00035/II</w:t>
                </w:r>
              </w:p>
            </w:tc>
          </w:sdtContent>
        </w:sdt>
        <w:sdt>
          <w:sdtPr>
            <w:tag w:val="bmDatumAdvies"/>
            <w:id w:val="543799382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624A44" w:rsidRDefault="00624A44" w14:paraId="29084A0B" w14:textId="29E08DD0">
                <w:r>
                  <w:t>'s-Gravenhage, 18 maart 2026</w:t>
                </w:r>
              </w:p>
            </w:tc>
          </w:sdtContent>
        </w:sdt>
      </w:tr>
    </w:tbl>
    <w:p w:rsidR="00624A44" w:rsidRDefault="00624A44" w14:paraId="677BD3A7" w14:textId="77777777"/>
    <w:p w:rsidR="00624A44" w:rsidRDefault="00624A44" w14:paraId="311F2102" w14:textId="77777777"/>
    <w:p w:rsidR="001978DD" w:rsidRDefault="00503923" w14:paraId="4C6B4470" w14:textId="225461EF">
      <w:sdt>
        <w:sdtPr>
          <w:tag w:val="bmAanhef"/>
          <w:id w:val="1177771816"/>
          <w:lock w:val="sdtLocked"/>
          <w:placeholder>
            <w:docPart w:val="DefaultPlaceholder_-1854013440"/>
          </w:placeholder>
        </w:sdtPr>
        <w:sdtEndPr/>
        <w:sdtContent>
          <w:r w:rsidR="00624A44">
            <w:rPr>
              <w:color w:val="000000"/>
            </w:rPr>
            <w:t xml:space="preserve">Bij Kabinetsmissive van 6 februari 2026, no.2026000282, heeft Uwe Majesteit, op voordracht van de Minister van Buitenlandse Zaken, bij de Afdeling advisering van de Raad van State ter overweging aanhangig gemaakt het </w:t>
          </w:r>
          <w:r w:rsidRPr="00417AFC" w:rsidR="001075F8">
            <w:t>voorstel van wet houdende goedkeuring van het op 16 december 2025 te 's-Gravenhage tot stand gekomen Verdrag tot oprichting van een internationale schadevergoedingscommissie voor Oekraïne (</w:t>
          </w:r>
          <w:proofErr w:type="spellStart"/>
          <w:r w:rsidRPr="00417AFC" w:rsidR="001075F8">
            <w:t>Trb</w:t>
          </w:r>
          <w:proofErr w:type="spellEnd"/>
          <w:r w:rsidRPr="00417AFC" w:rsidR="001075F8">
            <w:t xml:space="preserve">. 2025, 101), </w:t>
          </w:r>
          <w:r w:rsidR="00624A44">
            <w:rPr>
              <w:color w:val="000000"/>
            </w:rPr>
            <w:t>met memorie van toelichting.</w:t>
          </w:r>
        </w:sdtContent>
      </w:sdt>
    </w:p>
    <w:sdt>
      <w:sdtPr>
        <w:tag w:val="bmVrijeTekst1"/>
        <w:id w:val="-199931713"/>
        <w:lock w:val="sdtLocked"/>
        <w:placeholder>
          <w:docPart w:val="DefaultPlaceholder_-1854013440"/>
        </w:placeholder>
      </w:sdtPr>
      <w:sdtEndPr/>
      <w:sdtContent>
        <w:p w:rsidR="001978DD" w:rsidP="003D7079" w:rsidRDefault="001075F8" w14:paraId="4C6B4472" w14:textId="2922654C">
          <w:r>
            <w:t xml:space="preserve"> </w:t>
          </w:r>
        </w:p>
      </w:sdtContent>
    </w:sdt>
    <w:sdt>
      <w:sdtPr>
        <w:tag w:val="bmDictum"/>
        <w:id w:val="619958214"/>
        <w:lock w:val="sdtLocked"/>
        <w:placeholder>
          <w:docPart w:val="DefaultPlaceholder_-1854013440"/>
        </w:placeholder>
      </w:sdtPr>
      <w:sdtEndPr/>
      <w:sdtContent>
        <w:p w:rsidR="003D7079" w:rsidP="00031AD2" w:rsidRDefault="00CC64BF" w14:paraId="36FE0B8F" w14:textId="77777777">
          <w:r>
            <w:t>De Afdeling advisering van de Raad van State heeft geen opmerkingen over het voorstel van wet en adviseert het voorstel bij de Tweede Kamer der Staten-Generaal in te dienen.</w:t>
          </w:r>
          <w:r>
            <w:br/>
          </w:r>
        </w:p>
        <w:p w:rsidR="00BF27A9" w:rsidP="00031AD2" w:rsidRDefault="00CC64BF" w14:paraId="4A48BE2D" w14:textId="25A699F6">
          <w:r>
            <w:br/>
            <w:t xml:space="preserve">De </w:t>
          </w:r>
          <w:proofErr w:type="spellStart"/>
          <w:r>
            <w:t>vice-president</w:t>
          </w:r>
          <w:proofErr w:type="spellEnd"/>
          <w:r>
            <w:t xml:space="preserve"> van de Raad van State,</w:t>
          </w:r>
        </w:p>
      </w:sdtContent>
    </w:sdt>
    <w:sectPr w:rsidR="00BF27A9" w:rsidSect="00624A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8F88" w14:textId="77777777" w:rsidR="003551C8" w:rsidRDefault="003551C8">
      <w:r>
        <w:separator/>
      </w:r>
    </w:p>
  </w:endnote>
  <w:endnote w:type="continuationSeparator" w:id="0">
    <w:p w14:paraId="27630823" w14:textId="77777777" w:rsidR="003551C8" w:rsidRDefault="0035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47C" w14:textId="77777777" w:rsidR="00631ADE" w:rsidRDefault="00631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045E35" w14:paraId="4C6B447F" w14:textId="77777777" w:rsidTr="00D90098">
      <w:tc>
        <w:tcPr>
          <w:tcW w:w="4815" w:type="dxa"/>
        </w:tcPr>
        <w:p w14:paraId="4C6B447D" w14:textId="77777777" w:rsidR="00D90098" w:rsidRDefault="00D90098" w:rsidP="00D90098">
          <w:pPr>
            <w:pStyle w:val="Footer"/>
          </w:pPr>
        </w:p>
      </w:tc>
      <w:tc>
        <w:tcPr>
          <w:tcW w:w="4247" w:type="dxa"/>
        </w:tcPr>
        <w:p w14:paraId="4C6B447E" w14:textId="77777777" w:rsidR="00D90098" w:rsidRDefault="00D90098" w:rsidP="00D90098">
          <w:pPr>
            <w:pStyle w:val="Footer"/>
            <w:jc w:val="right"/>
          </w:pPr>
        </w:p>
      </w:tc>
    </w:tr>
  </w:tbl>
  <w:p w14:paraId="4C6B4480" w14:textId="77777777" w:rsidR="00D90098" w:rsidRDefault="00D90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EDBC" w14:textId="63CFB167" w:rsidR="00624A44" w:rsidRPr="00624A44" w:rsidRDefault="00624A44">
    <w:pPr>
      <w:pStyle w:val="Footer"/>
      <w:rPr>
        <w:rFonts w:ascii="Bembo" w:hAnsi="Bembo"/>
        <w:sz w:val="32"/>
      </w:rPr>
    </w:pPr>
    <w:r w:rsidRPr="00624A44">
      <w:rPr>
        <w:rFonts w:ascii="Bembo" w:hAnsi="Bembo"/>
        <w:sz w:val="32"/>
      </w:rPr>
      <w:t>AAN DE KONING</w:t>
    </w:r>
  </w:p>
  <w:p w14:paraId="009FEBB4" w14:textId="77777777" w:rsidR="00624A44" w:rsidRDefault="00624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D33F" w14:textId="77777777" w:rsidR="003551C8" w:rsidRDefault="003551C8">
      <w:r>
        <w:separator/>
      </w:r>
    </w:p>
  </w:footnote>
  <w:footnote w:type="continuationSeparator" w:id="0">
    <w:p w14:paraId="0B81F5A7" w14:textId="77777777" w:rsidR="003551C8" w:rsidRDefault="0035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47A" w14:textId="77777777" w:rsidR="00631ADE" w:rsidRDefault="00631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47B" w14:textId="77777777" w:rsidR="00FA7BCD" w:rsidRDefault="009F7A57" w:rsidP="006819B8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4481" w14:textId="77777777" w:rsidR="00DA0CDA" w:rsidRDefault="009F7A57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4C6B4482" w14:textId="77777777" w:rsidR="00993C75" w:rsidRDefault="009F7A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B448D" wp14:editId="4C6B448E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35"/>
    <w:rsid w:val="00001118"/>
    <w:rsid w:val="00017C54"/>
    <w:rsid w:val="00031AD2"/>
    <w:rsid w:val="00045E35"/>
    <w:rsid w:val="00102C28"/>
    <w:rsid w:val="00107176"/>
    <w:rsid w:val="001075F8"/>
    <w:rsid w:val="001502CB"/>
    <w:rsid w:val="001978DD"/>
    <w:rsid w:val="001A3CF5"/>
    <w:rsid w:val="001C03B0"/>
    <w:rsid w:val="00225547"/>
    <w:rsid w:val="00291FEB"/>
    <w:rsid w:val="00295C41"/>
    <w:rsid w:val="002E6FFE"/>
    <w:rsid w:val="003551C8"/>
    <w:rsid w:val="003B635F"/>
    <w:rsid w:val="003D7079"/>
    <w:rsid w:val="00492835"/>
    <w:rsid w:val="004F09D1"/>
    <w:rsid w:val="00503923"/>
    <w:rsid w:val="005267F0"/>
    <w:rsid w:val="00560A11"/>
    <w:rsid w:val="00564A7E"/>
    <w:rsid w:val="005838BB"/>
    <w:rsid w:val="005F641E"/>
    <w:rsid w:val="00624A44"/>
    <w:rsid w:val="00631ADE"/>
    <w:rsid w:val="006819B8"/>
    <w:rsid w:val="006909DB"/>
    <w:rsid w:val="00731CFE"/>
    <w:rsid w:val="00734899"/>
    <w:rsid w:val="007F20AF"/>
    <w:rsid w:val="00824B51"/>
    <w:rsid w:val="008968C0"/>
    <w:rsid w:val="008B35EE"/>
    <w:rsid w:val="008D3664"/>
    <w:rsid w:val="00902D94"/>
    <w:rsid w:val="00981506"/>
    <w:rsid w:val="00993C75"/>
    <w:rsid w:val="009E6204"/>
    <w:rsid w:val="009F7A57"/>
    <w:rsid w:val="00AD2AC2"/>
    <w:rsid w:val="00AD457A"/>
    <w:rsid w:val="00AD7AF6"/>
    <w:rsid w:val="00AE41A7"/>
    <w:rsid w:val="00BF27A9"/>
    <w:rsid w:val="00C3681A"/>
    <w:rsid w:val="00CC64BF"/>
    <w:rsid w:val="00CD4832"/>
    <w:rsid w:val="00D5058A"/>
    <w:rsid w:val="00D90098"/>
    <w:rsid w:val="00DA0CDA"/>
    <w:rsid w:val="00DE6EC0"/>
    <w:rsid w:val="00E15D43"/>
    <w:rsid w:val="00E24E3D"/>
    <w:rsid w:val="00E31976"/>
    <w:rsid w:val="00EC0A20"/>
    <w:rsid w:val="00EE171A"/>
    <w:rsid w:val="00EE396F"/>
    <w:rsid w:val="00F03A40"/>
    <w:rsid w:val="00F04EDE"/>
    <w:rsid w:val="00F10FBE"/>
    <w:rsid w:val="00F16ED2"/>
    <w:rsid w:val="00F8639F"/>
    <w:rsid w:val="00F97951"/>
    <w:rsid w:val="00FA31A9"/>
    <w:rsid w:val="00FA7BCD"/>
    <w:rsid w:val="00FD5A85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B4467"/>
  <w15:docId w15:val="{63AFA2B6-6D1E-4E03-91C4-6F6FD6B3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C75"/>
    <w:rPr>
      <w:rFonts w:ascii="Univers" w:hAnsi="Univer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C75"/>
    <w:rPr>
      <w:rFonts w:ascii="Univers" w:hAnsi="Univers"/>
      <w:sz w:val="22"/>
      <w:szCs w:val="24"/>
    </w:rPr>
  </w:style>
  <w:style w:type="table" w:styleId="TableGrid">
    <w:name w:val="Table Grid"/>
    <w:basedOn w:val="TableNorma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819B8"/>
    <w:rPr>
      <w:rFonts w:ascii="Univers" w:hAnsi="Univers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971EF8"/>
  </w:style>
  <w:style w:type="character" w:styleId="PlaceholderText">
    <w:name w:val="Placeholder Text"/>
    <w:basedOn w:val="DefaultParagraphFont"/>
    <w:uiPriority w:val="99"/>
    <w:semiHidden/>
    <w:rsid w:val="00AD457A"/>
    <w:rPr>
      <w:color w:val="666666"/>
    </w:rPr>
  </w:style>
  <w:style w:type="paragraph" w:styleId="Revision">
    <w:name w:val="Revision"/>
    <w:hidden/>
    <w:uiPriority w:val="99"/>
    <w:semiHidden/>
    <w:rsid w:val="00564A7E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308B0F-D6D9-4FF7-9F77-04E23891A8D6}"/>
      </w:docPartPr>
      <w:docPartBody>
        <w:p w:rsidR="00104D2E" w:rsidRDefault="00104D2E">
          <w:r w:rsidRPr="00D05758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2E"/>
    <w:rsid w:val="00001118"/>
    <w:rsid w:val="00104D2E"/>
    <w:rsid w:val="001C03B0"/>
    <w:rsid w:val="002356B0"/>
    <w:rsid w:val="00412570"/>
    <w:rsid w:val="00492835"/>
    <w:rsid w:val="005F641E"/>
    <w:rsid w:val="00731CFE"/>
    <w:rsid w:val="00824B51"/>
    <w:rsid w:val="00981506"/>
    <w:rsid w:val="00A35AD1"/>
    <w:rsid w:val="00AD2AC2"/>
    <w:rsid w:val="00AE41A7"/>
    <w:rsid w:val="00BC50AB"/>
    <w:rsid w:val="00C3681A"/>
    <w:rsid w:val="00C456C5"/>
    <w:rsid w:val="00CD4832"/>
    <w:rsid w:val="00D44A3A"/>
    <w:rsid w:val="00E24E3D"/>
    <w:rsid w:val="00E31976"/>
    <w:rsid w:val="00F22AC0"/>
    <w:rsid w:val="00F8639F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4D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627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2026-03-19T10:32:00.0000000Z</dcterms:created>
  <dcterms:modified xsi:type="dcterms:W3CDTF">2026-03-19T10:32:00.0000000Z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W02.26.00035/II</vt:lpwstr>
  </property>
  <property fmtid="{D5CDD505-2E9C-101B-9397-08002B2CF9AE}" pid="5" name="zaaktype">
    <vt:lpwstr>GWET</vt:lpwstr>
  </property>
  <property fmtid="{D5CDD505-2E9C-101B-9397-08002B2CF9AE}" pid="6" name="ContentTypeId">
    <vt:lpwstr>0x010100D3DA649AE4B0D248BD463BA7E77D2FA40073D91F31A2753A4C90B027B6626D1A68</vt:lpwstr>
  </property>
  <property fmtid="{D5CDD505-2E9C-101B-9397-08002B2CF9AE}" pid="7" name="RedactioneleBijlage">
    <vt:lpwstr>Nee</vt:lpwstr>
  </property>
  <property fmtid="{D5CDD505-2E9C-101B-9397-08002B2CF9AE}" pid="8" name="dictum">
    <vt:lpwstr>A</vt:lpwstr>
  </property>
  <property fmtid="{D5CDD505-2E9C-101B-9397-08002B2CF9AE}" pid="9" name="rvsBestemming">
    <vt:lpwstr>1;#Corsa|a7721b99-8166-4953-a37e-7c8574fb4b8b</vt:lpwstr>
  </property>
  <property fmtid="{D5CDD505-2E9C-101B-9397-08002B2CF9AE}" pid="10" name="onderdeel">
    <vt:lpwstr>Advies</vt:lpwstr>
  </property>
  <property fmtid="{D5CDD505-2E9C-101B-9397-08002B2CF9AE}" pid="11" name="processtap">
    <vt:lpwstr>Advies (ter ondertekening)</vt:lpwstr>
  </property>
</Properties>
</file>