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2026Z06399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27 maart 2026)</w:t>
        <w:br/>
      </w:r>
    </w:p>
    <w:p>
      <w:r>
        <w:t xml:space="preserve">Vragen van het lid Van der Plas (BBB) aan de minister van Infrastructuur en Waterstaat over het bericht dat groente- en fruittelers in de knel komen door aangescherpte regels rond het T-rijbewijs voor buitenlandse werknemers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01940"/>
        </w:numPr>
        <w:ind w:left="360"/>
      </w:pPr>
      <w:r>
        <w:t xml:space="preserve">Bent u bekend met het bericht dat groente- en fruittelers in de knel komen door aangescherpte regels rond het T-rijbewijs voor buitenlandse werknemers? 1)</w:t>
      </w:r>
      <w:r>
        <w:br/>
      </w:r>
    </w:p>
    <w:p>
      <w:pPr>
        <w:pStyle w:val="ListParagraph"/>
        <w:numPr>
          <w:ilvl w:val="0"/>
          <w:numId w:val="100501940"/>
        </w:numPr>
        <w:ind w:left="360"/>
      </w:pPr>
      <w:r>
        <w:t xml:space="preserve">Klopt het dat buitenlandse werknemers met een geldig T-rijbewijs uit bijvoorbeeld Polen of Roemenië niet langer met landbouwvoertuigen de openbare weg op mogen in Nederland?</w:t>
      </w:r>
      <w:r>
        <w:br/>
      </w:r>
    </w:p>
    <w:p>
      <w:pPr>
        <w:pStyle w:val="ListParagraph"/>
        <w:numPr>
          <w:ilvl w:val="0"/>
          <w:numId w:val="100501940"/>
        </w:numPr>
        <w:ind w:left="360"/>
      </w:pPr>
      <w:r>
        <w:t xml:space="preserve">Deelt u de zorg dat deze regels leiden tot personeelstekorten tijdens cruciale zaai- en oogstperiodes, met directe gevolgen voor de voedselproductie?</w:t>
      </w:r>
      <w:r>
        <w:br/>
      </w:r>
    </w:p>
    <w:p>
      <w:pPr>
        <w:pStyle w:val="ListParagraph"/>
        <w:numPr>
          <w:ilvl w:val="0"/>
          <w:numId w:val="100501940"/>
        </w:numPr>
        <w:ind w:left="360"/>
      </w:pPr>
      <w:r>
        <w:t xml:space="preserve">Wetende dat door Europese regelgeving buitenlandse werknemers pas een Nederlands T-rijbewijs kunnen halen na minimaal 185 dagen verblijf in Nederland, acht u dit een realistische oplossing voor seizoensarbeid?</w:t>
      </w:r>
      <w:r>
        <w:br/>
      </w:r>
    </w:p>
    <w:p>
      <w:pPr>
        <w:pStyle w:val="ListParagraph"/>
        <w:numPr>
          <w:ilvl w:val="0"/>
          <w:numId w:val="100501940"/>
        </w:numPr>
        <w:ind w:left="360"/>
      </w:pPr>
      <w:r>
        <w:t xml:space="preserve">Hoe weegt u het argument van het Centraal Bureau Rijvaardigheidsbewijzen (CBR) en de RDW dat erkenning te complex en kostbaar zou zijn, tegen de praktische problemen en economische schade voor de landbouwsector?</w:t>
      </w:r>
      <w:r>
        <w:br/>
      </w:r>
    </w:p>
    <w:p>
      <w:pPr>
        <w:pStyle w:val="ListParagraph"/>
        <w:numPr>
          <w:ilvl w:val="0"/>
          <w:numId w:val="100501940"/>
        </w:numPr>
        <w:ind w:left="360"/>
      </w:pPr>
      <w:r>
        <w:t xml:space="preserve">Hoe verhoudt de keuze om buitenlandse werknemers met een T-rijbewijs te weren van Nederlandse wegen zich met de realiteit van een Europese interne markt?</w:t>
      </w:r>
      <w:r>
        <w:br/>
      </w:r>
    </w:p>
    <w:p>
      <w:pPr>
        <w:pStyle w:val="ListParagraph"/>
        <w:numPr>
          <w:ilvl w:val="0"/>
          <w:numId w:val="100501940"/>
        </w:numPr>
        <w:ind w:left="360"/>
      </w:pPr>
      <w:r>
        <w:t xml:space="preserve">Kan u uitleggen waarom deze beslissing hier wel noodzakelijk wordt geacht en in buurlanden niet?</w:t>
      </w:r>
      <w:r>
        <w:br/>
      </w:r>
    </w:p>
    <w:p>
      <w:pPr>
        <w:pStyle w:val="ListParagraph"/>
        <w:numPr>
          <w:ilvl w:val="0"/>
          <w:numId w:val="100501940"/>
        </w:numPr>
        <w:ind w:left="360"/>
      </w:pPr>
      <w:r>
        <w:t xml:space="preserve">Bent u bereid om op korte termijn te komen met een tijdelijke ontheffing of overgangsregeling voor arbeidsmigranten, bijvoorbeeld gekoppeld aan seizoenswerk of een aanvullende cursus, zoals voorgesteld in het artikel?</w:t>
      </w:r>
      <w:r>
        <w:br/>
      </w:r>
    </w:p>
    <w:p>
      <w:pPr>
        <w:pStyle w:val="ListParagraph"/>
        <w:numPr>
          <w:ilvl w:val="0"/>
          <w:numId w:val="100501940"/>
        </w:numPr>
        <w:ind w:left="360"/>
      </w:pPr>
      <w:r>
        <w:t xml:space="preserve">Erkent u dat dit wederom een voorbeeld is van nationale koppen op Europese regels die de Nederlandse landbouw onnodig op achterstand zetten, en bent u bereid deze praktijk te beëindigen?</w:t>
      </w:r>
      <w:r>
        <w:br/>
      </w:r>
    </w:p>
    <w:p>
      <w:r>
        <w:t xml:space="preserve"> </w:t>
      </w:r>
      <w:r>
        <w:br/>
      </w:r>
    </w:p>
    <w:p>
      <w:r>
        <w:t xml:space="preserve">1) Nieuwe Oogst, 6 maart 2026, Telers in de knel door rigide regels rond T-rijbewijs - Nieuwe Oogst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186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1860">
    <w:abstractNumId w:val="10050186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