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2026Z06400</w:t>
        <w:br/>
      </w:r>
      <w:proofErr w:type="spellEnd"/>
    </w:p>
    <w:p>
      <w:pPr>
        <w:pStyle w:val="Normal"/>
        <w:rPr>
          <w:b w:val="1"/>
          <w:bCs w:val="1"/>
        </w:rPr>
      </w:pPr>
      <w:r w:rsidR="250AE766">
        <w:rPr>
          <w:b w:val="0"/>
          <w:bCs w:val="0"/>
        </w:rPr>
        <w:t>(ingezonden 27 maart 2026)</w:t>
        <w:br/>
      </w:r>
    </w:p>
    <w:p>
      <w:r>
        <w:t xml:space="preserve">Vragen van het lid Armut (CDA) aan staatssecretaris van Onderwijs, Cultuur en Wetenschap over het bericht 'Ouders in verzet tegen sluiting van enige school in nieuwbouwwijk: "Waar moeten onze kinderen heen?"'</w:t>
      </w:r>
      <w:r>
        <w:br/>
      </w:r>
    </w:p>
    <w:p>
      <w:pPr>
        <w:pStyle w:val="ListParagraph"/>
        <w:numPr>
          <w:ilvl w:val="0"/>
          <w:numId w:val="100501930"/>
        </w:numPr>
        <w:ind w:left="360"/>
      </w:pPr>
      <w:r>
        <w:t xml:space="preserve">Kent u dit bericht? Zo ja, wat vindt u hiervan? 1)</w:t>
      </w:r>
      <w:r>
        <w:br/>
      </w:r>
    </w:p>
    <w:p>
      <w:pPr>
        <w:pStyle w:val="ListParagraph"/>
        <w:numPr>
          <w:ilvl w:val="0"/>
          <w:numId w:val="100501930"/>
        </w:numPr>
        <w:ind w:left="360"/>
      </w:pPr>
      <w:r>
        <w:t xml:space="preserve">Klopt het dat er momenteel 65 kinderen op deze school zijn ingeschreven en dat er eigenlijk nu 160 kinderen op deze school moeten zijn ingeschreven om structurele financiering te ontvangen?</w:t>
      </w:r>
      <w:r>
        <w:br/>
      </w:r>
    </w:p>
    <w:p>
      <w:pPr>
        <w:pStyle w:val="ListParagraph"/>
        <w:numPr>
          <w:ilvl w:val="0"/>
          <w:numId w:val="100501930"/>
        </w:numPr>
        <w:ind w:left="360"/>
      </w:pPr>
      <w:r>
        <w:t xml:space="preserve">In hoeverre wordt er bij de beslissing om een school wel of niet te financieren rekening gehouden met de verwachte groei van het aantal leerlingen in de komende jaren doordat er huizen gebouwd gaan worden? Waarom wel of waarom niet?</w:t>
      </w:r>
      <w:r>
        <w:br/>
      </w:r>
    </w:p>
    <w:p>
      <w:pPr>
        <w:pStyle w:val="ListParagraph"/>
        <w:numPr>
          <w:ilvl w:val="0"/>
          <w:numId w:val="100501930"/>
        </w:numPr>
        <w:ind w:left="360"/>
      </w:pPr>
      <w:r>
        <w:t xml:space="preserve">Wat zijn de voorwaarden om in aanmerking te komen voor de kleine schooltoeslag of dunbevolktheidstoeslag?</w:t>
      </w:r>
      <w:r>
        <w:br/>
      </w:r>
    </w:p>
    <w:p>
      <w:pPr>
        <w:pStyle w:val="ListParagraph"/>
        <w:numPr>
          <w:ilvl w:val="0"/>
          <w:numId w:val="100501930"/>
        </w:numPr>
        <w:ind w:left="360"/>
      </w:pPr>
      <w:r>
        <w:t xml:space="preserve">Komt deze school in aanmerking voor deze toeslag? Waarom wel of waarom niet?</w:t>
      </w:r>
      <w:r>
        <w:br/>
      </w:r>
    </w:p>
    <w:p>
      <w:pPr>
        <w:pStyle w:val="ListParagraph"/>
        <w:numPr>
          <w:ilvl w:val="0"/>
          <w:numId w:val="100501930"/>
        </w:numPr>
        <w:ind w:left="360"/>
      </w:pPr>
      <w:r>
        <w:t xml:space="preserve">Bent u het ermee eens dat kleine scholen een belangrijke functie hebben voor de leefbaarheid van een wijk en of iemand wel of niet wil gaan wonen in deze wijk?</w:t>
      </w:r>
      <w:r>
        <w:br/>
      </w:r>
    </w:p>
    <w:p>
      <w:pPr>
        <w:pStyle w:val="ListParagraph"/>
        <w:numPr>
          <w:ilvl w:val="0"/>
          <w:numId w:val="100501930"/>
        </w:numPr>
        <w:ind w:left="360"/>
      </w:pPr>
      <w:r>
        <w:t xml:space="preserve">In hoeverre wordt er bij de beslissing om een school wel of niet te financieren rekening gehouden met het aantal beschikbare plaatsen bij basisscholen in de directe omgeving?   </w:t>
      </w:r>
      <w:r>
        <w:br/>
      </w:r>
    </w:p>
    <w:p>
      <w:pPr>
        <w:pStyle w:val="ListParagraph"/>
        <w:numPr>
          <w:ilvl w:val="0"/>
          <w:numId w:val="100501930"/>
        </w:numPr>
        <w:ind w:left="360"/>
      </w:pPr>
      <w:r>
        <w:t xml:space="preserve">Zijn er alternatieven overwogen, zoals vergaande samenwerking met andere basisscholen, om sluiting te voorkomen?</w:t>
      </w:r>
      <w:r>
        <w:br/>
      </w:r>
    </w:p>
    <w:p>
      <w:pPr>
        <w:pStyle w:val="ListParagraph"/>
        <w:numPr>
          <w:ilvl w:val="0"/>
          <w:numId w:val="100501930"/>
        </w:numPr>
        <w:ind w:left="360"/>
      </w:pPr>
      <w:r>
        <w:t xml:space="preserve">Zou dit ertoe kunnen leiden dat leerlingen naar een andere gemeente moeten om onderwijs te krijgen?</w:t>
      </w:r>
      <w:r>
        <w:br/>
      </w:r>
    </w:p>
    <w:p>
      <w:r>
        <w:t xml:space="preserve">1) AD, 24 maart 2026, Ouders in verzet tegen sluiting van enige school in nieuwbouwwijk: "Waar moeten onze kinderen heen?" www.ad.nl/den-haag/ouders-in-verzet-tegen-sluiting-van-enige-school-in-nieuwbouwwijk-waar-moeten-onze-kinderen-heen~a3289557/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8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860">
    <w:abstractNumId w:val="1005018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