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2026Z06406</w:t>
        <w:br/>
      </w:r>
      <w:proofErr w:type="spellEnd"/>
    </w:p>
    <w:p>
      <w:pPr>
        <w:pStyle w:val="Normal"/>
        <w:rPr>
          <w:b w:val="1"/>
          <w:bCs w:val="1"/>
        </w:rPr>
      </w:pPr>
      <w:r w:rsidR="250AE766">
        <w:rPr>
          <w:b w:val="0"/>
          <w:bCs w:val="0"/>
        </w:rPr>
        <w:t>(ingezonden 27 maart 2026)</w:t>
        <w:br/>
      </w:r>
    </w:p>
    <w:p>
      <w:r>
        <w:t xml:space="preserve">Vragen van het lid Wilders (PVV) aan de minister-president over de toezegging inzake de tenuitvoerlegging van vonnissen over in Nederland veroordeelde Pakistanen</w:t>
      </w:r>
      <w:r>
        <w:br/>
      </w:r>
    </w:p>
    <w:p>
      <w:r>
        <w:t xml:space="preserve"> </w:t>
      </w:r>
      <w:r>
        <w:br/>
      </w:r>
    </w:p>
    <w:p>
      <w:r>
        <w:t xml:space="preserve"> </w:t>
      </w:r>
      <w:r>
        <w:br/>
      </w:r>
    </w:p>
    <w:p>
      <w:r>
        <w:t xml:space="preserve">1. Herinnert u zich uw gedane toezegging tijdens het debat over de regeringsverklaring van 25 februari 2026, dat u de Kamer zou informeren over of én welke stappen Nederland heeft gezet om de gerechtelijke vonnissen, waaronder die zijn opgenomen onder ECLI:NL:RBDHA:2023:13579, ECLI:NL:RBDHA:2024:14348 en ECLI:NL:RBDHA:2024:14347, waarin een aantal Pakistanen zijn veroordeeld voor ernstige misdrijven gericht tegen ondergetekende waaronder het uitvaardigen van fatwa’s door imams om mij te vermoorden, ten uitvoer te leggen én of de desbetreffende veroordeelden aan Nederland uitgeleverd te krijgen?</w:t>
      </w:r>
      <w:r>
        <w:br/>
      </w:r>
    </w:p>
    <w:p>
      <w:r>
        <w:t xml:space="preserve">2. Kunt u de Kamer op korte termijn op de hoogte stellen van alle concrete stappen de regering sinds voornoemde vonnissen heeft genomen om de onherroepelijk veroordeelde Pakistanen hun straf te laten uitzitten respectievelijk aan Nederland te laten uitleveren? Welke stappen heeft de regering inmiddels genomen om de veroordelingen effectief ten uitvoer te leggen? Welke stappen bent u nog voornemens te nemen?</w:t>
      </w:r>
      <w:r>
        <w:br/>
      </w:r>
    </w:p>
    <w:p>
      <w:r>
        <w:t xml:space="preserve">3. Deelt u nog steeds de mening dat het onaanvaardbaar is als personen, waaronder imams, die zijn veroordeeld door een Nederlandse rechtbank vanwege het uitbrengen van een of meerdere fatwa’s waarin moslims wordt opgeroepen mij te vermoorden, hun straf niet hoeven uit te zitten omdat de Pakistaanse autoriteiten niet meewerken?</w:t>
      </w:r>
      <w:r>
        <w:br/>
      </w:r>
    </w:p>
    <w:p>
      <w:r>
        <w:t xml:space="preserve">4. Welke politieke en diplomatieke stappen bent u bereid te nemen tegen Pakistan als dat land blijft weigeren mee te werken aan het effectueren van het vonnis van de Nederlandse rechtbank? Bent u bereid sancties te overwegen? Zo ja welke, zo neen waarom niet?</w:t>
      </w:r>
      <w:r>
        <w:br/>
      </w:r>
    </w:p>
    <w:p>
      <w:r>
        <w:t xml:space="preserve">5. Kunt u deze vragen binnen een week beantwoorden?</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18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1860">
    <w:abstractNumId w:val="1005018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