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CF2" w:rsidRDefault="00092CF2" w14:paraId="297290EC" w14:textId="77777777"/>
    <w:p w:rsidR="00A3597E" w:rsidRDefault="00F70A06" w14:paraId="5660F112" w14:textId="32D4D16A">
      <w:r>
        <w:t>Geachte voorzitter,</w:t>
      </w:r>
    </w:p>
    <w:p w:rsidR="00A3597E" w:rsidRDefault="00A3597E" w14:paraId="5660F113" w14:textId="426AA801"/>
    <w:p w:rsidR="00A3597E" w:rsidRDefault="002F5825" w14:paraId="5660F115" w14:textId="385DE181">
      <w:r w:rsidRPr="002F5825">
        <w:t xml:space="preserve">Hierbij stuur ik u, mede namens de minister van Financiën, de </w:t>
      </w:r>
      <w:r w:rsidR="00BE0F78">
        <w:t>g</w:t>
      </w:r>
      <w:r w:rsidRPr="002F5825">
        <w:t xml:space="preserve">eannoteerde </w:t>
      </w:r>
      <w:r w:rsidR="00BE0F78">
        <w:t>a</w:t>
      </w:r>
      <w:r w:rsidRPr="002F5825">
        <w:t xml:space="preserve">genda over de inzet van het Koninkrijk der Nederlanden voor de </w:t>
      </w:r>
      <w:r w:rsidR="00DE52B0">
        <w:t>V</w:t>
      </w:r>
      <w:r w:rsidRPr="002F5825">
        <w:t xml:space="preserve">oorjaarsvergadering van de Wereldbank. Deze vindt van </w:t>
      </w:r>
      <w:r>
        <w:t>13</w:t>
      </w:r>
      <w:r w:rsidRPr="002F5825">
        <w:t xml:space="preserve"> tot en met </w:t>
      </w:r>
      <w:r>
        <w:t>18</w:t>
      </w:r>
      <w:r w:rsidRPr="002F5825">
        <w:t xml:space="preserve"> april 2026 plaats in Washington D.C.</w:t>
      </w:r>
    </w:p>
    <w:p w:rsidR="002F5825" w:rsidRDefault="002F5825" w14:paraId="7744239D" w14:textId="77777777"/>
    <w:p w:rsidR="00E8268F" w:rsidP="002F5825" w:rsidRDefault="00092CF2" w14:paraId="0414B015" w14:textId="77777777">
      <w:r w:rsidRPr="00092CF2">
        <w:t xml:space="preserve">Het centrale thema van </w:t>
      </w:r>
      <w:r w:rsidR="00BE0F78">
        <w:t>de vergadering</w:t>
      </w:r>
      <w:r>
        <w:t xml:space="preserve"> </w:t>
      </w:r>
      <w:r w:rsidRPr="00092CF2">
        <w:t>is de bevorder</w:t>
      </w:r>
      <w:r w:rsidR="00DE52B0">
        <w:t>ing</w:t>
      </w:r>
      <w:r w:rsidRPr="00092CF2">
        <w:t xml:space="preserve"> van werkgelegenheid en economische kansen (</w:t>
      </w:r>
      <w:r w:rsidRPr="00092CF2">
        <w:rPr>
          <w:i/>
          <w:iCs/>
        </w:rPr>
        <w:t>Building Prosperity Through Policy</w:t>
      </w:r>
      <w:r w:rsidRPr="00092CF2">
        <w:t xml:space="preserve">), een prioriteit die </w:t>
      </w:r>
      <w:r w:rsidR="00BE0F78">
        <w:t xml:space="preserve">nauw </w:t>
      </w:r>
      <w:r w:rsidRPr="00092CF2">
        <w:t>aansluit bij de inzet van het Koninkrijk op duurzame en inclusieve groei</w:t>
      </w:r>
      <w:r>
        <w:t xml:space="preserve">. </w:t>
      </w:r>
      <w:r w:rsidRPr="002F5825" w:rsidR="002F5825">
        <w:t xml:space="preserve">De Wereldbank </w:t>
      </w:r>
      <w:r w:rsidR="00BE0F78">
        <w:t>zet</w:t>
      </w:r>
      <w:r w:rsidRPr="002F5825" w:rsidR="002F5825">
        <w:t xml:space="preserve"> </w:t>
      </w:r>
      <w:r>
        <w:t xml:space="preserve">hierbij vooral </w:t>
      </w:r>
      <w:r w:rsidR="00BE0F78">
        <w:t>in op</w:t>
      </w:r>
      <w:r>
        <w:t xml:space="preserve"> een voorspelba</w:t>
      </w:r>
      <w:r w:rsidR="00BE0F78">
        <w:t>ar</w:t>
      </w:r>
      <w:r>
        <w:t xml:space="preserve">, transparant en eerlijk regelgevingskader voor </w:t>
      </w:r>
      <w:r w:rsidR="007B63A7">
        <w:t>bedrijven</w:t>
      </w:r>
      <w:r>
        <w:t xml:space="preserve">, </w:t>
      </w:r>
      <w:r w:rsidR="00BE0F78">
        <w:t>omdat</w:t>
      </w:r>
      <w:r>
        <w:t xml:space="preserve"> de </w:t>
      </w:r>
      <w:r w:rsidR="007B63A7">
        <w:t xml:space="preserve">private sector </w:t>
      </w:r>
      <w:r w:rsidR="00BE0F78">
        <w:t>de motor is voor banen en groei</w:t>
      </w:r>
      <w:r w:rsidR="007B63A7">
        <w:t xml:space="preserve">. </w:t>
      </w:r>
    </w:p>
    <w:p w:rsidR="00E8268F" w:rsidP="002F5825" w:rsidRDefault="00E8268F" w14:paraId="1467C049" w14:textId="77777777"/>
    <w:p w:rsidR="002F5825" w:rsidRDefault="00E8268F" w14:paraId="70D891A2" w14:textId="2A705803">
      <w:r>
        <w:t xml:space="preserve">In de bijeenkomst van het </w:t>
      </w:r>
      <w:r>
        <w:rPr>
          <w:i/>
          <w:iCs/>
        </w:rPr>
        <w:t xml:space="preserve">Development Committee </w:t>
      </w:r>
      <w:r w:rsidRPr="002F5825" w:rsidR="002F5825">
        <w:t xml:space="preserve">zal </w:t>
      </w:r>
      <w:r>
        <w:t>ik namens het Koninkrijk</w:t>
      </w:r>
      <w:r w:rsidRPr="002F5825" w:rsidR="002F5825">
        <w:t xml:space="preserve"> </w:t>
      </w:r>
      <w:r w:rsidR="007B63A7">
        <w:t xml:space="preserve">specifiek aandacht vragen voor </w:t>
      </w:r>
      <w:r w:rsidR="00DE52B0">
        <w:t xml:space="preserve">fragiele regio’s, </w:t>
      </w:r>
      <w:r w:rsidR="00BE0F78">
        <w:t xml:space="preserve">klimaatadaptieve programmering </w:t>
      </w:r>
      <w:r w:rsidR="00DE52B0">
        <w:t xml:space="preserve">en </w:t>
      </w:r>
      <w:r w:rsidR="00BE0F78">
        <w:t xml:space="preserve">versterking van </w:t>
      </w:r>
      <w:r w:rsidR="00DE52B0">
        <w:t xml:space="preserve">de </w:t>
      </w:r>
      <w:r w:rsidR="007B63A7">
        <w:t xml:space="preserve">financiële fundamenten </w:t>
      </w:r>
      <w:r w:rsidR="00BE0F78">
        <w:t>en</w:t>
      </w:r>
      <w:r w:rsidRPr="00147FCF" w:rsidR="00147FCF">
        <w:t xml:space="preserve"> schuldhoudbaarheid</w:t>
      </w:r>
      <w:r w:rsidR="00BE0F78">
        <w:t xml:space="preserve"> in klantlanden</w:t>
      </w:r>
      <w:r w:rsidR="007B63A7">
        <w:t xml:space="preserve">. </w:t>
      </w:r>
      <w:r>
        <w:t xml:space="preserve">Daarbij </w:t>
      </w:r>
      <w:r w:rsidR="007B63A7">
        <w:t xml:space="preserve">zal </w:t>
      </w:r>
      <w:r>
        <w:t xml:space="preserve">ook </w:t>
      </w:r>
      <w:r w:rsidR="007B63A7">
        <w:t xml:space="preserve">het belangrijke werk van de Bank in wederopbouwvraagstukken </w:t>
      </w:r>
      <w:r>
        <w:t>aan de orde worden gesteld</w:t>
      </w:r>
      <w:r w:rsidR="00323A7E">
        <w:t>.</w:t>
      </w:r>
      <w:r>
        <w:t xml:space="preserve"> </w:t>
      </w:r>
      <w:r w:rsidR="007B63A7">
        <w:t>De</w:t>
      </w:r>
      <w:r w:rsidR="00F70A06">
        <w:t xml:space="preserve"> minister van Financië</w:t>
      </w:r>
      <w:r w:rsidR="00DE52B0">
        <w:t>n</w:t>
      </w:r>
      <w:r w:rsidR="00323A7E">
        <w:t xml:space="preserve"> </w:t>
      </w:r>
      <w:r w:rsidR="007B63A7">
        <w:t>neemt</w:t>
      </w:r>
      <w:r w:rsidR="00F70A06">
        <w:t xml:space="preserve"> namens </w:t>
      </w:r>
      <w:r w:rsidRPr="002F5825" w:rsidR="002F5825">
        <w:t>het Koninkrijk deel aan een ministeriële rondetafel over de wederopbouw van Oekraïne</w:t>
      </w:r>
      <w:r w:rsidR="00DE52B0">
        <w:t>.</w:t>
      </w:r>
    </w:p>
    <w:p w:rsidR="002F5825" w:rsidRDefault="002F5825" w14:paraId="623FA30A" w14:textId="77777777"/>
    <w:p w:rsidR="00323A7E" w:rsidRDefault="00323A7E" w14:paraId="1D400FF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3597E" w14:paraId="5660F118" w14:textId="77777777">
        <w:tc>
          <w:tcPr>
            <w:tcW w:w="3620" w:type="dxa"/>
          </w:tcPr>
          <w:p w:rsidR="00A3597E" w:rsidRDefault="00F70A06" w14:paraId="5660F116" w14:textId="77777777"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A3597E" w:rsidRDefault="00A3597E" w14:paraId="5660F117" w14:textId="77777777"/>
        </w:tc>
      </w:tr>
    </w:tbl>
    <w:p w:rsidR="00A3597E" w:rsidRDefault="00A3597E" w14:paraId="5660F119" w14:textId="77777777"/>
    <w:sectPr w:rsidR="00A359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20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F122" w14:textId="77777777" w:rsidR="00F70A06" w:rsidRDefault="00F70A06">
      <w:pPr>
        <w:spacing w:line="240" w:lineRule="auto"/>
      </w:pPr>
      <w:r>
        <w:separator/>
      </w:r>
    </w:p>
  </w:endnote>
  <w:endnote w:type="continuationSeparator" w:id="0">
    <w:p w14:paraId="5660F124" w14:textId="77777777" w:rsidR="00F70A06" w:rsidRDefault="00F70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6B61" w14:textId="77777777" w:rsidR="001D51F8" w:rsidRDefault="001D5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9C61" w14:textId="77777777" w:rsidR="001D51F8" w:rsidRDefault="001D5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AEBA" w14:textId="77777777" w:rsidR="001D51F8" w:rsidRDefault="001D5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F11E" w14:textId="77777777" w:rsidR="00F70A06" w:rsidRDefault="00F70A06">
      <w:pPr>
        <w:spacing w:line="240" w:lineRule="auto"/>
      </w:pPr>
      <w:r>
        <w:separator/>
      </w:r>
    </w:p>
  </w:footnote>
  <w:footnote w:type="continuationSeparator" w:id="0">
    <w:p w14:paraId="5660F120" w14:textId="77777777" w:rsidR="00F70A06" w:rsidRDefault="00F70A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ABD5" w14:textId="77777777" w:rsidR="001D51F8" w:rsidRDefault="001D5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F11A" w14:textId="77777777" w:rsidR="00A3597E" w:rsidRDefault="00F70A0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660F11E" wp14:editId="5660F11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0F14D" w14:textId="77777777" w:rsidR="00A3597E" w:rsidRDefault="00F70A0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60F14E" w14:textId="77777777" w:rsidR="00A3597E" w:rsidRDefault="00A3597E">
                          <w:pPr>
                            <w:pStyle w:val="WitregelW2"/>
                          </w:pPr>
                        </w:p>
                        <w:p w14:paraId="5660F14F" w14:textId="77777777" w:rsidR="00A3597E" w:rsidRDefault="00F70A0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60F150" w14:textId="77777777" w:rsidR="00A3597E" w:rsidRDefault="00F70A06">
                          <w:pPr>
                            <w:pStyle w:val="Referentiegegevens"/>
                          </w:pPr>
                          <w:r>
                            <w:t>BZ2626339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60F11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60F14D" w14:textId="77777777" w:rsidR="00A3597E" w:rsidRDefault="00F70A0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60F14E" w14:textId="77777777" w:rsidR="00A3597E" w:rsidRDefault="00A3597E">
                    <w:pPr>
                      <w:pStyle w:val="WitregelW2"/>
                    </w:pPr>
                  </w:p>
                  <w:p w14:paraId="5660F14F" w14:textId="77777777" w:rsidR="00A3597E" w:rsidRDefault="00F70A0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60F150" w14:textId="77777777" w:rsidR="00A3597E" w:rsidRDefault="00F70A06">
                    <w:pPr>
                      <w:pStyle w:val="Referentiegegevens"/>
                    </w:pPr>
                    <w:r>
                      <w:t>BZ2626339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660F120" wp14:editId="5660F12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0F151" w14:textId="77777777" w:rsidR="00A3597E" w:rsidRDefault="00F70A0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0F12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660F151" w14:textId="77777777" w:rsidR="00A3597E" w:rsidRDefault="00F70A0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660F122" wp14:editId="5660F12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0F15E" w14:textId="77777777" w:rsidR="00F70A06" w:rsidRDefault="00F70A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0F12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60F15E" w14:textId="77777777" w:rsidR="00F70A06" w:rsidRDefault="00F70A0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F11C" w14:textId="1F51E1DA" w:rsidR="00A3597E" w:rsidRDefault="00F70A0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60F124" wp14:editId="5660F12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0F152" w14:textId="77777777" w:rsidR="00F70A06" w:rsidRDefault="00F70A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60F12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660F152" w14:textId="77777777" w:rsidR="00F70A06" w:rsidRDefault="00F70A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60F126" wp14:editId="5660F12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0F135" w14:textId="77777777" w:rsidR="00A3597E" w:rsidRDefault="00F70A0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0F12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660F135" w14:textId="77777777" w:rsidR="00A3597E" w:rsidRDefault="00F70A0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660F128" wp14:editId="7AE4855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3597E" w14:paraId="5660F138" w14:textId="77777777">
                            <w:tc>
                              <w:tcPr>
                                <w:tcW w:w="678" w:type="dxa"/>
                              </w:tcPr>
                              <w:p w14:paraId="5660F136" w14:textId="77777777" w:rsidR="00A3597E" w:rsidRDefault="00F70A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660F137" w14:textId="18C8A1F8" w:rsidR="00A3597E" w:rsidRDefault="001D51F8">
                                <w:r>
                                  <w:t xml:space="preserve"> </w:t>
                                </w:r>
                                <w:r w:rsidR="00BF3EBF">
                                  <w:t>27</w:t>
                                </w:r>
                                <w:r>
                                  <w:t xml:space="preserve"> </w:t>
                                </w:r>
                                <w:r w:rsidR="00F70A06">
                                  <w:t>maart 2026</w:t>
                                </w:r>
                              </w:p>
                            </w:tc>
                          </w:tr>
                          <w:tr w:rsidR="00A3597E" w14:paraId="5660F13D" w14:textId="77777777">
                            <w:tc>
                              <w:tcPr>
                                <w:tcW w:w="678" w:type="dxa"/>
                              </w:tcPr>
                              <w:p w14:paraId="5660F139" w14:textId="77777777" w:rsidR="00A3597E" w:rsidRDefault="00F70A06">
                                <w:r>
                                  <w:t>Betreft</w:t>
                                </w:r>
                              </w:p>
                              <w:p w14:paraId="5660F13A" w14:textId="77777777" w:rsidR="00A3597E" w:rsidRDefault="00A3597E"/>
                            </w:tc>
                            <w:tc>
                              <w:tcPr>
                                <w:tcW w:w="6851" w:type="dxa"/>
                              </w:tcPr>
                              <w:p w14:paraId="5660F13B" w14:textId="1E3EFD1D" w:rsidR="00A3597E" w:rsidRDefault="002F5825">
                                <w:r>
                                  <w:t>G</w:t>
                                </w:r>
                                <w:r w:rsidR="00F70A06">
                                  <w:t>eannoteerde agenda</w:t>
                                </w:r>
                                <w:r>
                                  <w:t xml:space="preserve"> met de inzet voor de</w:t>
                                </w:r>
                                <w:r w:rsidR="00F70A06">
                                  <w:t xml:space="preserve"> Voorjaarsvergadering </w:t>
                                </w:r>
                                <w:r>
                                  <w:t xml:space="preserve">van de </w:t>
                                </w:r>
                                <w:r w:rsidR="00F70A06">
                                  <w:t>Wereldbank 2026</w:t>
                                </w:r>
                              </w:p>
                              <w:p w14:paraId="5660F13C" w14:textId="77777777" w:rsidR="00A3597E" w:rsidRDefault="00A3597E"/>
                            </w:tc>
                          </w:tr>
                        </w:tbl>
                        <w:p w14:paraId="5660F13E" w14:textId="77777777" w:rsidR="00A3597E" w:rsidRDefault="00A3597E"/>
                        <w:p w14:paraId="5660F13F" w14:textId="77777777" w:rsidR="00A3597E" w:rsidRDefault="00A359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60F128" id="41b10c7e-80a4-11ea-b356-6230a4311406" o:spid="_x0000_s1031" type="#_x0000_t202" style="position:absolute;margin-left:79.35pt;margin-top:296.5pt;width:376.45pt;height:47.95pt;z-index: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3597E" w14:paraId="5660F138" w14:textId="77777777">
                      <w:tc>
                        <w:tcPr>
                          <w:tcW w:w="678" w:type="dxa"/>
                        </w:tcPr>
                        <w:p w14:paraId="5660F136" w14:textId="77777777" w:rsidR="00A3597E" w:rsidRDefault="00F70A0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660F137" w14:textId="18C8A1F8" w:rsidR="00A3597E" w:rsidRDefault="001D51F8">
                          <w:r>
                            <w:t xml:space="preserve"> </w:t>
                          </w:r>
                          <w:r w:rsidR="00BF3EBF">
                            <w:t>27</w:t>
                          </w:r>
                          <w:r>
                            <w:t xml:space="preserve"> </w:t>
                          </w:r>
                          <w:r w:rsidR="00F70A06">
                            <w:t>maart 2026</w:t>
                          </w:r>
                        </w:p>
                      </w:tc>
                    </w:tr>
                    <w:tr w:rsidR="00A3597E" w14:paraId="5660F13D" w14:textId="77777777">
                      <w:tc>
                        <w:tcPr>
                          <w:tcW w:w="678" w:type="dxa"/>
                        </w:tcPr>
                        <w:p w14:paraId="5660F139" w14:textId="77777777" w:rsidR="00A3597E" w:rsidRDefault="00F70A06">
                          <w:r>
                            <w:t>Betreft</w:t>
                          </w:r>
                        </w:p>
                        <w:p w14:paraId="5660F13A" w14:textId="77777777" w:rsidR="00A3597E" w:rsidRDefault="00A3597E"/>
                      </w:tc>
                      <w:tc>
                        <w:tcPr>
                          <w:tcW w:w="6851" w:type="dxa"/>
                        </w:tcPr>
                        <w:p w14:paraId="5660F13B" w14:textId="1E3EFD1D" w:rsidR="00A3597E" w:rsidRDefault="002F5825">
                          <w:r>
                            <w:t>G</w:t>
                          </w:r>
                          <w:r w:rsidR="00F70A06">
                            <w:t>eannoteerde agenda</w:t>
                          </w:r>
                          <w:r>
                            <w:t xml:space="preserve"> met de inzet voor de</w:t>
                          </w:r>
                          <w:r w:rsidR="00F70A06">
                            <w:t xml:space="preserve"> Voorjaarsvergadering </w:t>
                          </w:r>
                          <w:r>
                            <w:t xml:space="preserve">van de </w:t>
                          </w:r>
                          <w:r w:rsidR="00F70A06">
                            <w:t>Wereldbank 2026</w:t>
                          </w:r>
                        </w:p>
                        <w:p w14:paraId="5660F13C" w14:textId="77777777" w:rsidR="00A3597E" w:rsidRDefault="00A3597E"/>
                      </w:tc>
                    </w:tr>
                  </w:tbl>
                  <w:p w14:paraId="5660F13E" w14:textId="77777777" w:rsidR="00A3597E" w:rsidRDefault="00A3597E"/>
                  <w:p w14:paraId="5660F13F" w14:textId="77777777" w:rsidR="00A3597E" w:rsidRDefault="00A359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60F12A" wp14:editId="2E4A570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24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7F262" w14:textId="77777777" w:rsidR="00092CF2" w:rsidRDefault="00092CF2" w:rsidP="00092CF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D9AA377" w14:textId="77777777" w:rsidR="00092CF2" w:rsidRDefault="00092CF2" w:rsidP="00092CF2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07E14D3" w14:textId="77777777" w:rsidR="00092CF2" w:rsidRPr="00DC4152" w:rsidRDefault="00092CF2" w:rsidP="00092CF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C4152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6FF1C195" w14:textId="77777777" w:rsidR="00092CF2" w:rsidRPr="00DC4152" w:rsidRDefault="00092CF2" w:rsidP="00092CF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C4152">
                            <w:rPr>
                              <w:lang w:val="da-DK"/>
                            </w:rPr>
                            <w:t xml:space="preserve">Postbus 20061 </w:t>
                          </w:r>
                        </w:p>
                        <w:p w14:paraId="289C76A7" w14:textId="77777777" w:rsidR="00092CF2" w:rsidRPr="00DC4152" w:rsidRDefault="00092CF2" w:rsidP="00092CF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C415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1580B285" w14:textId="77777777" w:rsidR="00092CF2" w:rsidRPr="00DC4152" w:rsidRDefault="00092CF2" w:rsidP="00092CF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C415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660F144" w14:textId="77777777" w:rsidR="00A3597E" w:rsidRPr="00BE0F78" w:rsidRDefault="00A3597E">
                          <w:pPr>
                            <w:pStyle w:val="WitregelW2"/>
                            <w:rPr>
                              <w:color w:val="000000" w:themeColor="text1"/>
                              <w:lang w:val="da-DK"/>
                            </w:rPr>
                          </w:pPr>
                        </w:p>
                        <w:p w14:paraId="5660F145" w14:textId="77777777" w:rsidR="00A3597E" w:rsidRPr="00092CF2" w:rsidRDefault="00F70A06">
                          <w:pPr>
                            <w:pStyle w:val="Referentiegegevensbold"/>
                            <w:rPr>
                              <w:color w:val="000000" w:themeColor="text1"/>
                            </w:rPr>
                          </w:pPr>
                          <w:r w:rsidRPr="00092CF2">
                            <w:rPr>
                              <w:color w:val="000000" w:themeColor="text1"/>
                            </w:rPr>
                            <w:t>Onze referentie</w:t>
                          </w:r>
                        </w:p>
                        <w:p w14:paraId="5660F146" w14:textId="77777777" w:rsidR="00A3597E" w:rsidRPr="00092CF2" w:rsidRDefault="00F70A06">
                          <w:pPr>
                            <w:pStyle w:val="Referentiegegevens"/>
                            <w:rPr>
                              <w:color w:val="000000" w:themeColor="text1"/>
                            </w:rPr>
                          </w:pPr>
                          <w:r w:rsidRPr="00092CF2">
                            <w:rPr>
                              <w:color w:val="000000" w:themeColor="text1"/>
                            </w:rPr>
                            <w:t>BZ2626339</w:t>
                          </w:r>
                        </w:p>
                        <w:p w14:paraId="5660F147" w14:textId="77777777" w:rsidR="00A3597E" w:rsidRDefault="00A3597E">
                          <w:pPr>
                            <w:pStyle w:val="WitregelW1"/>
                          </w:pPr>
                        </w:p>
                        <w:p w14:paraId="5660F148" w14:textId="77777777" w:rsidR="00A3597E" w:rsidRDefault="00F70A0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60F149" w14:textId="2DF953BB" w:rsidR="00A3597E" w:rsidRDefault="002F582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60F12A" id="41b10cd4-80a4-11ea-b356-6230a4311406" o:spid="_x0000_s1032" type="#_x0000_t202" style="position:absolute;margin-left:466.5pt;margin-top:155pt;width:112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+ckwEAABUDAAAOAAAAZHJzL2Uyb0RvYy54bWysUlFvEzEMfkfiP0R5p3erpqk7NZ0E0xAS&#10;AqSxH5Dmkl6kSxzsrHfl1+NkuxbBG+LFceL48+fP3t7NYRRHi+QhKnm1aqWw0UDv40HJp+8P7zZS&#10;UNax1yNEq+TJkrzbvX2znVJn1zDA2FsUDBKpm5KSQ86paxoygw2aVpBs5KADDDrzFQ9Nj3pi9DA2&#10;67a9aSbAPiEYS8Sv9y9Buav4zlmTvzpHNotRSeaWq8Vq98U2u63uDqjT4M0rDf0PLIL2kYueoe51&#10;1uIZ/V9QwRsEApdXBkIDznljaw/czVX7RzePg0629sLiUDrLRP8P1nw5PqZvKPL8HmYeYBFkStQR&#10;P5Z+ZoehnMxUcJwlPJ1ls3MWpiRdr9fXLYcMxzZte7u5rcI2l/SElD9aCKI4SiLPpcqlj58pc0n+&#10;unwp1SI8+HEs7xcuxcvzfha+V/Jm4bmH/sT0eQMZdgD8KcXE01SSfjxrtFKMnyLLVUa/OLg4+8XR&#10;0XCqklmKF/dDriuyEGDtK8XXPSnD/f1eaV62efcLAAD//wMAUEsDBBQABgAIAAAAIQDPZeY+4QAA&#10;AA0BAAAPAAAAZHJzL2Rvd25yZXYueG1sTI/BTsMwEETvSPyDtUjcqB1CWxriVBWCUyVEGg4cndhN&#10;rMbrELtt+vdsT3B7ox3NzuTryfXsZMZgPUpIZgKYwcZri62Er+r94RlYiAq16j0aCRcTYF3c3uQq&#10;0/6MpTntYssoBEOmJHQxDhnnoemMU2HmB4N02/vRqUhybLke1ZnCXc8fhVhwpyzSh04N5rUzzWF3&#10;dBI231i+2Z+P+rPcl7aqVgK3i4OU93fT5gVYNFP8M8O1PlWHgjrV/og6sF7CKk1pS5SQJoLg6kjm&#10;S6KaaL5MnoAXOf+/ovgFAAD//wMAUEsBAi0AFAAGAAgAAAAhALaDOJL+AAAA4QEAABMAAAAAAAAA&#10;AAAAAAAAAAAAAFtDb250ZW50X1R5cGVzXS54bWxQSwECLQAUAAYACAAAACEAOP0h/9YAAACUAQAA&#10;CwAAAAAAAAAAAAAAAAAvAQAAX3JlbHMvLnJlbHNQSwECLQAUAAYACAAAACEAHetPnJMBAAAVAwAA&#10;DgAAAAAAAAAAAAAAAAAuAgAAZHJzL2Uyb0RvYy54bWxQSwECLQAUAAYACAAAACEAz2XmPuEAAAAN&#10;AQAADwAAAAAAAAAAAAAAAADtAwAAZHJzL2Rvd25yZXYueG1sUEsFBgAAAAAEAAQA8wAAAPsEAAAA&#10;AA==&#10;" filled="f" stroked="f">
              <v:textbox inset="0,0,0,0">
                <w:txbxContent>
                  <w:p w14:paraId="7D77F262" w14:textId="77777777" w:rsidR="00092CF2" w:rsidRDefault="00092CF2" w:rsidP="00092CF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D9AA377" w14:textId="77777777" w:rsidR="00092CF2" w:rsidRDefault="00092CF2" w:rsidP="00092CF2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07E14D3" w14:textId="77777777" w:rsidR="00092CF2" w:rsidRPr="00DC4152" w:rsidRDefault="00092CF2" w:rsidP="00092CF2">
                    <w:pPr>
                      <w:pStyle w:val="Referentiegegevens"/>
                      <w:rPr>
                        <w:lang w:val="da-DK"/>
                      </w:rPr>
                    </w:pPr>
                    <w:r w:rsidRPr="00DC4152">
                      <w:rPr>
                        <w:lang w:val="da-DK"/>
                      </w:rPr>
                      <w:t>2515 XP Den Haag</w:t>
                    </w:r>
                  </w:p>
                  <w:p w14:paraId="6FF1C195" w14:textId="77777777" w:rsidR="00092CF2" w:rsidRPr="00DC4152" w:rsidRDefault="00092CF2" w:rsidP="00092CF2">
                    <w:pPr>
                      <w:pStyle w:val="Referentiegegevens"/>
                      <w:rPr>
                        <w:lang w:val="da-DK"/>
                      </w:rPr>
                    </w:pPr>
                    <w:r w:rsidRPr="00DC4152">
                      <w:rPr>
                        <w:lang w:val="da-DK"/>
                      </w:rPr>
                      <w:t xml:space="preserve">Postbus 20061 </w:t>
                    </w:r>
                  </w:p>
                  <w:p w14:paraId="289C76A7" w14:textId="77777777" w:rsidR="00092CF2" w:rsidRPr="00DC4152" w:rsidRDefault="00092CF2" w:rsidP="00092CF2">
                    <w:pPr>
                      <w:pStyle w:val="Referentiegegevens"/>
                      <w:rPr>
                        <w:lang w:val="da-DK"/>
                      </w:rPr>
                    </w:pPr>
                    <w:r w:rsidRPr="00DC4152">
                      <w:rPr>
                        <w:lang w:val="da-DK"/>
                      </w:rPr>
                      <w:t>Nederland</w:t>
                    </w:r>
                  </w:p>
                  <w:p w14:paraId="1580B285" w14:textId="77777777" w:rsidR="00092CF2" w:rsidRPr="00DC4152" w:rsidRDefault="00092CF2" w:rsidP="00092CF2">
                    <w:pPr>
                      <w:pStyle w:val="Referentiegegevens"/>
                      <w:rPr>
                        <w:lang w:val="da-DK"/>
                      </w:rPr>
                    </w:pPr>
                    <w:r w:rsidRPr="00DC4152">
                      <w:rPr>
                        <w:lang w:val="da-DK"/>
                      </w:rPr>
                      <w:t>www.minbuza.nl</w:t>
                    </w:r>
                  </w:p>
                  <w:p w14:paraId="5660F144" w14:textId="77777777" w:rsidR="00A3597E" w:rsidRPr="00BE0F78" w:rsidRDefault="00A3597E">
                    <w:pPr>
                      <w:pStyle w:val="WitregelW2"/>
                      <w:rPr>
                        <w:color w:val="000000" w:themeColor="text1"/>
                        <w:lang w:val="da-DK"/>
                      </w:rPr>
                    </w:pPr>
                  </w:p>
                  <w:p w14:paraId="5660F145" w14:textId="77777777" w:rsidR="00A3597E" w:rsidRPr="00092CF2" w:rsidRDefault="00F70A06">
                    <w:pPr>
                      <w:pStyle w:val="Referentiegegevensbold"/>
                      <w:rPr>
                        <w:color w:val="000000" w:themeColor="text1"/>
                      </w:rPr>
                    </w:pPr>
                    <w:r w:rsidRPr="00092CF2">
                      <w:rPr>
                        <w:color w:val="000000" w:themeColor="text1"/>
                      </w:rPr>
                      <w:t>Onze referentie</w:t>
                    </w:r>
                  </w:p>
                  <w:p w14:paraId="5660F146" w14:textId="77777777" w:rsidR="00A3597E" w:rsidRPr="00092CF2" w:rsidRDefault="00F70A06">
                    <w:pPr>
                      <w:pStyle w:val="Referentiegegevens"/>
                      <w:rPr>
                        <w:color w:val="000000" w:themeColor="text1"/>
                      </w:rPr>
                    </w:pPr>
                    <w:r w:rsidRPr="00092CF2">
                      <w:rPr>
                        <w:color w:val="000000" w:themeColor="text1"/>
                      </w:rPr>
                      <w:t>BZ2626339</w:t>
                    </w:r>
                  </w:p>
                  <w:p w14:paraId="5660F147" w14:textId="77777777" w:rsidR="00A3597E" w:rsidRDefault="00A3597E">
                    <w:pPr>
                      <w:pStyle w:val="WitregelW1"/>
                    </w:pPr>
                  </w:p>
                  <w:p w14:paraId="5660F148" w14:textId="77777777" w:rsidR="00A3597E" w:rsidRDefault="00F70A0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60F149" w14:textId="2DF953BB" w:rsidR="00A3597E" w:rsidRDefault="002F582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60F12E" wp14:editId="2352241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0F158" w14:textId="77777777" w:rsidR="00F70A06" w:rsidRDefault="00F70A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0F12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60F158" w14:textId="77777777" w:rsidR="00F70A06" w:rsidRDefault="00F70A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60F130" wp14:editId="5660F13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0F14B" w14:textId="77777777" w:rsidR="00A3597E" w:rsidRDefault="00F70A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60F152" wp14:editId="5660F15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0F13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660F14B" w14:textId="77777777" w:rsidR="00A3597E" w:rsidRDefault="00F70A0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60F152" wp14:editId="5660F15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60F132" wp14:editId="5660F13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0F14C" w14:textId="77777777" w:rsidR="00A3597E" w:rsidRDefault="00F70A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60F154" wp14:editId="5660F15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0F13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660F14C" w14:textId="77777777" w:rsidR="00A3597E" w:rsidRDefault="00F70A0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60F154" wp14:editId="5660F15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8E157"/>
    <w:multiLevelType w:val="multilevel"/>
    <w:tmpl w:val="E9FAE9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AF74C9C"/>
    <w:multiLevelType w:val="multilevel"/>
    <w:tmpl w:val="D0B843B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663D546"/>
    <w:multiLevelType w:val="multilevel"/>
    <w:tmpl w:val="758FEAB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4D14F14A"/>
    <w:multiLevelType w:val="multilevel"/>
    <w:tmpl w:val="BC8DC22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94B2B52"/>
    <w:multiLevelType w:val="multilevel"/>
    <w:tmpl w:val="7FD59F9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4993667">
    <w:abstractNumId w:val="2"/>
  </w:num>
  <w:num w:numId="2" w16cid:durableId="596134106">
    <w:abstractNumId w:val="3"/>
  </w:num>
  <w:num w:numId="3" w16cid:durableId="1014919740">
    <w:abstractNumId w:val="0"/>
  </w:num>
  <w:num w:numId="4" w16cid:durableId="1775129652">
    <w:abstractNumId w:val="1"/>
  </w:num>
  <w:num w:numId="5" w16cid:durableId="508523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7E"/>
    <w:rsid w:val="00092CF2"/>
    <w:rsid w:val="00147FCF"/>
    <w:rsid w:val="001D51F8"/>
    <w:rsid w:val="002355AF"/>
    <w:rsid w:val="002F5825"/>
    <w:rsid w:val="00323A7E"/>
    <w:rsid w:val="00353502"/>
    <w:rsid w:val="005310D7"/>
    <w:rsid w:val="006746D3"/>
    <w:rsid w:val="007B63A7"/>
    <w:rsid w:val="0086018D"/>
    <w:rsid w:val="00A3597E"/>
    <w:rsid w:val="00B471D2"/>
    <w:rsid w:val="00BE0F78"/>
    <w:rsid w:val="00BF3EBF"/>
    <w:rsid w:val="00D30DF8"/>
    <w:rsid w:val="00DE52B0"/>
    <w:rsid w:val="00E8268F"/>
    <w:rsid w:val="00F70A06"/>
    <w:rsid w:val="00F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660F112"/>
  <w15:docId w15:val="{EE0216A9-5975-40BE-9F26-CCF09EFC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F58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25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2F58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25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1048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Kamerbrief geannoteerde agenda Voorjaarsvergadering Wereldbank 2026</vt:lpstr>
    </vt:vector>
  </ap:TitlesOfParts>
  <ap:LinksUpToDate>false</ap:LinksUpToDate>
  <ap:CharactersWithSpaces>1236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2026-03-27T07:33:00.0000000Z</dcterms:created>
  <dcterms:modified xsi:type="dcterms:W3CDTF">2026-03-27T07:33:00.0000000Z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https://247.plaza.buzaservices.nl/subject/PV-RK2026022026/BZ2626339/Reguliere%20kamerbrief%20-%20Kamerbrief%20geannoteerde%20agenda%20Voorjaarsvergadering%20Wereldbank%202026.docx, </vt:lpwstr>
  </property>
  <property fmtid="{D5CDD505-2E9C-101B-9397-08002B2CF9AE}" pid="24" name="_dlc_DocIdItemGuid">
    <vt:lpwstr>14fcc322-a459-4372-9f13-a3ac192a05c5</vt:lpwstr>
  </property>
  <property fmtid="{D5CDD505-2E9C-101B-9397-08002B2CF9AE}" pid="25" name="_docset_NoMedatataSyncRequired">
    <vt:lpwstr>False</vt:lpwstr>
  </property>
</Properties>
</file>