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940" w:rsidP="00E60940" w:rsidRDefault="00E60940" w14:paraId="34408055" w14:textId="2360B327">
      <w:pPr>
        <w:pStyle w:val="Geenafstand"/>
      </w:pPr>
      <w:r>
        <w:t>AH 1456</w:t>
      </w:r>
    </w:p>
    <w:p w:rsidR="00E60940" w:rsidP="00E60940" w:rsidRDefault="00E60940" w14:paraId="6A526D34" w14:textId="6BCC86BE">
      <w:pPr>
        <w:pStyle w:val="Geenafstand"/>
      </w:pPr>
      <w:r>
        <w:t>2026Z03429</w:t>
      </w:r>
    </w:p>
    <w:p w:rsidR="00E60940" w:rsidP="00E60940" w:rsidRDefault="00E60940" w14:paraId="3A5E1352" w14:textId="77777777">
      <w:pPr>
        <w:pStyle w:val="Geenafstand"/>
      </w:pPr>
    </w:p>
    <w:p w:rsidR="00E60940" w:rsidP="00E60940" w:rsidRDefault="00E60940" w14:paraId="2536DED3" w14:textId="2E19EC42">
      <w:pPr>
        <w:pStyle w:val="Geenafstand"/>
        <w:rPr>
          <w:sz w:val="24"/>
          <w:szCs w:val="24"/>
        </w:rPr>
      </w:pPr>
      <w:r w:rsidRPr="00D25B3E">
        <w:rPr>
          <w:sz w:val="24"/>
          <w:szCs w:val="24"/>
        </w:rPr>
        <w:t>Antwoord van minister Van den Brink (Asiel en Migratie) (ontvangen</w:t>
      </w:r>
      <w:r>
        <w:rPr>
          <w:sz w:val="24"/>
          <w:szCs w:val="24"/>
        </w:rPr>
        <w:t xml:space="preserve">  27 maart 2026)</w:t>
      </w:r>
    </w:p>
    <w:p w:rsidR="00E60940" w:rsidP="00E60940" w:rsidRDefault="00E60940" w14:paraId="3B863EEF" w14:textId="77777777">
      <w:pPr>
        <w:pStyle w:val="Geenafstand"/>
      </w:pPr>
    </w:p>
    <w:p w:rsidRPr="007B1B93" w:rsidR="00E60940" w:rsidP="00427BA1" w:rsidRDefault="00E60940" w14:paraId="6027CA5F" w14:textId="4359EDA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1300</w:t>
      </w:r>
    </w:p>
    <w:p w:rsidR="00E60940" w:rsidP="00E60940" w:rsidRDefault="00E60940" w14:paraId="7A119F71" w14:textId="41C93CA1">
      <w:pPr>
        <w:pStyle w:val="Geenafstand"/>
      </w:pPr>
    </w:p>
    <w:p w:rsidR="00E60940" w:rsidP="00E60940" w:rsidRDefault="00E60940" w14:paraId="12019EED" w14:textId="77777777">
      <w:pPr>
        <w:pStyle w:val="Geenafstand"/>
      </w:pPr>
    </w:p>
    <w:p w:rsidRPr="00E60940" w:rsidR="00E60940" w:rsidP="00E60940" w:rsidRDefault="00E60940" w14:paraId="06D0756E" w14:textId="408814A2">
      <w:pPr>
        <w:pStyle w:val="Geenafstand"/>
      </w:pPr>
      <w:r w:rsidRPr="00E60940">
        <w:t>Vraag 1</w:t>
      </w:r>
      <w:r w:rsidRPr="00E60940">
        <w:br/>
        <w:t>Heeft u kennisgenomen van het artikel van NOS van 14 januari jl., waaruit blijkt dat de Immigratie- en Naturalisatiedienst (IND) in 2024 in totaal 36,8 miljoen euro aan dwangsommen heeft uitgekeerd aan asielzoekers?</w:t>
      </w:r>
      <w:r>
        <w:t xml:space="preserve"> </w:t>
      </w:r>
    </w:p>
    <w:p w:rsidRPr="00E60940" w:rsidR="00E60940" w:rsidP="00E60940" w:rsidRDefault="00E60940" w14:paraId="0635AF8B" w14:textId="77777777">
      <w:pPr>
        <w:pStyle w:val="Geenafstand"/>
      </w:pPr>
    </w:p>
    <w:p w:rsidRPr="00E60940" w:rsidR="00E60940" w:rsidP="00E60940" w:rsidRDefault="00E60940" w14:paraId="549C0BE9" w14:textId="77777777">
      <w:pPr>
        <w:pStyle w:val="Geenafstand"/>
      </w:pPr>
      <w:r w:rsidRPr="00E60940">
        <w:t>Antwoord op vraag 1</w:t>
      </w:r>
      <w:r w:rsidRPr="00E60940">
        <w:br/>
        <w:t xml:space="preserve">Ja. </w:t>
      </w:r>
    </w:p>
    <w:p w:rsidRPr="00E60940" w:rsidR="00E60940" w:rsidP="00E60940" w:rsidRDefault="00E60940" w14:paraId="0181CE21" w14:textId="77777777">
      <w:pPr>
        <w:pStyle w:val="Geenafstand"/>
      </w:pPr>
    </w:p>
    <w:p w:rsidRPr="00E60940" w:rsidR="00E60940" w:rsidP="00E60940" w:rsidRDefault="00E60940" w14:paraId="6BCD6B5A" w14:textId="77777777">
      <w:pPr>
        <w:pStyle w:val="Geenafstand"/>
      </w:pPr>
      <w:r w:rsidRPr="00E60940">
        <w:t>Vraag 2</w:t>
      </w:r>
      <w:r w:rsidRPr="00E60940">
        <w:br/>
        <w:t>Hoe beoordeelt u het feit dat voor miljoenen euro’s aan dwangsommen worden uitgekeerd aan asielzoekers en dat deze dwangsommen per zaak kunnen oplopen tot 37.000 euro?</w:t>
      </w:r>
    </w:p>
    <w:p w:rsidRPr="00E60940" w:rsidR="00E60940" w:rsidP="00E60940" w:rsidRDefault="00E60940" w14:paraId="429C51B5" w14:textId="77777777">
      <w:pPr>
        <w:pStyle w:val="Geenafstand"/>
      </w:pPr>
    </w:p>
    <w:p w:rsidRPr="00E60940" w:rsidR="00E60940" w:rsidP="00E60940" w:rsidRDefault="00E60940" w14:paraId="01F7756F" w14:textId="77777777">
      <w:pPr>
        <w:pStyle w:val="Geenafstand"/>
      </w:pPr>
      <w:r w:rsidRPr="00E60940">
        <w:t>Antwoord op vraag 2</w:t>
      </w:r>
      <w:r w:rsidRPr="00E60940">
        <w:br/>
        <w:t xml:space="preserve">Het is onwenselijk dat de kosten oplopen. Daarnaast is de lange wachttijd onwenselijk vanuit het perspectief van de aanvrager die recht heeft op tijdige behandeling van zijn of haar aanvraag. </w:t>
      </w:r>
    </w:p>
    <w:p w:rsidRPr="00E60940" w:rsidR="00E60940" w:rsidP="00E60940" w:rsidRDefault="00E60940" w14:paraId="0D60CD4A" w14:textId="77777777">
      <w:pPr>
        <w:pStyle w:val="Geenafstand"/>
      </w:pPr>
    </w:p>
    <w:p w:rsidRPr="00E60940" w:rsidR="00E60940" w:rsidP="00E60940" w:rsidRDefault="00E60940" w14:paraId="55B03892" w14:textId="77777777">
      <w:pPr>
        <w:pStyle w:val="Geenafstand"/>
      </w:pPr>
      <w:r w:rsidRPr="00E60940">
        <w:t xml:space="preserve">De IND geeft bovendien aan dat dwangsomprocedures het proces niet bespoedigen. Het afschaffen van de rechterlijke dwangsom is onderdeel van de Asielnoodmaatregelenwet, die momenteel voorligt ter behandeling bij de Eerste Kamer. De maatregel kan direct na inwerkingtreding van de wet geïmplementeerd worden. Tot die tijd geef ik uitvoering aan bestaande wetgeving en daaruit volgende rechterlijke uitspraken. </w:t>
      </w:r>
    </w:p>
    <w:p w:rsidRPr="00E60940" w:rsidR="00E60940" w:rsidP="00E60940" w:rsidRDefault="00E60940" w14:paraId="64771BB8" w14:textId="77777777">
      <w:pPr>
        <w:pStyle w:val="Geenafstand"/>
      </w:pPr>
    </w:p>
    <w:p w:rsidRPr="00E60940" w:rsidR="00E60940" w:rsidP="00E60940" w:rsidRDefault="00E60940" w14:paraId="38CD539A" w14:textId="299E5075">
      <w:pPr>
        <w:pStyle w:val="Geenafstand"/>
      </w:pPr>
      <w:r w:rsidRPr="00E60940">
        <w:t>Vraag 3</w:t>
      </w:r>
      <w:r w:rsidRPr="00E60940">
        <w:br/>
      </w:r>
      <w:bookmarkStart w:name="_Hlk224038746" w:id="0"/>
      <w:r w:rsidRPr="00E60940">
        <w:t>Hoeveel heeft de IND in 2025 uitgekeerd aan dwangsommen en wat was het maximum per zaak?</w:t>
      </w:r>
      <w:bookmarkEnd w:id="0"/>
    </w:p>
    <w:p w:rsidRPr="00E60940" w:rsidR="00E60940" w:rsidP="00E60940" w:rsidRDefault="00E60940" w14:paraId="380D0F51" w14:textId="77777777">
      <w:pPr>
        <w:pStyle w:val="Geenafstand"/>
      </w:pPr>
    </w:p>
    <w:p w:rsidRPr="00E60940" w:rsidR="00E60940" w:rsidP="00E60940" w:rsidRDefault="00E60940" w14:paraId="68115E21" w14:textId="77777777">
      <w:pPr>
        <w:pStyle w:val="Geenafstand"/>
      </w:pPr>
      <w:r w:rsidRPr="00E60940">
        <w:t>Antwoord op vraag 3</w:t>
      </w:r>
    </w:p>
    <w:p w:rsidRPr="00E60940" w:rsidR="00E60940" w:rsidP="00E60940" w:rsidRDefault="00E60940" w14:paraId="7D5511AB" w14:textId="77777777">
      <w:pPr>
        <w:pStyle w:val="Geenafstand"/>
      </w:pPr>
      <w:bookmarkStart w:name="_Hlk224219018" w:id="1"/>
      <w:r w:rsidRPr="00E60940">
        <w:t>De IND heeft in 2025 in totaal</w:t>
      </w:r>
      <w:r w:rsidRPr="00E60940">
        <w:rPr>
          <w:vertAlign w:val="superscript"/>
        </w:rPr>
        <w:footnoteReference w:id="1"/>
      </w:r>
      <w:r w:rsidRPr="00E60940">
        <w:t xml:space="preserve"> 79 miljoen euro aan dwangsommen betaald. Het maximum per zaak is afhankelijk van de vraag of de vreemdeling wel of geen (opvolgend) ‘beroep niet tijdig beslissen (BNTB)’ indient en wat de rechter in de individuele zaak aan dwangsom oplegt. </w:t>
      </w:r>
    </w:p>
    <w:p w:rsidRPr="00E60940" w:rsidR="00E60940" w:rsidP="00E60940" w:rsidRDefault="00E60940" w14:paraId="4393CCB9" w14:textId="77777777">
      <w:pPr>
        <w:pStyle w:val="Geenafstand"/>
      </w:pPr>
    </w:p>
    <w:p w:rsidRPr="00E60940" w:rsidR="00E60940" w:rsidP="00E60940" w:rsidRDefault="00E60940" w14:paraId="1821BBF0" w14:textId="77777777">
      <w:pPr>
        <w:pStyle w:val="Geenafstand"/>
      </w:pPr>
      <w:r w:rsidRPr="00E60940">
        <w:lastRenderedPageBreak/>
        <w:t>Voor wat betreft de zaken waarin de IND nog een bestuurlijke dwangsom op basis van ingebrekestelling (zonder tussenkomst van de rechter) moet uitbetalen</w:t>
      </w:r>
      <w:r w:rsidRPr="00E60940">
        <w:rPr>
          <w:vertAlign w:val="superscript"/>
        </w:rPr>
        <w:footnoteReference w:id="2"/>
      </w:r>
      <w:r w:rsidRPr="00E60940">
        <w:t>, bedraagt dit maximaal € 1442,- per zaak. Voor wat betreft de rechterlijke dwangsom heeft de rechter de vrijheid om te bepalen hoe hoog de dwangsommen zijn, maar volgt daarbij normaliter de beleidslijnen die binnen de rechtspraak zijn afgesproken</w:t>
      </w:r>
      <w:r w:rsidRPr="00E60940">
        <w:rPr>
          <w:vertAlign w:val="superscript"/>
        </w:rPr>
        <w:footnoteReference w:id="3"/>
      </w:r>
      <w:r w:rsidRPr="00E60940">
        <w:t>.</w:t>
      </w:r>
    </w:p>
    <w:p w:rsidRPr="00E60940" w:rsidR="00E60940" w:rsidP="00E60940" w:rsidRDefault="00E60940" w14:paraId="61339AC9" w14:textId="77777777">
      <w:pPr>
        <w:pStyle w:val="Geenafstand"/>
      </w:pPr>
      <w:r w:rsidRPr="00E60940">
        <w:br/>
        <w:t>Wanneer na een eerdere uitspraak (Beroep Niet Tijdig Beslissen - BNTB) nog steeds niet is beslist op de aanvraag, kan de vreemdeling een opvolgend BNTB indienen bij de rechtbank. Het aantal keer dat een vreemdeling een opvolgend BNTB kan indienen is – zolang niet is beslist op de aanvraag – niet aan een maximum verbonden.</w:t>
      </w:r>
    </w:p>
    <w:bookmarkEnd w:id="1"/>
    <w:p w:rsidRPr="00E60940" w:rsidR="00E60940" w:rsidP="00E60940" w:rsidRDefault="00E60940" w14:paraId="13C5FE7E" w14:textId="77777777">
      <w:pPr>
        <w:pStyle w:val="Geenafstand"/>
      </w:pPr>
    </w:p>
    <w:p w:rsidRPr="00E60940" w:rsidR="00E60940" w:rsidP="00E60940" w:rsidRDefault="00E60940" w14:paraId="2DC0E9B6" w14:textId="77777777">
      <w:pPr>
        <w:pStyle w:val="Geenafstand"/>
      </w:pPr>
      <w:r w:rsidRPr="00E60940">
        <w:t>Vraag 4</w:t>
      </w:r>
      <w:r w:rsidRPr="00E60940">
        <w:br/>
        <w:t>Deelt u de mening dat het onwenselijk is dat asielzoekers tienduizenden euro’s kunnen ontvangen via dwangsommen? Kunt u uw antwoord toelichten?</w:t>
      </w:r>
    </w:p>
    <w:p w:rsidRPr="00E60940" w:rsidR="00E60940" w:rsidP="00E60940" w:rsidRDefault="00E60940" w14:paraId="5CD2BEF6" w14:textId="77777777">
      <w:pPr>
        <w:pStyle w:val="Geenafstand"/>
      </w:pPr>
    </w:p>
    <w:p w:rsidRPr="00E60940" w:rsidR="00E60940" w:rsidP="00E60940" w:rsidRDefault="00E60940" w14:paraId="1BF4C706" w14:textId="77777777">
      <w:pPr>
        <w:pStyle w:val="Geenafstand"/>
      </w:pPr>
      <w:r w:rsidRPr="00E60940">
        <w:t>Antwoord op vraag 4</w:t>
      </w:r>
    </w:p>
    <w:p w:rsidRPr="00E60940" w:rsidR="00E60940" w:rsidP="00E60940" w:rsidRDefault="00E60940" w14:paraId="1883FAFD" w14:textId="77777777">
      <w:pPr>
        <w:pStyle w:val="Geenafstand"/>
      </w:pPr>
      <w:r w:rsidRPr="00E60940">
        <w:t xml:space="preserve">Zoals aangegeven bij vraag 2 is het onwenselijk dat asielzoekers te maken hebben met lange wachttijden en draagt dit bij aan de inzet tot het afschaffen van de rechterlijke dwangsom. </w:t>
      </w:r>
      <w:r w:rsidRPr="00E60940">
        <w:br/>
      </w:r>
      <w:r w:rsidRPr="00E60940">
        <w:br/>
        <w:t>Het gevolg daarvan is dat IND in gebreke kan worden gesteld en dat een beroep niet tijdig beslissen kan worden ingediend. Dit draagt niet bij aan het verkorten van de wachttijden en heeft oplopende kosten tot gevolg. De IND werkt hard aan het verminderen van de wachttijden en daarmee het beperken van de oplopende kosten.</w:t>
      </w:r>
    </w:p>
    <w:p w:rsidRPr="00E60940" w:rsidR="00E60940" w:rsidP="00E60940" w:rsidRDefault="00E60940" w14:paraId="1A406C2B" w14:textId="77777777">
      <w:pPr>
        <w:pStyle w:val="Geenafstand"/>
      </w:pPr>
    </w:p>
    <w:p w:rsidRPr="00E60940" w:rsidR="00E60940" w:rsidP="00E60940" w:rsidRDefault="00E60940" w14:paraId="34826033" w14:textId="77777777">
      <w:pPr>
        <w:pStyle w:val="Geenafstand"/>
      </w:pPr>
      <w:r w:rsidRPr="00E60940">
        <w:t>Vraag 5</w:t>
      </w:r>
      <w:r w:rsidRPr="00E60940">
        <w:br/>
        <w:t>Deelt u de opvatting, van zowel het Centraal Orgaan opvang asielzoekers (COA) als de Afdeling bestuursrechtspraak van de Raad van State, dat de dwangsomregeling is bedoeld als bestuurlijke prikkel voor tijdige besluitvorming en niet als financiële tegemoetkoming of inkomensbron voor asielzoekers? Kunt u uw antwoord toelichten?</w:t>
      </w:r>
    </w:p>
    <w:p w:rsidRPr="00E60940" w:rsidR="00E60940" w:rsidP="00E60940" w:rsidRDefault="00E60940" w14:paraId="08B14F4F" w14:textId="77777777">
      <w:pPr>
        <w:pStyle w:val="Geenafstand"/>
      </w:pPr>
      <w:r w:rsidRPr="00E60940">
        <w:br/>
        <w:t>Antwoord op vraag 5</w:t>
      </w:r>
      <w:r w:rsidRPr="00E60940">
        <w:br/>
        <w:t xml:space="preserve">Ja, ik volg de lijn van de uitspraak van de Afdeling bestuursrechtspraak van de Raad van State van 14 januari 2026. </w:t>
      </w:r>
      <w:r w:rsidRPr="00E60940">
        <w:br/>
      </w:r>
    </w:p>
    <w:p w:rsidRPr="00E60940" w:rsidR="00E60940" w:rsidP="00E60940" w:rsidRDefault="00E60940" w14:paraId="153C47D1" w14:textId="77777777">
      <w:pPr>
        <w:pStyle w:val="Geenafstand"/>
      </w:pPr>
    </w:p>
    <w:p w:rsidRPr="00E60940" w:rsidR="00E60940" w:rsidP="00E60940" w:rsidRDefault="00E60940" w14:paraId="449BE6A8" w14:textId="77777777">
      <w:pPr>
        <w:pStyle w:val="Geenafstand"/>
      </w:pPr>
      <w:r w:rsidRPr="00E60940">
        <w:t>Vraag 6</w:t>
      </w:r>
      <w:r w:rsidRPr="00E60940">
        <w:br/>
        <w:t xml:space="preserve">Deelt u de mening van de indiener dat de huidige dwangsomregeling een perverse prikkel kan vormen, waarbij het voor asielzoekers aantrekkelijk wordt </w:t>
      </w:r>
      <w:r w:rsidRPr="00E60940">
        <w:lastRenderedPageBreak/>
        <w:t>om hun procedure zo veel mogelijk te dwarsbomen? Zo nee, waarom niet? Zo ja, vindt u dit wenselijk?</w:t>
      </w:r>
    </w:p>
    <w:p w:rsidRPr="00E60940" w:rsidR="00E60940" w:rsidP="00E60940" w:rsidRDefault="00E60940" w14:paraId="2BEC8AAE" w14:textId="77777777">
      <w:pPr>
        <w:pStyle w:val="Geenafstand"/>
      </w:pPr>
    </w:p>
    <w:p w:rsidRPr="00E60940" w:rsidR="00E60940" w:rsidP="00E60940" w:rsidRDefault="00E60940" w14:paraId="2C911246" w14:textId="77777777">
      <w:pPr>
        <w:pStyle w:val="Geenafstand"/>
      </w:pPr>
      <w:r w:rsidRPr="00E60940">
        <w:t>Antwoord op vraag 6</w:t>
      </w:r>
      <w:r w:rsidRPr="00E60940">
        <w:br/>
        <w:t xml:space="preserve">Op het moment dat aanvragers niet meewerken aan hun procedure kan dit reden tot afwijzing zijn. Gevallen waarbij de aanvrager de procedure vertraagt om een dwangsom te verbeuren zijn mij niet bekend. Indien dit zich wel zou voordoen kan de IND het besluit en daarmee de dwangsom onder (bij wet) bepaalde voorwaarden, zoals overmacht, toerekening of instemming opschorten. </w:t>
      </w:r>
    </w:p>
    <w:p w:rsidRPr="00E60940" w:rsidR="00E60940" w:rsidP="00E60940" w:rsidRDefault="00E60940" w14:paraId="5476D1D5" w14:textId="77777777">
      <w:pPr>
        <w:pStyle w:val="Geenafstand"/>
      </w:pPr>
    </w:p>
    <w:p w:rsidRPr="00E60940" w:rsidR="00E60940" w:rsidP="00E60940" w:rsidRDefault="00E60940" w14:paraId="6D5CC060" w14:textId="77777777">
      <w:pPr>
        <w:pStyle w:val="Geenafstand"/>
      </w:pPr>
      <w:r w:rsidRPr="00E60940">
        <w:t>Vraag 7</w:t>
      </w:r>
      <w:r w:rsidRPr="00E60940">
        <w:br/>
        <w:t>Bent u bereid onderzoek te verrichten naar de mogelijkheden om dwangsommen aan asielzoekers af te schaffen of in elk geval te verlagen? Kunt u uw antwoord toelichten?</w:t>
      </w:r>
    </w:p>
    <w:p w:rsidRPr="00E60940" w:rsidR="00E60940" w:rsidP="00E60940" w:rsidRDefault="00E60940" w14:paraId="1A4D2793" w14:textId="77777777">
      <w:pPr>
        <w:pStyle w:val="Geenafstand"/>
      </w:pPr>
    </w:p>
    <w:p w:rsidRPr="00E60940" w:rsidR="00E60940" w:rsidP="00E60940" w:rsidRDefault="00E60940" w14:paraId="1CF40041" w14:textId="77777777">
      <w:pPr>
        <w:pStyle w:val="Geenafstand"/>
      </w:pPr>
      <w:r w:rsidRPr="00E60940">
        <w:t>Antwoord op vraag 7</w:t>
      </w:r>
      <w:r w:rsidRPr="00E60940">
        <w:br/>
        <w:t>Het afschaffen van de rechterlijke dwangsommen is onderdeel van de Asielnoodmaatregelenwet, die momenteel voorligt ter behandeling bij de Eerste Kamer.</w:t>
      </w:r>
    </w:p>
    <w:p w:rsidRPr="00E60940" w:rsidR="00E60940" w:rsidP="00E60940" w:rsidRDefault="00E60940" w14:paraId="57BA8CE3" w14:textId="77777777">
      <w:pPr>
        <w:pStyle w:val="Geenafstand"/>
      </w:pPr>
    </w:p>
    <w:p w:rsidRPr="00E60940" w:rsidR="00E60940" w:rsidP="00E60940" w:rsidRDefault="00E60940" w14:paraId="2ABBC10D" w14:textId="77777777">
      <w:pPr>
        <w:pStyle w:val="Geenafstand"/>
      </w:pPr>
      <w:r w:rsidRPr="00E60940">
        <w:t>Vraag 8</w:t>
      </w:r>
      <w:r w:rsidRPr="00E60940">
        <w:br/>
        <w:t>Bent u bereid onderzoek te verrichten naar de mogelijkheden om dwangsommen niet langer uit te keren aan asielzoekers, maar aan werkende Nederlanders in de vorm van een jaarlijkse belastingkorting? Kunt u uw antwoord toelichten?</w:t>
      </w:r>
    </w:p>
    <w:p w:rsidRPr="00E60940" w:rsidR="00E60940" w:rsidP="00E60940" w:rsidRDefault="00E60940" w14:paraId="7FE9C85D" w14:textId="77777777">
      <w:pPr>
        <w:pStyle w:val="Geenafstand"/>
      </w:pPr>
    </w:p>
    <w:p w:rsidRPr="00E60940" w:rsidR="00E60940" w:rsidP="00E60940" w:rsidRDefault="00E60940" w14:paraId="46B8A447" w14:textId="77777777">
      <w:pPr>
        <w:pStyle w:val="Geenafstand"/>
      </w:pPr>
      <w:r w:rsidRPr="00E60940">
        <w:t>Antwoord op vraag 8</w:t>
      </w:r>
      <w:r w:rsidRPr="00E60940">
        <w:br/>
        <w:t xml:space="preserve">Een onderzoek naar de vraag of een dergelijke handelswijze (juridisch) haalbaar is bevindt zich buiten mijn beleidsterrein. Daarnaast ligt het afschaffen van de rechterlijke dwangsommen ter behandeling voor bij de Eerste Kamer. </w:t>
      </w:r>
    </w:p>
    <w:p w:rsidRPr="00E60940" w:rsidR="00E60940" w:rsidP="00E60940" w:rsidRDefault="00E60940" w14:paraId="34830173" w14:textId="77777777">
      <w:pPr>
        <w:pStyle w:val="Geenafstand"/>
      </w:pPr>
    </w:p>
    <w:p w:rsidRPr="00E60940" w:rsidR="00E60940" w:rsidP="00E60940" w:rsidRDefault="00E60940" w14:paraId="20DB6176" w14:textId="77777777">
      <w:pPr>
        <w:pStyle w:val="Geenafstand"/>
      </w:pPr>
      <w:r w:rsidRPr="00E60940">
        <w:t>Vraag 9</w:t>
      </w:r>
      <w:r w:rsidRPr="00E60940">
        <w:br/>
        <w:t>Kunt u deze vragen zo spoedig mogelijk en afzonderlijk van elkaar beantwoorden?</w:t>
      </w:r>
    </w:p>
    <w:p w:rsidRPr="00E60940" w:rsidR="00E60940" w:rsidP="00E60940" w:rsidRDefault="00E60940" w14:paraId="1B36A6B0" w14:textId="77777777">
      <w:pPr>
        <w:pStyle w:val="Geenafstand"/>
      </w:pPr>
    </w:p>
    <w:p w:rsidRPr="00E60940" w:rsidR="00E60940" w:rsidP="00E60940" w:rsidRDefault="00E60940" w14:paraId="1AA577F8" w14:textId="77777777">
      <w:pPr>
        <w:pStyle w:val="Geenafstand"/>
      </w:pPr>
      <w:r w:rsidRPr="00E60940">
        <w:t>Antwoord op vraag 9</w:t>
      </w:r>
      <w:r w:rsidRPr="00E60940">
        <w:br/>
        <w:t xml:space="preserve">Ja. </w:t>
      </w:r>
      <w:r w:rsidRPr="00E60940">
        <w:br/>
      </w:r>
    </w:p>
    <w:p w:rsidRPr="00E60940" w:rsidR="00E60940" w:rsidP="00E60940" w:rsidRDefault="00E60940" w14:paraId="58F82A40" w14:textId="77777777">
      <w:pPr>
        <w:pStyle w:val="Geenafstand"/>
      </w:pPr>
    </w:p>
    <w:p w:rsidRPr="00E60940" w:rsidR="00E60940" w:rsidP="00E60940" w:rsidRDefault="00E60940" w14:paraId="4379CC31" w14:textId="77777777">
      <w:pPr>
        <w:pStyle w:val="Geenafstand"/>
      </w:pPr>
    </w:p>
    <w:p w:rsidR="002C3023" w:rsidP="00E60940" w:rsidRDefault="002C3023" w14:paraId="47A9501C" w14:textId="77777777">
      <w:pPr>
        <w:pStyle w:val="Geenafstand"/>
      </w:pPr>
    </w:p>
    <w:sectPr w:rsidR="002C3023" w:rsidSect="00E6094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F26B" w14:textId="77777777" w:rsidR="00E60940" w:rsidRDefault="00E60940" w:rsidP="00E60940">
      <w:pPr>
        <w:spacing w:after="0" w:line="240" w:lineRule="auto"/>
      </w:pPr>
      <w:r>
        <w:separator/>
      </w:r>
    </w:p>
  </w:endnote>
  <w:endnote w:type="continuationSeparator" w:id="0">
    <w:p w14:paraId="6CEACD3C" w14:textId="77777777" w:rsidR="00E60940" w:rsidRDefault="00E60940" w:rsidP="00E6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050E" w14:textId="77777777" w:rsidR="00E60940" w:rsidRPr="005A1599" w:rsidRDefault="00E60940" w:rsidP="005A15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E121" w14:textId="77777777" w:rsidR="00E60940" w:rsidRPr="005A1599" w:rsidRDefault="00E60940" w:rsidP="005A15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E912" w14:textId="77777777" w:rsidR="00E60940" w:rsidRPr="005A1599" w:rsidRDefault="00E60940" w:rsidP="005A15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CF4C" w14:textId="77777777" w:rsidR="00E60940" w:rsidRDefault="00E60940" w:rsidP="00E60940">
      <w:pPr>
        <w:spacing w:after="0" w:line="240" w:lineRule="auto"/>
      </w:pPr>
      <w:r>
        <w:separator/>
      </w:r>
    </w:p>
  </w:footnote>
  <w:footnote w:type="continuationSeparator" w:id="0">
    <w:p w14:paraId="596E1EEA" w14:textId="77777777" w:rsidR="00E60940" w:rsidRDefault="00E60940" w:rsidP="00E60940">
      <w:pPr>
        <w:spacing w:after="0" w:line="240" w:lineRule="auto"/>
      </w:pPr>
      <w:r>
        <w:continuationSeparator/>
      </w:r>
    </w:p>
  </w:footnote>
  <w:footnote w:id="1">
    <w:p w14:paraId="329B3FB4" w14:textId="77777777" w:rsidR="00E60940" w:rsidRDefault="00E60940" w:rsidP="00E60940">
      <w:pPr>
        <w:pStyle w:val="Voetnoottekst"/>
      </w:pPr>
      <w:r w:rsidRPr="00BE381C">
        <w:rPr>
          <w:rStyle w:val="Voetnootmarkering"/>
          <w:sz w:val="14"/>
          <w:szCs w:val="14"/>
        </w:rPr>
        <w:footnoteRef/>
      </w:r>
      <w:r w:rsidRPr="00BE381C">
        <w:rPr>
          <w:sz w:val="14"/>
          <w:szCs w:val="14"/>
        </w:rPr>
        <w:t xml:space="preserve"> Dit gaat om het totale bedrag van rechterlijke en bestuurlijke dwangsommen op</w:t>
      </w:r>
      <w:r>
        <w:rPr>
          <w:sz w:val="14"/>
          <w:szCs w:val="14"/>
        </w:rPr>
        <w:t xml:space="preserve"> zowel</w:t>
      </w:r>
      <w:r w:rsidRPr="00BE381C">
        <w:rPr>
          <w:sz w:val="14"/>
          <w:szCs w:val="14"/>
        </w:rPr>
        <w:t xml:space="preserve"> asiel</w:t>
      </w:r>
      <w:r>
        <w:rPr>
          <w:sz w:val="14"/>
          <w:szCs w:val="14"/>
        </w:rPr>
        <w:t xml:space="preserve">, </w:t>
      </w:r>
      <w:r w:rsidRPr="00BE381C">
        <w:rPr>
          <w:sz w:val="14"/>
          <w:szCs w:val="14"/>
        </w:rPr>
        <w:t>nareis</w:t>
      </w:r>
      <w:r>
        <w:rPr>
          <w:sz w:val="14"/>
          <w:szCs w:val="14"/>
        </w:rPr>
        <w:t xml:space="preserve"> als regulier.</w:t>
      </w:r>
      <w:r w:rsidRPr="00BE381C">
        <w:rPr>
          <w:sz w:val="14"/>
          <w:szCs w:val="14"/>
        </w:rPr>
        <w:t xml:space="preserve"> </w:t>
      </w:r>
    </w:p>
  </w:footnote>
  <w:footnote w:id="2">
    <w:p w14:paraId="08E7B64F" w14:textId="77777777" w:rsidR="00E60940" w:rsidRDefault="00E60940" w:rsidP="00E60940">
      <w:pPr>
        <w:pStyle w:val="Voetnoottekst"/>
      </w:pPr>
      <w:r w:rsidRPr="00C514EB">
        <w:rPr>
          <w:rStyle w:val="Voetnootmarkering"/>
          <w:sz w:val="14"/>
          <w:szCs w:val="14"/>
        </w:rPr>
        <w:footnoteRef/>
      </w:r>
      <w:r w:rsidRPr="00C514EB">
        <w:rPr>
          <w:sz w:val="14"/>
          <w:szCs w:val="14"/>
        </w:rPr>
        <w:t xml:space="preserve"> De bestuurlijke dwangsom is in april 2025 afgeschaft. In zaken waarin de aanvrager reeds recht had op een dwangsom wordt deze nog uitbetaald.</w:t>
      </w:r>
    </w:p>
  </w:footnote>
  <w:footnote w:id="3">
    <w:p w14:paraId="3C49A6FA" w14:textId="77777777" w:rsidR="00E60940" w:rsidRPr="00BE560A" w:rsidRDefault="00E60940" w:rsidP="00E60940">
      <w:pPr>
        <w:pStyle w:val="Voetnoottekst"/>
        <w:rPr>
          <w:sz w:val="16"/>
          <w:szCs w:val="16"/>
        </w:rPr>
      </w:pPr>
      <w:r w:rsidRPr="00BE560A">
        <w:rPr>
          <w:rStyle w:val="Voetnootmarkering"/>
          <w:sz w:val="16"/>
          <w:szCs w:val="16"/>
        </w:rPr>
        <w:footnoteRef/>
      </w:r>
      <w:r w:rsidRPr="00BE560A">
        <w:rPr>
          <w:sz w:val="16"/>
          <w:szCs w:val="16"/>
        </w:rPr>
        <w:t xml:space="preserve"> </w:t>
      </w:r>
      <w:hyperlink r:id="rId1" w:history="1">
        <w:r w:rsidRPr="00BE560A">
          <w:rPr>
            <w:rStyle w:val="Hyperlink"/>
            <w:color w:val="auto"/>
            <w:sz w:val="16"/>
            <w:szCs w:val="16"/>
          </w:rPr>
          <w:t>Dwangsom te late beslissing overheid | Rechtspraak</w:t>
        </w:r>
      </w:hyperlink>
      <w:r w:rsidRPr="00BE560A">
        <w:rPr>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9A16" w14:textId="77777777" w:rsidR="00E60940" w:rsidRPr="005A1599" w:rsidRDefault="00E60940" w:rsidP="005A15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A950" w14:textId="77777777" w:rsidR="00E60940" w:rsidRPr="005A1599" w:rsidRDefault="00E60940" w:rsidP="005A15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697A" w14:textId="77777777" w:rsidR="00E60940" w:rsidRPr="005A1599" w:rsidRDefault="00E60940" w:rsidP="005A15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40"/>
    <w:rsid w:val="002C3023"/>
    <w:rsid w:val="006C61B2"/>
    <w:rsid w:val="00DF7A30"/>
    <w:rsid w:val="00E60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441A"/>
  <w15:chartTrackingRefBased/>
  <w15:docId w15:val="{82D2B195-8BA7-439F-863E-0D61C8B4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9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9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9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9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9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9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9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9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9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9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9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9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9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9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9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940"/>
    <w:rPr>
      <w:rFonts w:eastAsiaTheme="majorEastAsia" w:cstheme="majorBidi"/>
      <w:color w:val="272727" w:themeColor="text1" w:themeTint="D8"/>
    </w:rPr>
  </w:style>
  <w:style w:type="paragraph" w:styleId="Titel">
    <w:name w:val="Title"/>
    <w:basedOn w:val="Standaard"/>
    <w:next w:val="Standaard"/>
    <w:link w:val="TitelChar"/>
    <w:uiPriority w:val="10"/>
    <w:qFormat/>
    <w:rsid w:val="00E60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9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9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9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9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940"/>
    <w:rPr>
      <w:i/>
      <w:iCs/>
      <w:color w:val="404040" w:themeColor="text1" w:themeTint="BF"/>
    </w:rPr>
  </w:style>
  <w:style w:type="paragraph" w:styleId="Lijstalinea">
    <w:name w:val="List Paragraph"/>
    <w:basedOn w:val="Standaard"/>
    <w:uiPriority w:val="34"/>
    <w:qFormat/>
    <w:rsid w:val="00E60940"/>
    <w:pPr>
      <w:ind w:left="720"/>
      <w:contextualSpacing/>
    </w:pPr>
  </w:style>
  <w:style w:type="character" w:styleId="Intensievebenadrukking">
    <w:name w:val="Intense Emphasis"/>
    <w:basedOn w:val="Standaardalinea-lettertype"/>
    <w:uiPriority w:val="21"/>
    <w:qFormat/>
    <w:rsid w:val="00E60940"/>
    <w:rPr>
      <w:i/>
      <w:iCs/>
      <w:color w:val="0F4761" w:themeColor="accent1" w:themeShade="BF"/>
    </w:rPr>
  </w:style>
  <w:style w:type="paragraph" w:styleId="Duidelijkcitaat">
    <w:name w:val="Intense Quote"/>
    <w:basedOn w:val="Standaard"/>
    <w:next w:val="Standaard"/>
    <w:link w:val="DuidelijkcitaatChar"/>
    <w:uiPriority w:val="30"/>
    <w:qFormat/>
    <w:rsid w:val="00E60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940"/>
    <w:rPr>
      <w:i/>
      <w:iCs/>
      <w:color w:val="0F4761" w:themeColor="accent1" w:themeShade="BF"/>
    </w:rPr>
  </w:style>
  <w:style w:type="character" w:styleId="Intensieveverwijzing">
    <w:name w:val="Intense Reference"/>
    <w:basedOn w:val="Standaardalinea-lettertype"/>
    <w:uiPriority w:val="32"/>
    <w:qFormat/>
    <w:rsid w:val="00E6094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609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0940"/>
    <w:rPr>
      <w:sz w:val="20"/>
      <w:szCs w:val="20"/>
    </w:rPr>
  </w:style>
  <w:style w:type="character" w:styleId="Hyperlink">
    <w:name w:val="Hyperlink"/>
    <w:basedOn w:val="Standaardalinea-lettertype"/>
    <w:uiPriority w:val="99"/>
    <w:unhideWhenUsed/>
    <w:rsid w:val="00E60940"/>
    <w:rPr>
      <w:color w:val="467886" w:themeColor="hyperlink"/>
      <w:u w:val="single"/>
    </w:rPr>
  </w:style>
  <w:style w:type="character" w:styleId="Voetnootmarkering">
    <w:name w:val="footnote reference"/>
    <w:basedOn w:val="Standaardalinea-lettertype"/>
    <w:uiPriority w:val="99"/>
    <w:semiHidden/>
    <w:unhideWhenUsed/>
    <w:rsid w:val="00E60940"/>
    <w:rPr>
      <w:vertAlign w:val="superscript"/>
    </w:rPr>
  </w:style>
  <w:style w:type="paragraph" w:styleId="Koptekst">
    <w:name w:val="header"/>
    <w:basedOn w:val="Standaard"/>
    <w:link w:val="KoptekstChar"/>
    <w:uiPriority w:val="99"/>
    <w:unhideWhenUsed/>
    <w:rsid w:val="00E609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940"/>
  </w:style>
  <w:style w:type="paragraph" w:styleId="Voettekst">
    <w:name w:val="footer"/>
    <w:basedOn w:val="Standaard"/>
    <w:link w:val="VoettekstChar"/>
    <w:uiPriority w:val="99"/>
    <w:unhideWhenUsed/>
    <w:rsid w:val="00E609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940"/>
  </w:style>
  <w:style w:type="paragraph" w:styleId="Geenafstand">
    <w:name w:val="No Spacing"/>
    <w:uiPriority w:val="1"/>
    <w:qFormat/>
    <w:rsid w:val="00E60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nderwerpen/overheidsorganisatie-beslist-niet-op-tijd/extra-dwangs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786</ap:Words>
  <ap:Characters>4324</ap:Characters>
  <ap:DocSecurity>0</ap:DocSecurity>
  <ap:Lines>36</ap:Lines>
  <ap:Paragraphs>10</ap:Paragraphs>
  <ap:ScaleCrop>false</ap:ScaleCrop>
  <ap:LinksUpToDate>false</ap:LinksUpToDate>
  <ap:CharactersWithSpaces>5100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2026-03-30T07:01:00.0000000Z</dcterms:created>
  <dcterms:modified xsi:type="dcterms:W3CDTF">2026-03-30T07:03:00.0000000Z</dcterms:modified>
  <version/>
  <category/>
</coreProperties>
</file>